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CA0C" w14:textId="77777777" w:rsidR="00274954" w:rsidRDefault="00274954" w:rsidP="00BC6550">
      <w:pPr>
        <w:rPr>
          <w:rFonts w:ascii="Tahoma" w:hAnsi="Tahoma" w:cs="Tahoma"/>
          <w:lang w:val="es-CO"/>
        </w:rPr>
      </w:pPr>
    </w:p>
    <w:p w14:paraId="3DD8F7DD" w14:textId="77777777" w:rsidR="00274954" w:rsidRDefault="00274954" w:rsidP="00BC6550">
      <w:pPr>
        <w:rPr>
          <w:rFonts w:ascii="Tahoma" w:hAnsi="Tahoma" w:cs="Tahoma"/>
          <w:lang w:val="es-CO"/>
        </w:rPr>
      </w:pPr>
    </w:p>
    <w:tbl>
      <w:tblPr>
        <w:tblStyle w:val="Tablaconcuadrcula"/>
        <w:tblW w:w="9621" w:type="dxa"/>
        <w:tblLook w:val="04A0" w:firstRow="1" w:lastRow="0" w:firstColumn="1" w:lastColumn="0" w:noHBand="0" w:noVBand="1"/>
      </w:tblPr>
      <w:tblGrid>
        <w:gridCol w:w="2518"/>
        <w:gridCol w:w="2942"/>
        <w:gridCol w:w="2201"/>
        <w:gridCol w:w="1960"/>
      </w:tblGrid>
      <w:tr w:rsidR="00642357" w:rsidRPr="0059649A" w14:paraId="561CA203" w14:textId="77777777" w:rsidTr="00642357">
        <w:trPr>
          <w:trHeight w:val="658"/>
        </w:trPr>
        <w:tc>
          <w:tcPr>
            <w:tcW w:w="9621" w:type="dxa"/>
            <w:gridSpan w:val="4"/>
            <w:shd w:val="clear" w:color="auto" w:fill="C6D9F1" w:themeFill="text2" w:themeFillTint="33"/>
            <w:noWrap/>
            <w:vAlign w:val="center"/>
            <w:hideMark/>
          </w:tcPr>
          <w:p w14:paraId="79D75D21" w14:textId="77777777" w:rsidR="00642357" w:rsidRPr="0059649A" w:rsidRDefault="00642357" w:rsidP="00642357">
            <w:pPr>
              <w:jc w:val="center"/>
              <w:rPr>
                <w:rFonts w:ascii="Tahoma" w:hAnsi="Tahoma" w:cs="Tahoma"/>
                <w:b/>
                <w:bCs/>
                <w:sz w:val="22"/>
                <w:szCs w:val="22"/>
              </w:rPr>
            </w:pPr>
            <w:r w:rsidRPr="0059649A">
              <w:rPr>
                <w:rFonts w:ascii="Tahoma" w:hAnsi="Tahoma" w:cs="Tahoma"/>
                <w:b/>
                <w:bCs/>
                <w:sz w:val="22"/>
                <w:szCs w:val="22"/>
              </w:rPr>
              <w:t>1. INFORMACIÓN GENERAL</w:t>
            </w:r>
          </w:p>
        </w:tc>
      </w:tr>
      <w:tr w:rsidR="00642357" w:rsidRPr="0059649A" w14:paraId="267B5152" w14:textId="77777777" w:rsidTr="00642357">
        <w:trPr>
          <w:trHeight w:val="559"/>
        </w:trPr>
        <w:tc>
          <w:tcPr>
            <w:tcW w:w="2518" w:type="dxa"/>
            <w:hideMark/>
          </w:tcPr>
          <w:p w14:paraId="23804401"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hideMark/>
          </w:tcPr>
          <w:p w14:paraId="0ABD97F5"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ALCALDÍA DE MANIZALES</w:t>
            </w:r>
          </w:p>
        </w:tc>
      </w:tr>
      <w:tr w:rsidR="00642357" w:rsidRPr="0059649A" w14:paraId="76582F09" w14:textId="77777777" w:rsidTr="00642357">
        <w:trPr>
          <w:trHeight w:val="406"/>
        </w:trPr>
        <w:tc>
          <w:tcPr>
            <w:tcW w:w="2518" w:type="dxa"/>
            <w:hideMark/>
          </w:tcPr>
          <w:p w14:paraId="63EB7CEC"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hideMark/>
          </w:tcPr>
          <w:p w14:paraId="5C24442C" w14:textId="77777777" w:rsidR="00642357" w:rsidRPr="0059649A" w:rsidRDefault="00642357" w:rsidP="00642357">
            <w:pPr>
              <w:rPr>
                <w:rFonts w:ascii="Tahoma" w:hAnsi="Tahoma" w:cs="Tahoma"/>
                <w:b/>
                <w:bCs/>
                <w:sz w:val="22"/>
                <w:szCs w:val="22"/>
              </w:rPr>
            </w:pPr>
            <w:r>
              <w:rPr>
                <w:rFonts w:ascii="Tahoma" w:hAnsi="Tahoma" w:cs="Tahoma"/>
                <w:b/>
                <w:bCs/>
                <w:sz w:val="22"/>
                <w:szCs w:val="22"/>
              </w:rPr>
              <w:t>GUILLERMO GOMEZ ALBA</w:t>
            </w:r>
          </w:p>
        </w:tc>
      </w:tr>
      <w:tr w:rsidR="00642357" w:rsidRPr="0059649A" w14:paraId="3D96630A" w14:textId="77777777" w:rsidTr="00642357">
        <w:trPr>
          <w:trHeight w:val="499"/>
        </w:trPr>
        <w:tc>
          <w:tcPr>
            <w:tcW w:w="2518" w:type="dxa"/>
            <w:noWrap/>
            <w:hideMark/>
          </w:tcPr>
          <w:p w14:paraId="3011716B"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hideMark/>
          </w:tcPr>
          <w:p w14:paraId="2838E72C"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 xml:space="preserve">Desde el </w:t>
            </w:r>
            <w:r>
              <w:rPr>
                <w:rFonts w:ascii="Tahoma" w:hAnsi="Tahoma" w:cs="Tahoma"/>
                <w:b/>
                <w:bCs/>
                <w:sz w:val="22"/>
                <w:szCs w:val="22"/>
              </w:rPr>
              <w:t>8</w:t>
            </w:r>
            <w:r w:rsidRPr="0059649A">
              <w:rPr>
                <w:rFonts w:ascii="Tahoma" w:hAnsi="Tahoma" w:cs="Tahoma"/>
                <w:b/>
                <w:bCs/>
                <w:sz w:val="22"/>
                <w:szCs w:val="22"/>
              </w:rPr>
              <w:t xml:space="preserve"> al </w:t>
            </w:r>
            <w:r>
              <w:rPr>
                <w:rFonts w:ascii="Tahoma" w:hAnsi="Tahoma" w:cs="Tahoma"/>
                <w:b/>
                <w:bCs/>
                <w:sz w:val="22"/>
                <w:szCs w:val="22"/>
              </w:rPr>
              <w:t>12</w:t>
            </w:r>
            <w:r w:rsidRPr="0059649A">
              <w:rPr>
                <w:rFonts w:ascii="Tahoma" w:hAnsi="Tahoma" w:cs="Tahoma"/>
                <w:b/>
                <w:bCs/>
                <w:sz w:val="22"/>
                <w:szCs w:val="22"/>
              </w:rPr>
              <w:t xml:space="preserve"> </w:t>
            </w:r>
            <w:r>
              <w:rPr>
                <w:rFonts w:ascii="Tahoma" w:hAnsi="Tahoma" w:cs="Tahoma"/>
                <w:b/>
                <w:bCs/>
                <w:sz w:val="22"/>
                <w:szCs w:val="22"/>
              </w:rPr>
              <w:t xml:space="preserve">Agosto </w:t>
            </w:r>
            <w:r w:rsidRPr="0059649A">
              <w:rPr>
                <w:rFonts w:ascii="Tahoma" w:hAnsi="Tahoma" w:cs="Tahoma"/>
                <w:b/>
                <w:bCs/>
                <w:sz w:val="22"/>
                <w:szCs w:val="22"/>
              </w:rPr>
              <w:t>de 2016</w:t>
            </w:r>
          </w:p>
        </w:tc>
        <w:tc>
          <w:tcPr>
            <w:tcW w:w="2201" w:type="dxa"/>
            <w:noWrap/>
            <w:hideMark/>
          </w:tcPr>
          <w:p w14:paraId="2A093989"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Fecha de entrega del informe final</w:t>
            </w:r>
          </w:p>
        </w:tc>
        <w:tc>
          <w:tcPr>
            <w:tcW w:w="1960" w:type="dxa"/>
            <w:noWrap/>
            <w:hideMark/>
          </w:tcPr>
          <w:p w14:paraId="3EF0F93D" w14:textId="77777777" w:rsidR="00642357" w:rsidRPr="0059649A" w:rsidRDefault="00642357" w:rsidP="00642357">
            <w:pPr>
              <w:rPr>
                <w:rFonts w:ascii="Tahoma" w:hAnsi="Tahoma" w:cs="Tahoma"/>
                <w:b/>
                <w:bCs/>
                <w:sz w:val="22"/>
                <w:szCs w:val="22"/>
              </w:rPr>
            </w:pPr>
            <w:r>
              <w:rPr>
                <w:rFonts w:ascii="Tahoma" w:hAnsi="Tahoma" w:cs="Tahoma"/>
                <w:b/>
                <w:bCs/>
                <w:sz w:val="22"/>
                <w:szCs w:val="22"/>
              </w:rPr>
              <w:t xml:space="preserve">9 </w:t>
            </w:r>
            <w:r w:rsidRPr="0059649A">
              <w:rPr>
                <w:rFonts w:ascii="Tahoma" w:hAnsi="Tahoma" w:cs="Tahoma"/>
                <w:b/>
                <w:bCs/>
                <w:sz w:val="22"/>
                <w:szCs w:val="22"/>
              </w:rPr>
              <w:t xml:space="preserve">de </w:t>
            </w:r>
            <w:r>
              <w:rPr>
                <w:rFonts w:ascii="Tahoma" w:hAnsi="Tahoma" w:cs="Tahoma"/>
                <w:b/>
                <w:bCs/>
                <w:sz w:val="22"/>
                <w:szCs w:val="22"/>
              </w:rPr>
              <w:t xml:space="preserve">septiembre </w:t>
            </w:r>
            <w:r w:rsidRPr="0059649A">
              <w:rPr>
                <w:rFonts w:ascii="Tahoma" w:hAnsi="Tahoma" w:cs="Tahoma"/>
                <w:b/>
                <w:bCs/>
                <w:sz w:val="22"/>
                <w:szCs w:val="22"/>
              </w:rPr>
              <w:t xml:space="preserve"> de 2016</w:t>
            </w:r>
          </w:p>
        </w:tc>
      </w:tr>
      <w:tr w:rsidR="00642357" w:rsidRPr="0059649A" w14:paraId="4B02C0EF" w14:textId="77777777" w:rsidTr="00642357">
        <w:trPr>
          <w:trHeight w:val="405"/>
        </w:trPr>
        <w:tc>
          <w:tcPr>
            <w:tcW w:w="2518" w:type="dxa"/>
            <w:hideMark/>
          </w:tcPr>
          <w:p w14:paraId="4D625438"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Reunión de Apertura</w:t>
            </w:r>
          </w:p>
        </w:tc>
        <w:tc>
          <w:tcPr>
            <w:tcW w:w="2942" w:type="dxa"/>
            <w:noWrap/>
            <w:hideMark/>
          </w:tcPr>
          <w:p w14:paraId="5045BD29" w14:textId="77777777" w:rsidR="00642357" w:rsidRPr="0059649A" w:rsidRDefault="00642357" w:rsidP="00642357">
            <w:pPr>
              <w:rPr>
                <w:rFonts w:ascii="Tahoma" w:hAnsi="Tahoma" w:cs="Tahoma"/>
                <w:b/>
                <w:bCs/>
                <w:sz w:val="22"/>
                <w:szCs w:val="22"/>
              </w:rPr>
            </w:pPr>
            <w:r>
              <w:rPr>
                <w:rFonts w:ascii="Tahoma" w:hAnsi="Tahoma" w:cs="Tahoma"/>
                <w:b/>
                <w:bCs/>
                <w:sz w:val="22"/>
                <w:szCs w:val="22"/>
              </w:rPr>
              <w:t>8</w:t>
            </w:r>
            <w:r w:rsidRPr="0059649A">
              <w:rPr>
                <w:rFonts w:ascii="Tahoma" w:hAnsi="Tahoma" w:cs="Tahoma"/>
                <w:b/>
                <w:bCs/>
                <w:sz w:val="22"/>
                <w:szCs w:val="22"/>
              </w:rPr>
              <w:t xml:space="preserve"> de </w:t>
            </w:r>
            <w:r>
              <w:rPr>
                <w:rFonts w:ascii="Tahoma" w:hAnsi="Tahoma" w:cs="Tahoma"/>
                <w:b/>
                <w:bCs/>
                <w:sz w:val="22"/>
                <w:szCs w:val="22"/>
              </w:rPr>
              <w:t xml:space="preserve">Agosto </w:t>
            </w:r>
            <w:r w:rsidRPr="0059649A">
              <w:rPr>
                <w:rFonts w:ascii="Tahoma" w:hAnsi="Tahoma" w:cs="Tahoma"/>
                <w:b/>
                <w:bCs/>
                <w:sz w:val="22"/>
                <w:szCs w:val="22"/>
              </w:rPr>
              <w:t xml:space="preserve"> de 2016</w:t>
            </w:r>
          </w:p>
        </w:tc>
        <w:tc>
          <w:tcPr>
            <w:tcW w:w="2201" w:type="dxa"/>
            <w:hideMark/>
          </w:tcPr>
          <w:p w14:paraId="1E76BF6A"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Reunión de Cierre</w:t>
            </w:r>
          </w:p>
        </w:tc>
        <w:tc>
          <w:tcPr>
            <w:tcW w:w="1960" w:type="dxa"/>
            <w:noWrap/>
            <w:hideMark/>
          </w:tcPr>
          <w:p w14:paraId="4C9A001A" w14:textId="77777777" w:rsidR="00642357" w:rsidRPr="0059649A" w:rsidRDefault="00642357" w:rsidP="00642357">
            <w:pPr>
              <w:rPr>
                <w:rFonts w:ascii="Tahoma" w:hAnsi="Tahoma" w:cs="Tahoma"/>
                <w:sz w:val="22"/>
                <w:szCs w:val="22"/>
              </w:rPr>
            </w:pPr>
            <w:r>
              <w:rPr>
                <w:rFonts w:ascii="Tahoma" w:hAnsi="Tahoma" w:cs="Tahoma"/>
                <w:b/>
                <w:bCs/>
                <w:sz w:val="22"/>
                <w:szCs w:val="22"/>
              </w:rPr>
              <w:t xml:space="preserve">26 de Agosto </w:t>
            </w:r>
            <w:r w:rsidRPr="0059649A">
              <w:rPr>
                <w:rFonts w:ascii="Tahoma" w:hAnsi="Tahoma" w:cs="Tahoma"/>
                <w:b/>
                <w:bCs/>
                <w:sz w:val="22"/>
                <w:szCs w:val="22"/>
              </w:rPr>
              <w:t>de 2016</w:t>
            </w:r>
          </w:p>
        </w:tc>
      </w:tr>
      <w:tr w:rsidR="00642357" w:rsidRPr="0059649A" w14:paraId="5065E47C" w14:textId="77777777" w:rsidTr="00642357">
        <w:trPr>
          <w:trHeight w:val="960"/>
        </w:trPr>
        <w:tc>
          <w:tcPr>
            <w:tcW w:w="2518" w:type="dxa"/>
            <w:hideMark/>
          </w:tcPr>
          <w:p w14:paraId="43B06259"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Objetivo de la Auditoria:</w:t>
            </w:r>
          </w:p>
        </w:tc>
        <w:tc>
          <w:tcPr>
            <w:tcW w:w="7103" w:type="dxa"/>
            <w:gridSpan w:val="3"/>
            <w:hideMark/>
          </w:tcPr>
          <w:p w14:paraId="60B9BBC8" w14:textId="77777777" w:rsidR="00642357" w:rsidRPr="0059649A" w:rsidRDefault="00642357" w:rsidP="00642357">
            <w:pPr>
              <w:jc w:val="both"/>
              <w:rPr>
                <w:rFonts w:ascii="Tahoma" w:hAnsi="Tahoma" w:cs="Tahoma"/>
                <w:sz w:val="22"/>
                <w:szCs w:val="22"/>
              </w:rPr>
            </w:pPr>
            <w:r w:rsidRPr="0059649A">
              <w:rPr>
                <w:rFonts w:ascii="Tahoma" w:hAnsi="Tahoma" w:cs="Tahoma"/>
                <w:sz w:val="22"/>
                <w:szCs w:val="22"/>
              </w:rPr>
              <w:t xml:space="preserve">Evaluar que la gestión de la </w:t>
            </w:r>
            <w:r>
              <w:rPr>
                <w:rFonts w:ascii="Tahoma" w:hAnsi="Tahoma" w:cs="Tahoma"/>
                <w:sz w:val="22"/>
                <w:szCs w:val="22"/>
              </w:rPr>
              <w:t xml:space="preserve">Secretaria Jurídica </w:t>
            </w:r>
            <w:r w:rsidRPr="0059649A">
              <w:rPr>
                <w:rFonts w:ascii="Tahoma" w:hAnsi="Tahoma" w:cs="Tahoma"/>
                <w:sz w:val="22"/>
                <w:szCs w:val="22"/>
              </w:rPr>
              <w:t xml:space="preserve"> esté conforme con las disposiciones legales vigentes, con la planeación estratégica, procesos y procedimientos aplicables, así como los componentes establecidos en el Modelo Estándar de Control Interno  “MECI” y la norma de Calidad</w:t>
            </w:r>
          </w:p>
        </w:tc>
      </w:tr>
      <w:tr w:rsidR="00642357" w:rsidRPr="0059649A" w14:paraId="5B3889C5" w14:textId="77777777" w:rsidTr="00642357">
        <w:trPr>
          <w:trHeight w:val="1155"/>
        </w:trPr>
        <w:tc>
          <w:tcPr>
            <w:tcW w:w="2518" w:type="dxa"/>
            <w:hideMark/>
          </w:tcPr>
          <w:p w14:paraId="6FFB5A69"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Alcance de la Auditoria:</w:t>
            </w:r>
          </w:p>
        </w:tc>
        <w:tc>
          <w:tcPr>
            <w:tcW w:w="7103" w:type="dxa"/>
            <w:gridSpan w:val="3"/>
            <w:hideMark/>
          </w:tcPr>
          <w:p w14:paraId="18C86788" w14:textId="77777777" w:rsidR="00642357" w:rsidRPr="00762016" w:rsidRDefault="00642357" w:rsidP="00642357">
            <w:pPr>
              <w:ind w:left="34"/>
              <w:jc w:val="both"/>
              <w:rPr>
                <w:rFonts w:ascii="Tahoma" w:eastAsia="Times New Roman" w:hAnsi="Tahoma" w:cs="Tahoma"/>
                <w:color w:val="000000"/>
                <w:sz w:val="22"/>
                <w:szCs w:val="22"/>
                <w:lang w:val="es-CO" w:eastAsia="es-CO"/>
              </w:rPr>
            </w:pPr>
            <w:r w:rsidRPr="00762016">
              <w:rPr>
                <w:rFonts w:ascii="Tahoma" w:hAnsi="Tahoma" w:cs="Tahoma"/>
                <w:sz w:val="22"/>
                <w:szCs w:val="22"/>
              </w:rPr>
              <w:t xml:space="preserve">Plan de Mejoramiento N° 17,  Servicio </w:t>
            </w:r>
            <w:r w:rsidRPr="00762016">
              <w:rPr>
                <w:sz w:val="22"/>
                <w:szCs w:val="22"/>
              </w:rPr>
              <w:t xml:space="preserve"> </w:t>
            </w:r>
            <w:r w:rsidRPr="00762016">
              <w:rPr>
                <w:rFonts w:ascii="Tahoma" w:hAnsi="Tahoma" w:cs="Tahoma"/>
                <w:sz w:val="22"/>
                <w:szCs w:val="22"/>
              </w:rPr>
              <w:t>Formulación y aprobación de decretos, proyectos de acuerdos y actos administrativos ,  Política documental  y "PQRS",  Mapas de Riesgos, Indicadores de gestión,  Modelo Estándar de Control Interno MECI,  durante el periodo comprendido del 21 de septiembre  de 2015  al 5 de agosto de 2016</w:t>
            </w:r>
          </w:p>
        </w:tc>
      </w:tr>
      <w:tr w:rsidR="00642357" w:rsidRPr="0059649A" w14:paraId="74CFA5C7" w14:textId="77777777" w:rsidTr="00642357">
        <w:trPr>
          <w:trHeight w:val="499"/>
        </w:trPr>
        <w:tc>
          <w:tcPr>
            <w:tcW w:w="2518" w:type="dxa"/>
            <w:hideMark/>
          </w:tcPr>
          <w:p w14:paraId="230A41B4"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5B8768E3"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ANDREA RESTREPO LARGO</w:t>
            </w:r>
          </w:p>
        </w:tc>
      </w:tr>
      <w:tr w:rsidR="00642357" w:rsidRPr="0059649A" w14:paraId="7B5F1992" w14:textId="77777777" w:rsidTr="00642357">
        <w:trPr>
          <w:trHeight w:val="499"/>
        </w:trPr>
        <w:tc>
          <w:tcPr>
            <w:tcW w:w="2518" w:type="dxa"/>
            <w:hideMark/>
          </w:tcPr>
          <w:p w14:paraId="5D17B0E9"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hideMark/>
          </w:tcPr>
          <w:p w14:paraId="70EAD0F4" w14:textId="77777777" w:rsidR="00642357" w:rsidRPr="0059649A" w:rsidRDefault="00642357" w:rsidP="00642357">
            <w:pPr>
              <w:rPr>
                <w:rFonts w:ascii="Tahoma" w:hAnsi="Tahoma" w:cs="Tahoma"/>
                <w:b/>
                <w:bCs/>
                <w:sz w:val="22"/>
                <w:szCs w:val="22"/>
              </w:rPr>
            </w:pPr>
            <w:r w:rsidRPr="0059649A">
              <w:rPr>
                <w:rFonts w:ascii="Tahoma" w:hAnsi="Tahoma" w:cs="Tahoma"/>
                <w:b/>
                <w:bCs/>
                <w:sz w:val="22"/>
                <w:szCs w:val="22"/>
              </w:rPr>
              <w:t>GLORIA ESPERANZA RESTREPO GARAY</w:t>
            </w:r>
          </w:p>
        </w:tc>
      </w:tr>
    </w:tbl>
    <w:p w14:paraId="5FE306B0" w14:textId="37806EB7" w:rsidR="00E409FC" w:rsidRDefault="00E409FC"/>
    <w:p w14:paraId="5524441C" w14:textId="77777777" w:rsidR="00E409FC" w:rsidRDefault="00E409FC">
      <w:r>
        <w:br w:type="page"/>
      </w:r>
    </w:p>
    <w:p w14:paraId="3CE85137" w14:textId="77777777" w:rsidR="00274954" w:rsidRDefault="00274954"/>
    <w:p w14:paraId="47690DF8" w14:textId="77777777" w:rsidR="00274954" w:rsidRDefault="00274954"/>
    <w:tbl>
      <w:tblPr>
        <w:tblStyle w:val="Tablaconcuadrcula"/>
        <w:tblW w:w="9606" w:type="dxa"/>
        <w:shd w:val="clear" w:color="auto" w:fill="D9D9D9" w:themeFill="background1" w:themeFillShade="D9"/>
        <w:tblLook w:val="04A0" w:firstRow="1" w:lastRow="0" w:firstColumn="1" w:lastColumn="0" w:noHBand="0" w:noVBand="1"/>
      </w:tblPr>
      <w:tblGrid>
        <w:gridCol w:w="9606"/>
      </w:tblGrid>
      <w:tr w:rsidR="00942170" w:rsidRPr="002D05F8" w14:paraId="60B43DF4" w14:textId="77777777" w:rsidTr="00642357">
        <w:trPr>
          <w:trHeight w:val="440"/>
        </w:trPr>
        <w:tc>
          <w:tcPr>
            <w:tcW w:w="9606" w:type="dxa"/>
            <w:shd w:val="clear" w:color="auto" w:fill="D9D9D9" w:themeFill="background1" w:themeFillShade="D9"/>
            <w:vAlign w:val="center"/>
          </w:tcPr>
          <w:p w14:paraId="1B67304A" w14:textId="0A64FCB0" w:rsidR="00942170" w:rsidRPr="002D05F8" w:rsidRDefault="00642357" w:rsidP="00642357">
            <w:pPr>
              <w:shd w:val="clear" w:color="auto" w:fill="CCC0D9" w:themeFill="accent4" w:themeFillTint="66"/>
              <w:rPr>
                <w:rFonts w:ascii="Tahoma" w:hAnsi="Tahoma" w:cs="Tahoma"/>
                <w:b/>
                <w:sz w:val="22"/>
                <w:szCs w:val="22"/>
              </w:rPr>
            </w:pPr>
            <w:r>
              <w:rPr>
                <w:rFonts w:ascii="Tahoma" w:hAnsi="Tahoma" w:cs="Tahoma"/>
                <w:b/>
                <w:sz w:val="22"/>
                <w:szCs w:val="22"/>
              </w:rPr>
              <w:t xml:space="preserve">                                  </w:t>
            </w:r>
            <w:r w:rsidR="00942170" w:rsidRPr="002D05F8">
              <w:rPr>
                <w:rFonts w:ascii="Tahoma" w:hAnsi="Tahoma" w:cs="Tahoma"/>
                <w:b/>
                <w:sz w:val="22"/>
                <w:szCs w:val="22"/>
              </w:rPr>
              <w:t>2. RESULTADOS DE LA AUDITORIA</w:t>
            </w:r>
          </w:p>
        </w:tc>
      </w:tr>
    </w:tbl>
    <w:p w14:paraId="6A4F7E80" w14:textId="77777777" w:rsidR="00942170" w:rsidRPr="00676DC6" w:rsidRDefault="00942170" w:rsidP="00642357">
      <w:pPr>
        <w:rPr>
          <w:rFonts w:ascii="Tahoma" w:hAnsi="Tahoma" w:cs="Tahoma"/>
        </w:rPr>
      </w:pPr>
    </w:p>
    <w:tbl>
      <w:tblPr>
        <w:tblStyle w:val="Tablaconcuadrcula"/>
        <w:tblW w:w="9606" w:type="dxa"/>
        <w:tblLook w:val="04A0" w:firstRow="1" w:lastRow="0" w:firstColumn="1" w:lastColumn="0" w:noHBand="0" w:noVBand="1"/>
      </w:tblPr>
      <w:tblGrid>
        <w:gridCol w:w="4644"/>
        <w:gridCol w:w="4962"/>
      </w:tblGrid>
      <w:tr w:rsidR="00642357" w:rsidRPr="0059649A" w14:paraId="13847463" w14:textId="77777777" w:rsidTr="00642357">
        <w:trPr>
          <w:trHeight w:val="261"/>
        </w:trPr>
        <w:tc>
          <w:tcPr>
            <w:tcW w:w="9606" w:type="dxa"/>
            <w:gridSpan w:val="2"/>
            <w:shd w:val="clear" w:color="auto" w:fill="DDD9C3" w:themeFill="background2" w:themeFillShade="E6"/>
            <w:noWrap/>
            <w:hideMark/>
          </w:tcPr>
          <w:p w14:paraId="700BE606" w14:textId="77777777" w:rsidR="00642357" w:rsidRPr="0059649A" w:rsidRDefault="00642357" w:rsidP="00642357">
            <w:pPr>
              <w:rPr>
                <w:rFonts w:ascii="Tahoma" w:hAnsi="Tahoma" w:cs="Tahoma"/>
                <w:b/>
                <w:bCs/>
                <w:sz w:val="22"/>
                <w:szCs w:val="22"/>
              </w:rPr>
            </w:pPr>
            <w:r>
              <w:rPr>
                <w:rFonts w:ascii="Tahoma" w:hAnsi="Tahoma" w:cs="Tahoma"/>
                <w:b/>
                <w:bCs/>
                <w:sz w:val="22"/>
                <w:szCs w:val="22"/>
              </w:rPr>
              <w:t>2.1  PLAN DE MEJORAMIENTO: No.17</w:t>
            </w:r>
            <w:r w:rsidRPr="0059649A">
              <w:rPr>
                <w:rFonts w:ascii="Tahoma" w:hAnsi="Tahoma" w:cs="Tahoma"/>
                <w:b/>
                <w:bCs/>
                <w:sz w:val="22"/>
                <w:szCs w:val="22"/>
              </w:rPr>
              <w:t>-2015</w:t>
            </w:r>
          </w:p>
        </w:tc>
      </w:tr>
      <w:tr w:rsidR="00942170" w:rsidRPr="00E451C4" w14:paraId="786A9934" w14:textId="77777777" w:rsidTr="00642357">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962"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642357">
        <w:trPr>
          <w:trHeight w:val="660"/>
        </w:trPr>
        <w:tc>
          <w:tcPr>
            <w:tcW w:w="9606" w:type="dxa"/>
            <w:gridSpan w:val="2"/>
            <w:vAlign w:val="center"/>
            <w:hideMark/>
          </w:tcPr>
          <w:p w14:paraId="2C673E0A" w14:textId="27CC0017" w:rsidR="00942170" w:rsidRPr="00CA5BEF" w:rsidRDefault="00942170" w:rsidP="00CC7D5D">
            <w:pPr>
              <w:rPr>
                <w:rFonts w:ascii="Tahoma" w:hAnsi="Tahoma" w:cs="Tahoma"/>
                <w:b/>
                <w:bCs/>
                <w:sz w:val="22"/>
                <w:szCs w:val="22"/>
              </w:rPr>
            </w:pPr>
            <w:r w:rsidRPr="00CA5BEF">
              <w:rPr>
                <w:rFonts w:ascii="Tahoma" w:hAnsi="Tahoma" w:cs="Tahoma"/>
                <w:b/>
                <w:bCs/>
                <w:sz w:val="22"/>
                <w:szCs w:val="22"/>
              </w:rPr>
              <w:t>Criterios:</w:t>
            </w:r>
            <w:r w:rsidR="00E43E41">
              <w:rPr>
                <w:rFonts w:ascii="Tahoma" w:hAnsi="Tahoma" w:cs="Tahoma"/>
                <w:b/>
                <w:bCs/>
                <w:sz w:val="22"/>
                <w:szCs w:val="22"/>
              </w:rPr>
              <w:t xml:space="preserve"> </w:t>
            </w:r>
            <w:r w:rsidR="009778AC"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285DBC63" w14:textId="77777777" w:rsidR="00CC7D5D" w:rsidRPr="00274954" w:rsidRDefault="00CC7D5D" w:rsidP="00942170">
      <w:pPr>
        <w:rPr>
          <w:rFonts w:ascii="Tahoma" w:hAnsi="Tahoma" w:cs="Tahoma"/>
          <w:b/>
          <w:sz w:val="12"/>
          <w:szCs w:val="12"/>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7BC71425" w:rsidR="009778AC" w:rsidRDefault="00A42DCE" w:rsidP="009778AC">
      <w:pPr>
        <w:pStyle w:val="Encabezado"/>
        <w:jc w:val="both"/>
        <w:rPr>
          <w:rFonts w:ascii="Tahoma" w:hAnsi="Tahoma" w:cs="Tahoma"/>
          <w:bCs/>
          <w:sz w:val="22"/>
          <w:szCs w:val="22"/>
        </w:rPr>
      </w:pPr>
      <w:r>
        <w:rPr>
          <w:rFonts w:ascii="Tahoma" w:hAnsi="Tahoma" w:cs="Tahoma"/>
          <w:b/>
          <w:bCs/>
          <w:sz w:val="22"/>
          <w:szCs w:val="22"/>
        </w:rPr>
        <w:t xml:space="preserve">PLAN DE MEJORAMIENTO No. </w:t>
      </w:r>
      <w:r w:rsidR="00642357">
        <w:rPr>
          <w:rFonts w:ascii="Tahoma" w:hAnsi="Tahoma" w:cs="Tahoma"/>
          <w:b/>
          <w:bCs/>
          <w:sz w:val="22"/>
          <w:szCs w:val="22"/>
        </w:rPr>
        <w:t>17-</w:t>
      </w:r>
      <w:r w:rsidR="009778AC" w:rsidRPr="009D6906">
        <w:rPr>
          <w:rFonts w:ascii="Tahoma" w:hAnsi="Tahoma" w:cs="Tahoma"/>
          <w:b/>
          <w:bCs/>
          <w:sz w:val="22"/>
          <w:szCs w:val="22"/>
        </w:rPr>
        <w:t>2015:</w:t>
      </w:r>
      <w:r w:rsidR="009778AC" w:rsidRPr="009D6906">
        <w:rPr>
          <w:rFonts w:ascii="Tahoma" w:hAnsi="Tahoma" w:cs="Tahoma"/>
          <w:bCs/>
          <w:sz w:val="22"/>
          <w:szCs w:val="22"/>
        </w:rPr>
        <w:t xml:space="preserve"> </w:t>
      </w:r>
      <w:r w:rsidR="007D7CED" w:rsidRPr="0059649A">
        <w:rPr>
          <w:rFonts w:ascii="Tahoma" w:hAnsi="Tahoma" w:cs="Tahoma"/>
          <w:bCs/>
          <w:sz w:val="22"/>
          <w:szCs w:val="22"/>
        </w:rPr>
        <w:t xml:space="preserve">Se realizó evaluación y seguimiento al cumplimiento de las </w:t>
      </w:r>
      <w:r w:rsidR="00642357">
        <w:rPr>
          <w:rFonts w:ascii="Tahoma" w:hAnsi="Tahoma" w:cs="Tahoma"/>
          <w:bCs/>
          <w:sz w:val="22"/>
          <w:szCs w:val="22"/>
        </w:rPr>
        <w:t>Tres  (3</w:t>
      </w:r>
      <w:r w:rsidR="007D7CED" w:rsidRPr="0059649A">
        <w:rPr>
          <w:rFonts w:ascii="Tahoma" w:hAnsi="Tahoma" w:cs="Tahoma"/>
          <w:bCs/>
          <w:sz w:val="22"/>
          <w:szCs w:val="22"/>
        </w:rPr>
        <w:t xml:space="preserve">) acciones de mejoramiento suscritas por </w:t>
      </w:r>
      <w:r w:rsidR="007D7CED" w:rsidRPr="0059649A">
        <w:rPr>
          <w:rFonts w:ascii="Tahoma" w:hAnsi="Tahoma" w:cs="Tahoma"/>
          <w:sz w:val="22"/>
          <w:szCs w:val="22"/>
        </w:rPr>
        <w:t xml:space="preserve">la </w:t>
      </w:r>
      <w:r w:rsidR="00642357">
        <w:rPr>
          <w:rFonts w:ascii="Tahoma" w:hAnsi="Tahoma" w:cs="Tahoma"/>
          <w:sz w:val="22"/>
          <w:szCs w:val="22"/>
        </w:rPr>
        <w:t xml:space="preserve">Secretaria </w:t>
      </w:r>
      <w:r w:rsidR="00F3698F">
        <w:rPr>
          <w:rFonts w:ascii="Tahoma" w:hAnsi="Tahoma" w:cs="Tahoma"/>
          <w:sz w:val="22"/>
          <w:szCs w:val="22"/>
        </w:rPr>
        <w:t>Jurídica</w:t>
      </w:r>
      <w:r w:rsidR="00642357">
        <w:rPr>
          <w:rFonts w:ascii="Tahoma" w:hAnsi="Tahoma" w:cs="Tahoma"/>
          <w:sz w:val="22"/>
          <w:szCs w:val="22"/>
        </w:rPr>
        <w:t xml:space="preserve"> </w:t>
      </w:r>
      <w:r w:rsidR="007D7CED" w:rsidRPr="0059649A">
        <w:rPr>
          <w:rFonts w:ascii="Tahoma" w:hAnsi="Tahoma" w:cs="Tahoma"/>
          <w:bCs/>
          <w:sz w:val="22"/>
          <w:szCs w:val="22"/>
        </w:rPr>
        <w:t xml:space="preserve"> 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6E5DCA75" w14:textId="76F24D8B" w:rsidR="002B3058"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21B95796" w14:textId="77777777" w:rsidR="008C4371" w:rsidRPr="00274954" w:rsidRDefault="008C4371" w:rsidP="00942170">
      <w:pPr>
        <w:rPr>
          <w:rFonts w:ascii="Tahoma" w:hAnsi="Tahoma" w:cs="Tahoma"/>
          <w:bCs/>
          <w:sz w:val="12"/>
          <w:szCs w:val="12"/>
        </w:rPr>
      </w:pPr>
    </w:p>
    <w:p w14:paraId="244AFE7F" w14:textId="0E46D557" w:rsidR="00FC18CD" w:rsidRDefault="00C4088C" w:rsidP="00942170">
      <w:pPr>
        <w:rPr>
          <w:rFonts w:ascii="Tahoma" w:hAnsi="Tahoma" w:cs="Tahoma"/>
          <w:sz w:val="22"/>
          <w:szCs w:val="22"/>
        </w:rPr>
      </w:pPr>
      <w:r w:rsidRPr="009D6906">
        <w:rPr>
          <w:rFonts w:ascii="Tahoma" w:hAnsi="Tahoma" w:cs="Tahoma"/>
          <w:sz w:val="22"/>
          <w:szCs w:val="22"/>
        </w:rPr>
        <w:t xml:space="preserve">Fueron revisadas  las fuentes de evidencia  que sustentaron  el cumplimiento de las acciones tales como: </w:t>
      </w:r>
    </w:p>
    <w:p w14:paraId="2F10ECD2" w14:textId="77777777" w:rsidR="00CC7D5D" w:rsidRPr="009D6906" w:rsidRDefault="00CC7D5D" w:rsidP="00942170">
      <w:pPr>
        <w:rPr>
          <w:rFonts w:ascii="Tahoma" w:hAnsi="Tahoma" w:cs="Tahoma"/>
          <w:sz w:val="22"/>
          <w:szCs w:val="22"/>
        </w:rPr>
      </w:pPr>
    </w:p>
    <w:p w14:paraId="383E6743" w14:textId="4A4512EE" w:rsidR="00523FDD" w:rsidRDefault="00147AD0" w:rsidP="00BF15B5">
      <w:pPr>
        <w:pStyle w:val="Prrafodelista"/>
        <w:numPr>
          <w:ilvl w:val="0"/>
          <w:numId w:val="2"/>
        </w:numPr>
        <w:tabs>
          <w:tab w:val="left" w:pos="0"/>
          <w:tab w:val="left" w:pos="284"/>
        </w:tabs>
        <w:ind w:left="0" w:firstLine="0"/>
        <w:jc w:val="both"/>
        <w:rPr>
          <w:rFonts w:ascii="Tahoma" w:hAnsi="Tahoma" w:cs="Tahoma"/>
          <w:sz w:val="22"/>
          <w:szCs w:val="22"/>
        </w:rPr>
      </w:pPr>
      <w:r w:rsidRPr="009D6906">
        <w:rPr>
          <w:rFonts w:ascii="Tahoma" w:hAnsi="Tahoma" w:cs="Tahoma"/>
          <w:sz w:val="22"/>
          <w:szCs w:val="22"/>
        </w:rPr>
        <w:t>Software del</w:t>
      </w:r>
      <w:r w:rsidR="002B3058" w:rsidRPr="009D6906">
        <w:rPr>
          <w:rFonts w:ascii="Tahoma" w:hAnsi="Tahoma" w:cs="Tahoma"/>
          <w:sz w:val="22"/>
          <w:szCs w:val="22"/>
        </w:rPr>
        <w:t xml:space="preserve"> Aplicativo de </w:t>
      </w:r>
      <w:r w:rsidR="00523FDD" w:rsidRPr="009D6906">
        <w:rPr>
          <w:rFonts w:ascii="Tahoma" w:hAnsi="Tahoma" w:cs="Tahoma"/>
          <w:sz w:val="22"/>
          <w:szCs w:val="22"/>
        </w:rPr>
        <w:t xml:space="preserve"> </w:t>
      </w:r>
      <w:r w:rsidR="00642357">
        <w:rPr>
          <w:rFonts w:ascii="Tahoma" w:hAnsi="Tahoma" w:cs="Tahoma"/>
          <w:sz w:val="22"/>
          <w:szCs w:val="22"/>
        </w:rPr>
        <w:t>c</w:t>
      </w:r>
      <w:r w:rsidRPr="009D6906">
        <w:rPr>
          <w:rFonts w:ascii="Tahoma" w:hAnsi="Tahoma" w:cs="Tahoma"/>
          <w:sz w:val="22"/>
          <w:szCs w:val="22"/>
        </w:rPr>
        <w:t>alidad ISOLUCION.</w:t>
      </w:r>
    </w:p>
    <w:p w14:paraId="5D15D12E" w14:textId="2969ECC7" w:rsidR="00F3698F" w:rsidRDefault="00F3698F" w:rsidP="00F3698F">
      <w:pPr>
        <w:pStyle w:val="Prrafodelista"/>
        <w:numPr>
          <w:ilvl w:val="0"/>
          <w:numId w:val="2"/>
        </w:numPr>
        <w:tabs>
          <w:tab w:val="left" w:pos="0"/>
          <w:tab w:val="left" w:pos="284"/>
        </w:tabs>
        <w:jc w:val="both"/>
        <w:rPr>
          <w:rFonts w:ascii="Tahoma" w:hAnsi="Tahoma" w:cs="Tahoma"/>
          <w:sz w:val="22"/>
          <w:szCs w:val="22"/>
        </w:rPr>
      </w:pPr>
      <w:r>
        <w:rPr>
          <w:rFonts w:ascii="Tahoma" w:hAnsi="Tahoma" w:cs="Tahoma"/>
          <w:sz w:val="22"/>
          <w:szCs w:val="22"/>
        </w:rPr>
        <w:t xml:space="preserve">Expedientes contractuales No. </w:t>
      </w:r>
      <w:r w:rsidRPr="00F3698F">
        <w:rPr>
          <w:rFonts w:ascii="Tahoma" w:hAnsi="Tahoma" w:cs="Tahoma"/>
          <w:sz w:val="22"/>
          <w:szCs w:val="22"/>
        </w:rPr>
        <w:t>1502200113</w:t>
      </w:r>
      <w:r>
        <w:rPr>
          <w:rFonts w:ascii="Tahoma" w:hAnsi="Tahoma" w:cs="Tahoma"/>
          <w:sz w:val="22"/>
          <w:szCs w:val="22"/>
        </w:rPr>
        <w:t xml:space="preserve"> y </w:t>
      </w:r>
      <w:r w:rsidRPr="00F3698F">
        <w:rPr>
          <w:rFonts w:ascii="Tahoma" w:hAnsi="Tahoma" w:cs="Tahoma"/>
          <w:sz w:val="22"/>
          <w:szCs w:val="22"/>
        </w:rPr>
        <w:t>1504290326</w:t>
      </w:r>
      <w:r>
        <w:rPr>
          <w:rFonts w:ascii="Tahoma" w:hAnsi="Tahoma" w:cs="Tahoma"/>
          <w:sz w:val="22"/>
          <w:szCs w:val="22"/>
        </w:rPr>
        <w:t>.</w:t>
      </w:r>
    </w:p>
    <w:p w14:paraId="5FAD4F67" w14:textId="2F75E9A7" w:rsidR="00F3698F" w:rsidRDefault="00F3698F" w:rsidP="00F3698F">
      <w:pPr>
        <w:pStyle w:val="Prrafodelista"/>
        <w:numPr>
          <w:ilvl w:val="0"/>
          <w:numId w:val="2"/>
        </w:numPr>
        <w:tabs>
          <w:tab w:val="left" w:pos="0"/>
          <w:tab w:val="left" w:pos="284"/>
        </w:tabs>
        <w:jc w:val="both"/>
        <w:rPr>
          <w:rFonts w:ascii="Tahoma" w:hAnsi="Tahoma" w:cs="Tahoma"/>
          <w:sz w:val="22"/>
          <w:szCs w:val="22"/>
        </w:rPr>
      </w:pPr>
      <w:r>
        <w:rPr>
          <w:rFonts w:ascii="Tahoma" w:hAnsi="Tahoma" w:cs="Tahoma"/>
          <w:sz w:val="22"/>
          <w:szCs w:val="22"/>
        </w:rPr>
        <w:t>Actas de reuniones de los meses de agosto y septiembre de 2015.</w:t>
      </w:r>
    </w:p>
    <w:p w14:paraId="7C57D143" w14:textId="77777777" w:rsidR="002D05F8" w:rsidRPr="009D6906" w:rsidRDefault="002D05F8" w:rsidP="00427B20">
      <w:pPr>
        <w:pStyle w:val="Prrafodelista"/>
        <w:ind w:left="360"/>
        <w:jc w:val="both"/>
        <w:rPr>
          <w:rFonts w:ascii="Tahoma" w:hAnsi="Tahoma" w:cs="Tahoma"/>
          <w:bCs/>
          <w:sz w:val="22"/>
          <w:szCs w:val="22"/>
        </w:rPr>
      </w:pPr>
    </w:p>
    <w:p w14:paraId="1078F59A" w14:textId="593CD867" w:rsidR="00147AD0" w:rsidRDefault="00D56B12" w:rsidP="00942170">
      <w:pPr>
        <w:rPr>
          <w:rFonts w:ascii="Tahoma" w:hAnsi="Tahoma" w:cs="Tahoma"/>
          <w:b/>
          <w:bCs/>
          <w:sz w:val="22"/>
          <w:szCs w:val="22"/>
        </w:rPr>
      </w:pPr>
      <w:r w:rsidRPr="009D6906">
        <w:rPr>
          <w:rFonts w:ascii="Tahoma" w:hAnsi="Tahoma" w:cs="Tahoma"/>
          <w:b/>
          <w:bCs/>
          <w:sz w:val="22"/>
          <w:szCs w:val="22"/>
        </w:rPr>
        <w:t>2.1.</w:t>
      </w:r>
      <w:r w:rsidR="00744BD2" w:rsidRPr="009D6906">
        <w:rPr>
          <w:rFonts w:ascii="Tahoma" w:hAnsi="Tahoma" w:cs="Tahoma"/>
          <w:b/>
          <w:bCs/>
          <w:sz w:val="22"/>
          <w:szCs w:val="22"/>
        </w:rPr>
        <w:t>3</w:t>
      </w:r>
      <w:r w:rsidR="000E2C57" w:rsidRPr="009D6906">
        <w:rPr>
          <w:rFonts w:ascii="Tahoma" w:hAnsi="Tahoma" w:cs="Tahoma"/>
          <w:b/>
          <w:bCs/>
          <w:sz w:val="22"/>
          <w:szCs w:val="22"/>
        </w:rPr>
        <w:t xml:space="preserve"> FORTALEZAS:</w:t>
      </w:r>
      <w:r w:rsidRPr="009D6906">
        <w:rPr>
          <w:rFonts w:ascii="Tahoma" w:hAnsi="Tahoma" w:cs="Tahoma"/>
          <w:b/>
          <w:bCs/>
          <w:sz w:val="22"/>
          <w:szCs w:val="22"/>
        </w:rPr>
        <w:t xml:space="preserve"> </w:t>
      </w:r>
    </w:p>
    <w:p w14:paraId="4772FF4F" w14:textId="77777777" w:rsidR="008C4371" w:rsidRPr="00274954" w:rsidRDefault="008C4371" w:rsidP="00942170">
      <w:pPr>
        <w:rPr>
          <w:rFonts w:ascii="Tahoma" w:hAnsi="Tahoma" w:cs="Tahoma"/>
          <w:b/>
          <w:bCs/>
          <w:sz w:val="12"/>
          <w:szCs w:val="12"/>
        </w:rPr>
      </w:pPr>
    </w:p>
    <w:p w14:paraId="25F69D2C" w14:textId="77777777" w:rsidR="0043713E" w:rsidRDefault="0043713E" w:rsidP="0043713E">
      <w:pPr>
        <w:jc w:val="both"/>
        <w:rPr>
          <w:rFonts w:ascii="Tahoma" w:hAnsi="Tahoma" w:cs="Tahoma"/>
          <w:bCs/>
          <w:sz w:val="22"/>
          <w:szCs w:val="22"/>
        </w:rPr>
      </w:pPr>
      <w:r>
        <w:rPr>
          <w:rFonts w:ascii="Tahoma" w:hAnsi="Tahoma" w:cs="Tahoma"/>
          <w:bCs/>
          <w:sz w:val="22"/>
          <w:szCs w:val="22"/>
        </w:rPr>
        <w:t xml:space="preserve">Este componente no presenta fortalezas toda vez que se evidencia por Dos  (2) años consecutivos el mismo hallazgo que persiste relacionado con los indicadores de gestión y a la fecha de la auditoria la Secretaria Jurídico aun no presenta nuevos indicadores que </w:t>
      </w:r>
      <w:r w:rsidRPr="00DE64CC">
        <w:rPr>
          <w:rFonts w:ascii="Tahoma" w:hAnsi="Tahoma" w:cs="Tahoma"/>
          <w:bCs/>
          <w:sz w:val="22"/>
          <w:szCs w:val="22"/>
        </w:rPr>
        <w:t>cumplen con el propósito de medir el impacto que generan las ac</w:t>
      </w:r>
      <w:r>
        <w:rPr>
          <w:rFonts w:ascii="Tahoma" w:hAnsi="Tahoma" w:cs="Tahoma"/>
          <w:bCs/>
          <w:sz w:val="22"/>
          <w:szCs w:val="22"/>
        </w:rPr>
        <w:t xml:space="preserve">tividades desarrolladas por la </w:t>
      </w:r>
      <w:r w:rsidRPr="00DE64CC">
        <w:rPr>
          <w:rFonts w:ascii="Tahoma" w:hAnsi="Tahoma" w:cs="Tahoma"/>
          <w:bCs/>
          <w:sz w:val="22"/>
          <w:szCs w:val="22"/>
        </w:rPr>
        <w:t xml:space="preserve"> Secretaría</w:t>
      </w:r>
    </w:p>
    <w:p w14:paraId="03D838B7" w14:textId="77777777" w:rsidR="00F3698F" w:rsidRPr="00427B20" w:rsidRDefault="00F3698F" w:rsidP="00F3698F">
      <w:pPr>
        <w:jc w:val="both"/>
        <w:rPr>
          <w:rFonts w:ascii="Tahoma" w:hAnsi="Tahoma" w:cs="Tahoma"/>
          <w:bCs/>
          <w:color w:val="FF0000"/>
          <w:sz w:val="22"/>
          <w:szCs w:val="22"/>
        </w:rPr>
      </w:pPr>
    </w:p>
    <w:p w14:paraId="69B8A41B" w14:textId="2804BFBF" w:rsidR="009D6906" w:rsidRDefault="00744BD2" w:rsidP="00427B20">
      <w:pPr>
        <w:pStyle w:val="Encabezado"/>
        <w:tabs>
          <w:tab w:val="right" w:pos="709"/>
          <w:tab w:val="right" w:pos="8222"/>
        </w:tabs>
        <w:jc w:val="both"/>
        <w:rPr>
          <w:rFonts w:ascii="Tahoma" w:hAnsi="Tahoma" w:cs="Tahoma"/>
          <w:b/>
          <w:bCs/>
          <w:sz w:val="22"/>
          <w:szCs w:val="22"/>
        </w:rPr>
      </w:pPr>
      <w:r w:rsidRPr="00427B20">
        <w:rPr>
          <w:rFonts w:ascii="Tahoma" w:hAnsi="Tahoma" w:cs="Tahoma"/>
          <w:b/>
          <w:bCs/>
          <w:sz w:val="22"/>
          <w:szCs w:val="22"/>
        </w:rPr>
        <w:t>2.</w:t>
      </w:r>
      <w:r w:rsidR="00676DC6" w:rsidRPr="00427B20">
        <w:rPr>
          <w:rFonts w:ascii="Tahoma" w:hAnsi="Tahoma" w:cs="Tahoma"/>
          <w:b/>
          <w:bCs/>
          <w:sz w:val="22"/>
          <w:szCs w:val="22"/>
        </w:rPr>
        <w:t>1</w:t>
      </w:r>
      <w:r w:rsidRPr="00427B20">
        <w:rPr>
          <w:rFonts w:ascii="Tahoma" w:hAnsi="Tahoma" w:cs="Tahoma"/>
          <w:b/>
          <w:bCs/>
          <w:sz w:val="22"/>
          <w:szCs w:val="22"/>
        </w:rPr>
        <w:t>.4 CONCLUSIONES DE LA AUDITORIA</w:t>
      </w:r>
      <w:r w:rsidR="008717A8" w:rsidRPr="00427B20">
        <w:rPr>
          <w:rFonts w:ascii="Tahoma" w:hAnsi="Tahoma" w:cs="Tahoma"/>
          <w:b/>
          <w:bCs/>
          <w:sz w:val="22"/>
          <w:szCs w:val="22"/>
        </w:rPr>
        <w:t>:</w:t>
      </w:r>
    </w:p>
    <w:p w14:paraId="491575CD" w14:textId="77777777" w:rsidR="00FC29AA" w:rsidRPr="00427B20" w:rsidRDefault="00FC29AA" w:rsidP="00427B20">
      <w:pPr>
        <w:pStyle w:val="Encabezado"/>
        <w:tabs>
          <w:tab w:val="right" w:pos="709"/>
          <w:tab w:val="right" w:pos="8222"/>
        </w:tabs>
        <w:jc w:val="both"/>
        <w:rPr>
          <w:rFonts w:ascii="Tahoma" w:hAnsi="Tahoma" w:cs="Tahoma"/>
          <w:b/>
          <w:bCs/>
          <w:sz w:val="22"/>
          <w:szCs w:val="22"/>
        </w:rPr>
      </w:pPr>
    </w:p>
    <w:p w14:paraId="164F2F19" w14:textId="2EB0C4F5" w:rsidR="00F377E8" w:rsidRPr="00427B20" w:rsidRDefault="009D6327" w:rsidP="00427B20">
      <w:pPr>
        <w:tabs>
          <w:tab w:val="center" w:pos="284"/>
        </w:tabs>
        <w:jc w:val="both"/>
        <w:rPr>
          <w:rFonts w:ascii="Tahoma" w:hAnsi="Tahoma" w:cs="Tahoma"/>
          <w:bCs/>
          <w:sz w:val="22"/>
          <w:szCs w:val="22"/>
        </w:rPr>
      </w:pPr>
      <w:r w:rsidRPr="0059649A">
        <w:rPr>
          <w:rFonts w:ascii="Tahoma" w:hAnsi="Tahoma" w:cs="Tahoma"/>
          <w:bCs/>
          <w:sz w:val="22"/>
          <w:szCs w:val="22"/>
        </w:rPr>
        <w:t xml:space="preserve">Se realizó evaluación y seguimiento al cumplimiento de las </w:t>
      </w:r>
      <w:r w:rsidR="00575E47">
        <w:rPr>
          <w:rFonts w:ascii="Tahoma" w:hAnsi="Tahoma" w:cs="Tahoma"/>
          <w:bCs/>
          <w:sz w:val="22"/>
          <w:szCs w:val="22"/>
        </w:rPr>
        <w:t>Tres (3</w:t>
      </w:r>
      <w:r w:rsidRPr="0059649A">
        <w:rPr>
          <w:rFonts w:ascii="Tahoma" w:hAnsi="Tahoma" w:cs="Tahoma"/>
          <w:bCs/>
          <w:sz w:val="22"/>
          <w:szCs w:val="22"/>
        </w:rPr>
        <w:t xml:space="preserve">) acciones de mejoramiento suscritas por </w:t>
      </w:r>
      <w:r w:rsidRPr="0059649A">
        <w:rPr>
          <w:rFonts w:ascii="Tahoma" w:hAnsi="Tahoma" w:cs="Tahoma"/>
          <w:sz w:val="22"/>
          <w:szCs w:val="22"/>
        </w:rPr>
        <w:t xml:space="preserve">la </w:t>
      </w:r>
      <w:r w:rsidR="00575E47">
        <w:rPr>
          <w:rFonts w:ascii="Tahoma" w:hAnsi="Tahoma" w:cs="Tahoma"/>
          <w:sz w:val="22"/>
          <w:szCs w:val="22"/>
        </w:rPr>
        <w:t>Secretaria Jurídica</w:t>
      </w:r>
      <w:r w:rsidRPr="0059649A">
        <w:rPr>
          <w:rFonts w:ascii="Tahoma" w:hAnsi="Tahoma" w:cs="Tahoma"/>
          <w:bCs/>
          <w:sz w:val="22"/>
          <w:szCs w:val="22"/>
        </w:rPr>
        <w:t xml:space="preserve"> en el año 2015</w:t>
      </w:r>
      <w:r w:rsidR="00427B20">
        <w:rPr>
          <w:rFonts w:ascii="Tahoma" w:hAnsi="Tahoma" w:cs="Tahoma"/>
          <w:bCs/>
          <w:sz w:val="22"/>
          <w:szCs w:val="22"/>
        </w:rPr>
        <w:t xml:space="preserve">, </w:t>
      </w:r>
      <w:r w:rsidR="00690C52" w:rsidRPr="00427B20">
        <w:rPr>
          <w:rFonts w:ascii="Tahoma" w:hAnsi="Tahoma" w:cs="Tahoma"/>
          <w:sz w:val="22"/>
          <w:szCs w:val="22"/>
        </w:rPr>
        <w:t xml:space="preserve">de acuerdo </w:t>
      </w:r>
      <w:r w:rsidR="00D6100F" w:rsidRPr="00427B20">
        <w:rPr>
          <w:rFonts w:ascii="Tahoma" w:hAnsi="Tahoma" w:cs="Tahoma"/>
          <w:sz w:val="22"/>
          <w:szCs w:val="22"/>
        </w:rPr>
        <w:t>con el</w:t>
      </w:r>
      <w:r w:rsidR="00690C52" w:rsidRPr="00427B20">
        <w:rPr>
          <w:rFonts w:ascii="Tahoma" w:hAnsi="Tahoma" w:cs="Tahoma"/>
          <w:sz w:val="22"/>
          <w:szCs w:val="22"/>
        </w:rPr>
        <w:t xml:space="preserve"> criterio </w:t>
      </w:r>
      <w:r w:rsidR="00690C52" w:rsidRPr="00427B20">
        <w:rPr>
          <w:rFonts w:ascii="Tahoma" w:hAnsi="Tahoma" w:cs="Tahoma"/>
          <w:sz w:val="22"/>
          <w:szCs w:val="22"/>
        </w:rPr>
        <w:lastRenderedPageBreak/>
        <w:t>de la Contraloría General Municipal,  según sea el caso en términos porcentuales y el grado de avance alcanzado y evidenciado, así:</w:t>
      </w:r>
    </w:p>
    <w:p w14:paraId="1F5ED3C0" w14:textId="77777777" w:rsidR="00274954" w:rsidRDefault="00274954" w:rsidP="00427B20">
      <w:pPr>
        <w:tabs>
          <w:tab w:val="center" w:pos="284"/>
        </w:tabs>
        <w:jc w:val="both"/>
        <w:rPr>
          <w:rFonts w:ascii="Tahoma" w:hAnsi="Tahoma" w:cs="Tahoma"/>
          <w:b/>
          <w:sz w:val="22"/>
          <w:szCs w:val="22"/>
        </w:rPr>
      </w:pPr>
    </w:p>
    <w:p w14:paraId="76CE925E"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0</w:t>
      </w:r>
      <w:r w:rsidRPr="00427B20">
        <w:rPr>
          <w:rFonts w:ascii="Tahoma" w:hAnsi="Tahoma" w:cs="Tahoma"/>
          <w:sz w:val="22"/>
          <w:szCs w:val="22"/>
        </w:rPr>
        <w:t>:</w:t>
      </w:r>
      <w:r w:rsidRPr="00427B20">
        <w:rPr>
          <w:rFonts w:ascii="Tahoma" w:hAnsi="Tahoma" w:cs="Tahoma"/>
          <w:sz w:val="22"/>
          <w:szCs w:val="22"/>
        </w:rPr>
        <w:tab/>
        <w:t>No cumple</w:t>
      </w:r>
    </w:p>
    <w:p w14:paraId="6DD21A81" w14:textId="77777777" w:rsidR="00F377E8" w:rsidRPr="00427B20" w:rsidRDefault="00F377E8" w:rsidP="00427B20">
      <w:pPr>
        <w:tabs>
          <w:tab w:val="center" w:pos="284"/>
        </w:tabs>
        <w:jc w:val="both"/>
        <w:rPr>
          <w:rFonts w:ascii="Tahoma" w:hAnsi="Tahoma" w:cs="Tahoma"/>
          <w:sz w:val="22"/>
          <w:szCs w:val="22"/>
        </w:rPr>
      </w:pPr>
      <w:r w:rsidRPr="00427B20">
        <w:rPr>
          <w:rFonts w:ascii="Tahoma" w:hAnsi="Tahoma" w:cs="Tahoma"/>
          <w:b/>
          <w:sz w:val="22"/>
          <w:szCs w:val="22"/>
        </w:rPr>
        <w:t>1</w:t>
      </w:r>
      <w:r w:rsidRPr="00427B20">
        <w:rPr>
          <w:rFonts w:ascii="Tahoma" w:hAnsi="Tahoma" w:cs="Tahoma"/>
          <w:sz w:val="22"/>
          <w:szCs w:val="22"/>
        </w:rPr>
        <w:t>:</w:t>
      </w:r>
      <w:r w:rsidRPr="00427B20">
        <w:rPr>
          <w:rFonts w:ascii="Tahoma" w:hAnsi="Tahoma" w:cs="Tahoma"/>
          <w:sz w:val="22"/>
          <w:szCs w:val="22"/>
        </w:rPr>
        <w:tab/>
        <w:t>Cumple Parcialmente</w:t>
      </w:r>
    </w:p>
    <w:p w14:paraId="5AC1D808" w14:textId="5C722107" w:rsidR="00F377E8" w:rsidRDefault="00F377E8" w:rsidP="005F320F">
      <w:pPr>
        <w:tabs>
          <w:tab w:val="center" w:pos="284"/>
        </w:tabs>
        <w:jc w:val="both"/>
        <w:rPr>
          <w:rFonts w:ascii="Tahoma" w:hAnsi="Tahoma" w:cs="Tahoma"/>
          <w:sz w:val="22"/>
          <w:szCs w:val="22"/>
        </w:rPr>
      </w:pPr>
      <w:r w:rsidRPr="00427B20">
        <w:rPr>
          <w:rFonts w:ascii="Tahoma" w:hAnsi="Tahoma" w:cs="Tahoma"/>
          <w:b/>
          <w:sz w:val="22"/>
          <w:szCs w:val="22"/>
        </w:rPr>
        <w:t>2</w:t>
      </w:r>
      <w:r w:rsidR="005F320F">
        <w:rPr>
          <w:rFonts w:ascii="Tahoma" w:hAnsi="Tahoma" w:cs="Tahoma"/>
          <w:sz w:val="22"/>
          <w:szCs w:val="22"/>
        </w:rPr>
        <w:t>:</w:t>
      </w:r>
      <w:r w:rsidR="005F320F">
        <w:rPr>
          <w:rFonts w:ascii="Tahoma" w:hAnsi="Tahoma" w:cs="Tahoma"/>
          <w:sz w:val="22"/>
          <w:szCs w:val="22"/>
        </w:rPr>
        <w:tab/>
        <w:t>Cumple totalmente</w:t>
      </w:r>
    </w:p>
    <w:p w14:paraId="5DB0616C" w14:textId="77777777" w:rsidR="00575E47" w:rsidRDefault="00575E47" w:rsidP="005F320F">
      <w:pPr>
        <w:tabs>
          <w:tab w:val="center" w:pos="284"/>
        </w:tabs>
        <w:jc w:val="both"/>
        <w:rPr>
          <w:rFonts w:ascii="Tahoma" w:hAnsi="Tahoma" w:cs="Tahoma"/>
          <w:sz w:val="22"/>
          <w:szCs w:val="22"/>
        </w:rPr>
      </w:pPr>
    </w:p>
    <w:p w14:paraId="52965668" w14:textId="2BFBBC5B" w:rsidR="00575E47" w:rsidRDefault="00575E47" w:rsidP="00575E47">
      <w:pPr>
        <w:pStyle w:val="Encabezado"/>
        <w:tabs>
          <w:tab w:val="right" w:pos="709"/>
          <w:tab w:val="right" w:pos="8222"/>
        </w:tabs>
        <w:jc w:val="both"/>
        <w:rPr>
          <w:rFonts w:ascii="Tahoma" w:hAnsi="Tahoma" w:cs="Tahoma"/>
          <w:b/>
          <w:bCs/>
          <w:sz w:val="22"/>
          <w:szCs w:val="22"/>
        </w:rPr>
      </w:pPr>
      <w:r>
        <w:rPr>
          <w:rFonts w:ascii="Tahoma" w:hAnsi="Tahoma" w:cs="Tahoma"/>
          <w:bCs/>
          <w:sz w:val="22"/>
          <w:szCs w:val="22"/>
        </w:rPr>
        <w:t xml:space="preserve">De acuerdo a lo anterior </w:t>
      </w:r>
      <w:r w:rsidR="00DE50BB">
        <w:rPr>
          <w:rFonts w:ascii="Tahoma" w:hAnsi="Tahoma" w:cs="Tahoma"/>
          <w:bCs/>
          <w:sz w:val="22"/>
          <w:szCs w:val="22"/>
        </w:rPr>
        <w:t>fueron valoradas</w:t>
      </w:r>
      <w:r w:rsidRPr="005D5323">
        <w:rPr>
          <w:rFonts w:ascii="Tahoma" w:hAnsi="Tahoma" w:cs="Tahoma"/>
          <w:bCs/>
          <w:sz w:val="22"/>
          <w:szCs w:val="22"/>
        </w:rPr>
        <w:t xml:space="preserve"> las Tres (3) acciones de mejoramiento suscritas por </w:t>
      </w:r>
      <w:r w:rsidRPr="005D5323">
        <w:rPr>
          <w:rFonts w:ascii="Tahoma" w:hAnsi="Tahoma" w:cs="Tahoma"/>
          <w:sz w:val="22"/>
          <w:szCs w:val="22"/>
        </w:rPr>
        <w:t xml:space="preserve">la Secretaria Jurídica </w:t>
      </w:r>
      <w:r w:rsidRPr="005D5323">
        <w:rPr>
          <w:rFonts w:ascii="Tahoma" w:hAnsi="Tahoma" w:cs="Tahoma"/>
          <w:bCs/>
          <w:sz w:val="22"/>
          <w:szCs w:val="22"/>
        </w:rPr>
        <w:t>en el año 2015</w:t>
      </w:r>
      <w:r w:rsidR="00DE50BB">
        <w:rPr>
          <w:rFonts w:ascii="Tahoma" w:hAnsi="Tahoma" w:cs="Tahoma"/>
          <w:bCs/>
          <w:sz w:val="22"/>
          <w:szCs w:val="22"/>
        </w:rPr>
        <w:t>, evidenciándose que</w:t>
      </w:r>
      <w:r w:rsidRPr="005D5323">
        <w:rPr>
          <w:rFonts w:ascii="Tahoma" w:hAnsi="Tahoma" w:cs="Tahoma"/>
          <w:bCs/>
          <w:sz w:val="22"/>
          <w:szCs w:val="22"/>
        </w:rPr>
        <w:t xml:space="preserve"> </w:t>
      </w:r>
      <w:r w:rsidRPr="006623A8">
        <w:rPr>
          <w:rFonts w:ascii="Tahoma" w:hAnsi="Tahoma" w:cs="Tahoma"/>
          <w:bCs/>
          <w:sz w:val="22"/>
          <w:szCs w:val="22"/>
        </w:rPr>
        <w:t xml:space="preserve">Dos </w:t>
      </w:r>
      <w:r w:rsidRPr="006623A8">
        <w:rPr>
          <w:rFonts w:ascii="Tahoma" w:hAnsi="Tahoma" w:cs="Tahoma"/>
          <w:b/>
          <w:bCs/>
          <w:sz w:val="22"/>
          <w:szCs w:val="22"/>
        </w:rPr>
        <w:t>(2</w:t>
      </w:r>
      <w:r w:rsidRPr="006623A8">
        <w:rPr>
          <w:rFonts w:ascii="Tahoma" w:hAnsi="Tahoma" w:cs="Tahoma"/>
          <w:bCs/>
          <w:sz w:val="22"/>
          <w:szCs w:val="22"/>
        </w:rPr>
        <w:t>) se cu</w:t>
      </w:r>
      <w:r>
        <w:rPr>
          <w:rFonts w:ascii="Tahoma" w:hAnsi="Tahoma" w:cs="Tahoma"/>
          <w:bCs/>
          <w:sz w:val="22"/>
          <w:szCs w:val="22"/>
        </w:rPr>
        <w:t>mplieron</w:t>
      </w:r>
      <w:r w:rsidRPr="006623A8">
        <w:rPr>
          <w:rFonts w:ascii="Tahoma" w:hAnsi="Tahoma" w:cs="Tahoma"/>
          <w:bCs/>
          <w:sz w:val="22"/>
          <w:szCs w:val="22"/>
        </w:rPr>
        <w:t xml:space="preserve"> totalmente</w:t>
      </w:r>
      <w:r w:rsidRPr="006623A8">
        <w:rPr>
          <w:rFonts w:ascii="Tahoma" w:hAnsi="Tahoma" w:cs="Tahoma"/>
          <w:b/>
          <w:bCs/>
          <w:sz w:val="22"/>
          <w:szCs w:val="22"/>
        </w:rPr>
        <w:t xml:space="preserve">, </w:t>
      </w:r>
      <w:r w:rsidRPr="006623A8">
        <w:rPr>
          <w:rFonts w:ascii="Tahoma" w:hAnsi="Tahoma" w:cs="Tahoma"/>
          <w:bCs/>
          <w:sz w:val="22"/>
          <w:szCs w:val="22"/>
        </w:rPr>
        <w:t>y</w:t>
      </w:r>
      <w:r w:rsidRPr="006623A8">
        <w:rPr>
          <w:rFonts w:ascii="Tahoma" w:hAnsi="Tahoma" w:cs="Tahoma"/>
          <w:b/>
          <w:bCs/>
          <w:sz w:val="22"/>
          <w:szCs w:val="22"/>
        </w:rPr>
        <w:t xml:space="preserve"> </w:t>
      </w:r>
      <w:r w:rsidRPr="006623A8">
        <w:rPr>
          <w:rFonts w:ascii="Tahoma" w:hAnsi="Tahoma" w:cs="Tahoma"/>
          <w:bCs/>
          <w:sz w:val="22"/>
          <w:szCs w:val="22"/>
        </w:rPr>
        <w:t>Una</w:t>
      </w:r>
      <w:r w:rsidRPr="006623A8">
        <w:rPr>
          <w:rFonts w:ascii="Tahoma" w:hAnsi="Tahoma" w:cs="Tahoma"/>
          <w:b/>
          <w:bCs/>
          <w:sz w:val="22"/>
          <w:szCs w:val="22"/>
        </w:rPr>
        <w:t xml:space="preserve"> (1)</w:t>
      </w:r>
      <w:r w:rsidRPr="006623A8">
        <w:rPr>
          <w:rFonts w:ascii="Tahoma" w:hAnsi="Tahoma" w:cs="Tahoma"/>
          <w:bCs/>
          <w:sz w:val="22"/>
          <w:szCs w:val="22"/>
        </w:rPr>
        <w:t xml:space="preserve"> se cumplió  parcialmente (hallazgo 1), arrojando un resultado final equivalente a </w:t>
      </w:r>
      <w:r w:rsidRPr="006623A8">
        <w:rPr>
          <w:rFonts w:ascii="Tahoma" w:hAnsi="Tahoma" w:cs="Tahoma"/>
          <w:b/>
          <w:bCs/>
          <w:sz w:val="22"/>
          <w:szCs w:val="22"/>
        </w:rPr>
        <w:t xml:space="preserve">1 </w:t>
      </w:r>
      <w:r w:rsidRPr="006623A8">
        <w:rPr>
          <w:rFonts w:ascii="Tahoma" w:hAnsi="Tahoma" w:cs="Tahoma"/>
          <w:bCs/>
          <w:sz w:val="22"/>
          <w:szCs w:val="22"/>
        </w:rPr>
        <w:t xml:space="preserve">representado en un </w:t>
      </w:r>
      <w:r>
        <w:rPr>
          <w:rFonts w:ascii="Tahoma" w:hAnsi="Tahoma" w:cs="Tahoma"/>
          <w:b/>
          <w:bCs/>
          <w:sz w:val="22"/>
          <w:szCs w:val="22"/>
        </w:rPr>
        <w:t>83</w:t>
      </w:r>
      <w:r w:rsidRPr="006623A8">
        <w:rPr>
          <w:rFonts w:ascii="Tahoma" w:hAnsi="Tahoma" w:cs="Tahoma"/>
          <w:b/>
          <w:bCs/>
          <w:sz w:val="22"/>
          <w:szCs w:val="22"/>
        </w:rPr>
        <w:t>%.</w:t>
      </w:r>
    </w:p>
    <w:p w14:paraId="25666E12" w14:textId="77777777" w:rsidR="00CC7D5D" w:rsidRDefault="00CC7D5D" w:rsidP="00154F58">
      <w:pPr>
        <w:rPr>
          <w:rFonts w:ascii="Tahoma" w:hAnsi="Tahoma" w:cs="Tahoma"/>
          <w:sz w:val="22"/>
          <w:szCs w:val="22"/>
        </w:rPr>
      </w:pPr>
    </w:p>
    <w:p w14:paraId="69DAEE78" w14:textId="55445BD9" w:rsidR="00D51ABE" w:rsidRDefault="00154F58" w:rsidP="00FB1559">
      <w:pPr>
        <w:rPr>
          <w:rFonts w:ascii="Tahoma" w:hAnsi="Tahoma" w:cs="Tahoma"/>
          <w:sz w:val="22"/>
          <w:szCs w:val="22"/>
        </w:rPr>
      </w:pPr>
      <w:r>
        <w:rPr>
          <w:rFonts w:ascii="Tahoma" w:hAnsi="Tahoma" w:cs="Tahoma"/>
          <w:sz w:val="22"/>
          <w:szCs w:val="22"/>
        </w:rPr>
        <w:t>Con la presente valoración se dio por cerra</w:t>
      </w:r>
      <w:r w:rsidR="00515AD0">
        <w:rPr>
          <w:rFonts w:ascii="Tahoma" w:hAnsi="Tahoma" w:cs="Tahoma"/>
          <w:sz w:val="22"/>
          <w:szCs w:val="22"/>
        </w:rPr>
        <w:t>do el plan de mejoramiento No. 17</w:t>
      </w:r>
      <w:r w:rsidR="00FB1559">
        <w:rPr>
          <w:rFonts w:ascii="Tahoma" w:hAnsi="Tahoma" w:cs="Tahoma"/>
          <w:sz w:val="22"/>
          <w:szCs w:val="22"/>
        </w:rPr>
        <w:t xml:space="preserve"> de 2015</w:t>
      </w:r>
    </w:p>
    <w:p w14:paraId="29E49A63" w14:textId="77777777" w:rsidR="00DB04B6" w:rsidRPr="00FB1559" w:rsidRDefault="00DB04B6" w:rsidP="00FB1559">
      <w:pPr>
        <w:rPr>
          <w:rFonts w:ascii="Tahoma" w:hAnsi="Tahoma" w:cs="Tahoma"/>
          <w:sz w:val="22"/>
          <w:szCs w:val="22"/>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427B20" w:rsidRPr="00427B20" w14:paraId="69383E57" w14:textId="77777777" w:rsidTr="00154F58">
        <w:trPr>
          <w:trHeight w:val="437"/>
          <w:jc w:val="center"/>
        </w:trPr>
        <w:tc>
          <w:tcPr>
            <w:tcW w:w="1214" w:type="dxa"/>
            <w:shd w:val="clear" w:color="000000" w:fill="F2F2F2"/>
            <w:vAlign w:val="center"/>
            <w:hideMark/>
          </w:tcPr>
          <w:p w14:paraId="68B6097C"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2A96C545"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751ABF21"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1E2357BE"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4CE9C626"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3F638D80" w14:textId="77777777" w:rsidR="00F377E8" w:rsidRPr="008F2D0B" w:rsidRDefault="00F377E8" w:rsidP="00B17670">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Impacto</w:t>
            </w:r>
          </w:p>
        </w:tc>
      </w:tr>
      <w:tr w:rsidR="00427B20" w:rsidRPr="00427B20" w14:paraId="37C45D9F" w14:textId="77777777" w:rsidTr="00515AD0">
        <w:trPr>
          <w:trHeight w:val="237"/>
          <w:jc w:val="center"/>
        </w:trPr>
        <w:tc>
          <w:tcPr>
            <w:tcW w:w="1214" w:type="dxa"/>
            <w:shd w:val="clear" w:color="auto" w:fill="FF0000"/>
            <w:noWrap/>
            <w:vAlign w:val="center"/>
            <w:hideMark/>
          </w:tcPr>
          <w:p w14:paraId="2DBC7D74" w14:textId="77777777" w:rsidR="00B978D5" w:rsidRPr="008F2D0B" w:rsidRDefault="00B978D5"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1</w:t>
            </w:r>
          </w:p>
        </w:tc>
        <w:tc>
          <w:tcPr>
            <w:tcW w:w="1841" w:type="dxa"/>
            <w:shd w:val="clear" w:color="auto" w:fill="FF0000"/>
            <w:vAlign w:val="center"/>
            <w:hideMark/>
          </w:tcPr>
          <w:p w14:paraId="3325898F" w14:textId="1E21C7FD" w:rsidR="00B978D5"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shd w:val="clear" w:color="auto" w:fill="FF0000"/>
            <w:vAlign w:val="center"/>
            <w:hideMark/>
          </w:tcPr>
          <w:p w14:paraId="421AF230" w14:textId="638E9A6C" w:rsidR="00B978D5"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50</w:t>
            </w:r>
            <w:r w:rsidR="00B978D5" w:rsidRPr="008F2D0B">
              <w:rPr>
                <w:rFonts w:ascii="Tahoma" w:eastAsia="Times New Roman" w:hAnsi="Tahoma" w:cs="Tahoma"/>
                <w:b/>
                <w:bCs/>
                <w:sz w:val="18"/>
                <w:szCs w:val="18"/>
                <w:lang w:val="es-CO" w:eastAsia="es-CO"/>
              </w:rPr>
              <w:t>%</w:t>
            </w:r>
          </w:p>
        </w:tc>
        <w:tc>
          <w:tcPr>
            <w:tcW w:w="1147" w:type="dxa"/>
            <w:shd w:val="clear" w:color="auto" w:fill="FF0000"/>
            <w:vAlign w:val="center"/>
            <w:hideMark/>
          </w:tcPr>
          <w:p w14:paraId="1ECA00F8" w14:textId="5631E4DF" w:rsidR="00B978D5"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326" w:type="dxa"/>
            <w:shd w:val="clear" w:color="auto" w:fill="FF0000"/>
            <w:vAlign w:val="center"/>
            <w:hideMark/>
          </w:tcPr>
          <w:p w14:paraId="4693E24A" w14:textId="46FBC7E1" w:rsidR="00B978D5"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 xml:space="preserve">NO </w:t>
            </w:r>
          </w:p>
        </w:tc>
        <w:tc>
          <w:tcPr>
            <w:tcW w:w="1527" w:type="dxa"/>
            <w:shd w:val="clear" w:color="auto" w:fill="FF0000"/>
            <w:vAlign w:val="center"/>
            <w:hideMark/>
          </w:tcPr>
          <w:p w14:paraId="325D1391" w14:textId="0A5FF324" w:rsidR="00B978D5"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515AD0" w:rsidRPr="00427B20" w14:paraId="02932280" w14:textId="77777777" w:rsidTr="00B978D5">
        <w:trPr>
          <w:trHeight w:val="237"/>
          <w:jc w:val="center"/>
        </w:trPr>
        <w:tc>
          <w:tcPr>
            <w:tcW w:w="1214" w:type="dxa"/>
            <w:shd w:val="clear" w:color="auto" w:fill="00B050"/>
            <w:noWrap/>
            <w:vAlign w:val="center"/>
          </w:tcPr>
          <w:p w14:paraId="158C23BD" w14:textId="1DFF57EA" w:rsidR="00515AD0"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41" w:type="dxa"/>
            <w:shd w:val="clear" w:color="auto" w:fill="00B050"/>
            <w:vAlign w:val="center"/>
          </w:tcPr>
          <w:p w14:paraId="3C43BAAA" w14:textId="67DC6972" w:rsidR="00515AD0"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shd w:val="clear" w:color="auto" w:fill="00B050"/>
            <w:vAlign w:val="center"/>
          </w:tcPr>
          <w:p w14:paraId="0D5CDDA8" w14:textId="087314B2" w:rsidR="00515AD0"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p>
        </w:tc>
        <w:tc>
          <w:tcPr>
            <w:tcW w:w="1147" w:type="dxa"/>
            <w:shd w:val="clear" w:color="auto" w:fill="00B050"/>
            <w:vAlign w:val="center"/>
          </w:tcPr>
          <w:p w14:paraId="3EB03DF6" w14:textId="5D71414D"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shd w:val="clear" w:color="auto" w:fill="00B050"/>
            <w:vAlign w:val="center"/>
          </w:tcPr>
          <w:p w14:paraId="0A45EE99" w14:textId="5CE31797"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shd w:val="clear" w:color="auto" w:fill="00B050"/>
            <w:vAlign w:val="center"/>
          </w:tcPr>
          <w:p w14:paraId="37DF0A19" w14:textId="0F0CD5EC"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15AD0" w:rsidRPr="00427B20" w14:paraId="727DC381" w14:textId="77777777" w:rsidTr="00515AD0">
        <w:trPr>
          <w:trHeight w:val="201"/>
          <w:jc w:val="center"/>
        </w:trPr>
        <w:tc>
          <w:tcPr>
            <w:tcW w:w="1214" w:type="dxa"/>
            <w:shd w:val="clear" w:color="auto" w:fill="00B050"/>
            <w:noWrap/>
            <w:vAlign w:val="center"/>
            <w:hideMark/>
          </w:tcPr>
          <w:p w14:paraId="03485C3B" w14:textId="190FA3AC" w:rsidR="00515AD0" w:rsidRPr="008F2D0B" w:rsidRDefault="00FB1559"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3</w:t>
            </w:r>
          </w:p>
        </w:tc>
        <w:tc>
          <w:tcPr>
            <w:tcW w:w="1841" w:type="dxa"/>
            <w:shd w:val="clear" w:color="auto" w:fill="00B050"/>
            <w:vAlign w:val="center"/>
            <w:hideMark/>
          </w:tcPr>
          <w:p w14:paraId="0A06F125" w14:textId="27FDC205" w:rsidR="00515AD0"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2</w:t>
            </w:r>
          </w:p>
        </w:tc>
        <w:tc>
          <w:tcPr>
            <w:tcW w:w="1875" w:type="dxa"/>
            <w:shd w:val="clear" w:color="auto" w:fill="00B050"/>
            <w:vAlign w:val="center"/>
            <w:hideMark/>
          </w:tcPr>
          <w:p w14:paraId="475DC447" w14:textId="481EA9C7" w:rsidR="00515AD0" w:rsidRPr="008F2D0B" w:rsidRDefault="00515AD0" w:rsidP="00C43A56">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Pr="008F2D0B">
              <w:rPr>
                <w:rFonts w:ascii="Tahoma" w:eastAsia="Times New Roman" w:hAnsi="Tahoma" w:cs="Tahoma"/>
                <w:b/>
                <w:bCs/>
                <w:sz w:val="18"/>
                <w:szCs w:val="18"/>
                <w:lang w:val="es-CO" w:eastAsia="es-CO"/>
              </w:rPr>
              <w:t>%</w:t>
            </w:r>
          </w:p>
        </w:tc>
        <w:tc>
          <w:tcPr>
            <w:tcW w:w="1147" w:type="dxa"/>
            <w:shd w:val="clear" w:color="auto" w:fill="00B050"/>
            <w:vAlign w:val="center"/>
            <w:hideMark/>
          </w:tcPr>
          <w:p w14:paraId="733FAC3A" w14:textId="4E191A6F"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326" w:type="dxa"/>
            <w:shd w:val="clear" w:color="auto" w:fill="00B050"/>
            <w:vAlign w:val="center"/>
            <w:hideMark/>
          </w:tcPr>
          <w:p w14:paraId="6CBF12D2" w14:textId="71460D14"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SI</w:t>
            </w:r>
          </w:p>
        </w:tc>
        <w:tc>
          <w:tcPr>
            <w:tcW w:w="1527" w:type="dxa"/>
            <w:shd w:val="clear" w:color="auto" w:fill="00B050"/>
            <w:vAlign w:val="center"/>
            <w:hideMark/>
          </w:tcPr>
          <w:p w14:paraId="7941F5C0" w14:textId="3417F369" w:rsidR="00515AD0" w:rsidRPr="008F2D0B" w:rsidRDefault="00515AD0" w:rsidP="00C43A56">
            <w:pPr>
              <w:jc w:val="center"/>
              <w:rPr>
                <w:rFonts w:ascii="Tahoma" w:eastAsia="Times New Roman" w:hAnsi="Tahoma" w:cs="Tahoma"/>
                <w:b/>
                <w:bCs/>
                <w:sz w:val="18"/>
                <w:szCs w:val="18"/>
                <w:lang w:val="es-CO" w:eastAsia="es-CO"/>
              </w:rPr>
            </w:pPr>
            <w:r w:rsidRPr="008F2D0B">
              <w:rPr>
                <w:rFonts w:ascii="Tahoma" w:eastAsia="Times New Roman" w:hAnsi="Tahoma" w:cs="Tahoma"/>
                <w:b/>
                <w:bCs/>
                <w:sz w:val="18"/>
                <w:szCs w:val="18"/>
                <w:lang w:val="es-CO" w:eastAsia="es-CO"/>
              </w:rPr>
              <w:t>POSITIVO</w:t>
            </w:r>
          </w:p>
        </w:tc>
      </w:tr>
      <w:tr w:rsidR="00515AD0" w:rsidRPr="00427B20" w14:paraId="3ACE0CB9" w14:textId="77777777" w:rsidTr="00B17670">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515AD0" w:rsidRPr="00427B20" w:rsidRDefault="00515AD0" w:rsidP="00B17670">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3BF000A2" w14:textId="187A0D1E" w:rsidR="00515AD0" w:rsidRPr="00427B20" w:rsidRDefault="00FB1559" w:rsidP="00B17670">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83</w:t>
            </w:r>
            <w:r w:rsidR="00515AD0" w:rsidRPr="005F320F">
              <w:rPr>
                <w:rFonts w:ascii="Tahoma" w:eastAsia="Times New Roman" w:hAnsi="Tahoma" w:cs="Tahoma"/>
                <w:b/>
                <w:bCs/>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515AD0" w:rsidRPr="00427B20" w:rsidRDefault="00515AD0" w:rsidP="00B17670">
            <w:pPr>
              <w:jc w:val="center"/>
              <w:rPr>
                <w:rFonts w:ascii="Tahoma" w:eastAsia="Times New Roman" w:hAnsi="Tahoma" w:cs="Tahoma"/>
                <w:b/>
                <w:bCs/>
                <w:color w:val="FF0000"/>
                <w:sz w:val="18"/>
                <w:szCs w:val="18"/>
                <w:lang w:val="es-CO" w:eastAsia="es-CO"/>
              </w:rPr>
            </w:pPr>
          </w:p>
        </w:tc>
      </w:tr>
    </w:tbl>
    <w:p w14:paraId="6BD45C52" w14:textId="77777777" w:rsidR="008C4371" w:rsidRPr="00427B20" w:rsidRDefault="008C4371" w:rsidP="00F377E8">
      <w:pPr>
        <w:pStyle w:val="Encabezado"/>
        <w:jc w:val="both"/>
        <w:rPr>
          <w:rFonts w:ascii="Tahoma" w:hAnsi="Tahoma" w:cs="Tahoma"/>
          <w:color w:val="FF0000"/>
          <w:sz w:val="20"/>
          <w:szCs w:val="20"/>
        </w:rPr>
      </w:pPr>
    </w:p>
    <w:tbl>
      <w:tblPr>
        <w:tblW w:w="9295" w:type="dxa"/>
        <w:tblInd w:w="354" w:type="dxa"/>
        <w:tblCellMar>
          <w:left w:w="70" w:type="dxa"/>
          <w:right w:w="70" w:type="dxa"/>
        </w:tblCellMar>
        <w:tblLook w:val="04A0" w:firstRow="1" w:lastRow="0" w:firstColumn="1" w:lastColumn="0" w:noHBand="0" w:noVBand="1"/>
      </w:tblPr>
      <w:tblGrid>
        <w:gridCol w:w="3809"/>
        <w:gridCol w:w="628"/>
        <w:gridCol w:w="3508"/>
        <w:gridCol w:w="1046"/>
        <w:gridCol w:w="146"/>
        <w:gridCol w:w="158"/>
      </w:tblGrid>
      <w:tr w:rsidR="00427B20" w:rsidRPr="005F320F" w14:paraId="4C5145FE" w14:textId="77777777" w:rsidTr="00FA6ACE">
        <w:trPr>
          <w:gridAfter w:val="3"/>
          <w:wAfter w:w="1350" w:type="dxa"/>
          <w:trHeight w:val="242"/>
        </w:trPr>
        <w:tc>
          <w:tcPr>
            <w:tcW w:w="3809"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RANGOS DE CALIFICACION SEGÚN LA CONTRALORIA GENERAL MUNICIPAL</w:t>
            </w:r>
          </w:p>
        </w:tc>
        <w:tc>
          <w:tcPr>
            <w:tcW w:w="628"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0</w:t>
            </w:r>
          </w:p>
        </w:tc>
        <w:tc>
          <w:tcPr>
            <w:tcW w:w="3508"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NO CUMPLE</w:t>
            </w:r>
          </w:p>
        </w:tc>
      </w:tr>
      <w:tr w:rsidR="00427B20" w:rsidRPr="005F320F" w14:paraId="557F4F34" w14:textId="77777777" w:rsidTr="00FA6ACE">
        <w:trPr>
          <w:gridAfter w:val="3"/>
          <w:wAfter w:w="1350" w:type="dxa"/>
          <w:trHeight w:val="242"/>
        </w:trPr>
        <w:tc>
          <w:tcPr>
            <w:tcW w:w="3809"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5F320F" w:rsidRDefault="00F377E8" w:rsidP="00B17670">
            <w:pPr>
              <w:rPr>
                <w:rFonts w:ascii="Tahoma" w:eastAsia="Times New Roman" w:hAnsi="Tahoma" w:cs="Tahoma"/>
                <w:b/>
                <w:bCs/>
                <w:sz w:val="18"/>
                <w:szCs w:val="18"/>
                <w:lang w:val="es-CO" w:eastAsia="es-CO"/>
              </w:rPr>
            </w:pPr>
          </w:p>
        </w:tc>
        <w:tc>
          <w:tcPr>
            <w:tcW w:w="628"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08"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PARCIALMENTE</w:t>
            </w:r>
          </w:p>
        </w:tc>
      </w:tr>
      <w:tr w:rsidR="00427B20" w:rsidRPr="005F320F" w14:paraId="43E02F86" w14:textId="77777777" w:rsidTr="00FA6ACE">
        <w:trPr>
          <w:gridAfter w:val="3"/>
          <w:wAfter w:w="1350" w:type="dxa"/>
          <w:trHeight w:val="238"/>
        </w:trPr>
        <w:tc>
          <w:tcPr>
            <w:tcW w:w="3809"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5F320F" w:rsidRDefault="00F377E8" w:rsidP="00B17670">
            <w:pPr>
              <w:rPr>
                <w:rFonts w:ascii="Tahoma" w:eastAsia="Times New Roman" w:hAnsi="Tahoma" w:cs="Tahoma"/>
                <w:b/>
                <w:bCs/>
                <w:sz w:val="18"/>
                <w:szCs w:val="18"/>
                <w:lang w:val="es-CO" w:eastAsia="es-CO"/>
              </w:rPr>
            </w:pPr>
          </w:p>
        </w:tc>
        <w:tc>
          <w:tcPr>
            <w:tcW w:w="628"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2</w:t>
            </w:r>
          </w:p>
        </w:tc>
        <w:tc>
          <w:tcPr>
            <w:tcW w:w="3508"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CUMPLE SATISTACTORIAMENTE</w:t>
            </w:r>
          </w:p>
        </w:tc>
      </w:tr>
      <w:tr w:rsidR="00427B20" w:rsidRPr="005F320F" w14:paraId="4F0AD1B2" w14:textId="77777777" w:rsidTr="00FA6ACE">
        <w:trPr>
          <w:trHeight w:val="64"/>
        </w:trPr>
        <w:tc>
          <w:tcPr>
            <w:tcW w:w="3809"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5F320F" w:rsidRDefault="00F377E8"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RESULTADO</w:t>
            </w:r>
          </w:p>
        </w:tc>
        <w:tc>
          <w:tcPr>
            <w:tcW w:w="628"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5F320F" w:rsidRDefault="00A52FB6" w:rsidP="00B17670">
            <w:pPr>
              <w:jc w:val="center"/>
              <w:rPr>
                <w:rFonts w:ascii="Tahoma" w:eastAsia="Times New Roman" w:hAnsi="Tahoma" w:cs="Tahoma"/>
                <w:b/>
                <w:bCs/>
                <w:sz w:val="18"/>
                <w:szCs w:val="18"/>
                <w:lang w:val="es-CO" w:eastAsia="es-CO"/>
              </w:rPr>
            </w:pPr>
            <w:r w:rsidRPr="005F320F">
              <w:rPr>
                <w:rFonts w:ascii="Tahoma" w:eastAsia="Times New Roman" w:hAnsi="Tahoma" w:cs="Tahoma"/>
                <w:b/>
                <w:bCs/>
                <w:sz w:val="18"/>
                <w:szCs w:val="18"/>
                <w:lang w:val="es-CO" w:eastAsia="es-CO"/>
              </w:rPr>
              <w:t>1</w:t>
            </w:r>
          </w:p>
        </w:tc>
        <w:tc>
          <w:tcPr>
            <w:tcW w:w="3508" w:type="dxa"/>
            <w:tcBorders>
              <w:top w:val="nil"/>
              <w:left w:val="nil"/>
              <w:bottom w:val="single" w:sz="4" w:space="0" w:color="auto"/>
              <w:right w:val="single" w:sz="4" w:space="0" w:color="auto"/>
            </w:tcBorders>
            <w:shd w:val="clear" w:color="000000" w:fill="DCE6F1"/>
            <w:noWrap/>
            <w:vAlign w:val="bottom"/>
            <w:hideMark/>
          </w:tcPr>
          <w:p w14:paraId="7CC40D85" w14:textId="65AB9965" w:rsidR="00F377E8" w:rsidRPr="005F320F" w:rsidRDefault="00FB1559"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83</w:t>
            </w:r>
            <w:r w:rsidR="00F377E8" w:rsidRPr="005F320F">
              <w:rPr>
                <w:rFonts w:ascii="Tahoma" w:eastAsia="Times New Roman" w:hAnsi="Tahoma" w:cs="Tahoma"/>
                <w:b/>
                <w:bCs/>
                <w:sz w:val="18"/>
                <w:szCs w:val="18"/>
                <w:lang w:val="es-CO" w:eastAsia="es-CO"/>
              </w:rPr>
              <w:t>%</w:t>
            </w:r>
          </w:p>
        </w:tc>
        <w:tc>
          <w:tcPr>
            <w:tcW w:w="1046" w:type="dxa"/>
            <w:tcBorders>
              <w:top w:val="nil"/>
              <w:left w:val="nil"/>
              <w:bottom w:val="nil"/>
              <w:right w:val="nil"/>
            </w:tcBorders>
            <w:shd w:val="clear" w:color="auto" w:fill="auto"/>
            <w:noWrap/>
            <w:vAlign w:val="bottom"/>
            <w:hideMark/>
          </w:tcPr>
          <w:p w14:paraId="0847A4C0" w14:textId="77777777" w:rsidR="00F377E8" w:rsidRPr="005F320F"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5F320F" w:rsidRDefault="00F377E8" w:rsidP="00B17670">
            <w:pPr>
              <w:rPr>
                <w:rFonts w:ascii="Tahoma" w:eastAsia="Times New Roman" w:hAnsi="Tahoma" w:cs="Tahoma"/>
                <w:b/>
                <w:bCs/>
                <w:sz w:val="18"/>
                <w:szCs w:val="18"/>
                <w:lang w:val="es-CO" w:eastAsia="es-CO"/>
              </w:rPr>
            </w:pPr>
          </w:p>
        </w:tc>
        <w:tc>
          <w:tcPr>
            <w:tcW w:w="158" w:type="dxa"/>
            <w:tcBorders>
              <w:top w:val="nil"/>
              <w:left w:val="nil"/>
              <w:bottom w:val="nil"/>
              <w:right w:val="nil"/>
            </w:tcBorders>
            <w:shd w:val="clear" w:color="auto" w:fill="auto"/>
            <w:noWrap/>
            <w:vAlign w:val="bottom"/>
            <w:hideMark/>
          </w:tcPr>
          <w:p w14:paraId="61D1F758" w14:textId="77777777" w:rsidR="00F377E8" w:rsidRPr="005F320F" w:rsidRDefault="00F377E8" w:rsidP="00B17670">
            <w:pPr>
              <w:rPr>
                <w:rFonts w:ascii="Tahoma" w:eastAsia="Times New Roman" w:hAnsi="Tahoma" w:cs="Tahoma"/>
                <w:b/>
                <w:bCs/>
                <w:sz w:val="18"/>
                <w:szCs w:val="18"/>
                <w:lang w:val="es-CO" w:eastAsia="es-CO"/>
              </w:rPr>
            </w:pPr>
          </w:p>
        </w:tc>
      </w:tr>
    </w:tbl>
    <w:p w14:paraId="18C39F16" w14:textId="77777777" w:rsidR="00FA6ACE" w:rsidRDefault="00FA6ACE" w:rsidP="00932313">
      <w:pPr>
        <w:rPr>
          <w:rFonts w:ascii="Tahoma" w:hAnsi="Tahoma" w:cs="Tahoma"/>
          <w:b/>
          <w:bCs/>
          <w:color w:val="FF0000"/>
          <w:sz w:val="22"/>
          <w:szCs w:val="22"/>
        </w:rPr>
      </w:pPr>
    </w:p>
    <w:tbl>
      <w:tblPr>
        <w:tblStyle w:val="Tablaconcuadrcula"/>
        <w:tblW w:w="9039" w:type="dxa"/>
        <w:tblBorders>
          <w:bottom w:val="none" w:sz="0" w:space="0" w:color="auto"/>
        </w:tblBorders>
        <w:tblLook w:val="04A0" w:firstRow="1" w:lastRow="0" w:firstColumn="1" w:lastColumn="0" w:noHBand="0" w:noVBand="1"/>
      </w:tblPr>
      <w:tblGrid>
        <w:gridCol w:w="959"/>
        <w:gridCol w:w="8080"/>
      </w:tblGrid>
      <w:tr w:rsidR="00FB1559" w:rsidRPr="00F25E08" w14:paraId="21AE4A38" w14:textId="77777777" w:rsidTr="00DB04B6">
        <w:trPr>
          <w:trHeight w:val="399"/>
        </w:trPr>
        <w:tc>
          <w:tcPr>
            <w:tcW w:w="9039" w:type="dxa"/>
            <w:gridSpan w:val="2"/>
            <w:tcBorders>
              <w:bottom w:val="single" w:sz="4" w:space="0" w:color="auto"/>
            </w:tcBorders>
            <w:noWrap/>
            <w:vAlign w:val="center"/>
          </w:tcPr>
          <w:p w14:paraId="75D25907" w14:textId="10540FAA" w:rsidR="00FB1559" w:rsidRPr="000C594D" w:rsidRDefault="00D51ABE" w:rsidP="00D51ABE">
            <w:pPr>
              <w:jc w:val="both"/>
              <w:rPr>
                <w:rFonts w:ascii="Tahoma" w:hAnsi="Tahoma" w:cs="Tahoma"/>
                <w:bCs/>
                <w:sz w:val="22"/>
                <w:szCs w:val="22"/>
              </w:rPr>
            </w:pPr>
            <w:r>
              <w:rPr>
                <w:rFonts w:ascii="Tahoma" w:hAnsi="Tahoma" w:cs="Tahoma"/>
                <w:b/>
                <w:bCs/>
                <w:sz w:val="22"/>
                <w:szCs w:val="22"/>
              </w:rPr>
              <w:t>2.1.5</w:t>
            </w:r>
            <w:r w:rsidR="00FB1559" w:rsidRPr="0059649A">
              <w:rPr>
                <w:rFonts w:ascii="Tahoma" w:hAnsi="Tahoma" w:cs="Tahoma"/>
                <w:b/>
                <w:bCs/>
                <w:sz w:val="22"/>
                <w:szCs w:val="22"/>
              </w:rPr>
              <w:t>.</w:t>
            </w:r>
            <w:r w:rsidR="00FB1559">
              <w:rPr>
                <w:rFonts w:ascii="Tahoma" w:hAnsi="Tahoma" w:cs="Tahoma"/>
                <w:b/>
                <w:bCs/>
                <w:sz w:val="22"/>
                <w:szCs w:val="22"/>
              </w:rPr>
              <w:t xml:space="preserve"> HALLAZGO QUE PERSISTE</w:t>
            </w:r>
          </w:p>
        </w:tc>
      </w:tr>
      <w:tr w:rsidR="00FB1559" w:rsidRPr="00F25E08" w14:paraId="220B668E" w14:textId="77777777" w:rsidTr="00DB04B6">
        <w:trPr>
          <w:trHeight w:val="1553"/>
        </w:trPr>
        <w:tc>
          <w:tcPr>
            <w:tcW w:w="959" w:type="dxa"/>
            <w:tcBorders>
              <w:bottom w:val="single" w:sz="4" w:space="0" w:color="auto"/>
            </w:tcBorders>
            <w:noWrap/>
            <w:vAlign w:val="center"/>
          </w:tcPr>
          <w:p w14:paraId="366216BE" w14:textId="77777777" w:rsidR="00FB1559" w:rsidRPr="00F25E08" w:rsidRDefault="00FB1559" w:rsidP="00D51ABE">
            <w:pPr>
              <w:jc w:val="center"/>
              <w:rPr>
                <w:rFonts w:ascii="Tahoma" w:hAnsi="Tahoma" w:cs="Tahoma"/>
                <w:b/>
                <w:bCs/>
                <w:color w:val="FF0000"/>
                <w:sz w:val="22"/>
                <w:szCs w:val="22"/>
              </w:rPr>
            </w:pPr>
            <w:r w:rsidRPr="005E7B93">
              <w:rPr>
                <w:rFonts w:ascii="Tahoma" w:hAnsi="Tahoma" w:cs="Tahoma"/>
                <w:b/>
                <w:bCs/>
                <w:sz w:val="22"/>
                <w:szCs w:val="22"/>
              </w:rPr>
              <w:t>N° 1</w:t>
            </w:r>
          </w:p>
        </w:tc>
        <w:tc>
          <w:tcPr>
            <w:tcW w:w="8080" w:type="dxa"/>
            <w:tcBorders>
              <w:bottom w:val="single" w:sz="4" w:space="0" w:color="auto"/>
            </w:tcBorders>
          </w:tcPr>
          <w:p w14:paraId="6C0F4D0A" w14:textId="77777777" w:rsidR="00FB1559" w:rsidRPr="001F54AD" w:rsidRDefault="00FB1559" w:rsidP="00D51ABE">
            <w:pPr>
              <w:jc w:val="both"/>
              <w:rPr>
                <w:rFonts w:ascii="Tahoma" w:hAnsi="Tahoma" w:cs="Tahoma"/>
                <w:b/>
                <w:bCs/>
                <w:i/>
                <w:sz w:val="20"/>
                <w:szCs w:val="20"/>
              </w:rPr>
            </w:pPr>
            <w:r w:rsidRPr="000C594D">
              <w:rPr>
                <w:rFonts w:ascii="Tahoma" w:hAnsi="Tahoma" w:cs="Tahoma"/>
                <w:bCs/>
                <w:sz w:val="22"/>
                <w:szCs w:val="22"/>
              </w:rPr>
              <w:t>No se evidencia en el aplicativo de calidad ISOLUCION, indicadores que permitan conocer y evaluar el impacto que generen todas las actividades inherentes a esta Secretaría; toda vez que los registrados en el Aplicativo del Sistema de Indicadores de la Alcaldía de Manizales SIAM,</w:t>
            </w:r>
            <w:r>
              <w:rPr>
                <w:rFonts w:ascii="Tahoma" w:hAnsi="Tahoma" w:cs="Tahoma"/>
                <w:bCs/>
                <w:sz w:val="22"/>
                <w:szCs w:val="22"/>
              </w:rPr>
              <w:t xml:space="preserve"> no permite evidenciar el mejoramiento del desempeño institucional  </w:t>
            </w:r>
            <w:r w:rsidRPr="000C594D">
              <w:rPr>
                <w:rFonts w:ascii="Tahoma" w:hAnsi="Tahoma" w:cs="Tahoma"/>
                <w:bCs/>
                <w:sz w:val="22"/>
                <w:szCs w:val="22"/>
              </w:rPr>
              <w:t xml:space="preserve"> </w:t>
            </w:r>
            <w:r w:rsidRPr="00E75A62">
              <w:rPr>
                <w:rFonts w:ascii="Tahoma" w:hAnsi="Tahoma" w:cs="Tahoma"/>
                <w:b/>
                <w:bCs/>
                <w:i/>
                <w:sz w:val="20"/>
                <w:szCs w:val="20"/>
              </w:rPr>
              <w:t xml:space="preserve">Incumpliendo con lo contenido </w:t>
            </w:r>
            <w:r w:rsidRPr="00E75A62">
              <w:rPr>
                <w:b/>
                <w:i/>
                <w:sz w:val="20"/>
                <w:szCs w:val="20"/>
              </w:rPr>
              <w:t>en el Decreto 1083 de 2015 en su Capítulo 6 - Modelo Estándar De Control Interno (MECI). Artículo 2.2.21.6.1</w:t>
            </w:r>
          </w:p>
        </w:tc>
      </w:tr>
    </w:tbl>
    <w:p w14:paraId="6B472384" w14:textId="35990E5E" w:rsidR="00E409FC" w:rsidRDefault="00E409FC" w:rsidP="00932313">
      <w:pPr>
        <w:rPr>
          <w:rFonts w:ascii="Tahoma" w:hAnsi="Tahoma" w:cs="Tahoma"/>
          <w:b/>
          <w:bCs/>
          <w:color w:val="FF0000"/>
          <w:sz w:val="22"/>
          <w:szCs w:val="22"/>
        </w:rPr>
      </w:pPr>
    </w:p>
    <w:p w14:paraId="46D5F375" w14:textId="21AAFCDB" w:rsidR="009634DB" w:rsidRPr="00200F66" w:rsidRDefault="00D51ABE" w:rsidP="009634DB">
      <w:pPr>
        <w:rPr>
          <w:rFonts w:asciiTheme="majorHAnsi" w:hAnsiTheme="majorHAnsi"/>
          <w:b/>
          <w:bCs/>
          <w:sz w:val="22"/>
          <w:szCs w:val="22"/>
          <w:lang w:val="es-CO"/>
        </w:rPr>
      </w:pPr>
      <w:r>
        <w:rPr>
          <w:rFonts w:ascii="Tahoma" w:eastAsia="Times New Roman" w:hAnsi="Tahoma" w:cs="Tahoma"/>
          <w:b/>
          <w:bCs/>
          <w:sz w:val="22"/>
          <w:szCs w:val="22"/>
          <w:lang w:val="es-CO" w:eastAsia="es-CO"/>
        </w:rPr>
        <w:t xml:space="preserve">2.1.6 </w:t>
      </w:r>
      <w:r w:rsidR="009634DB" w:rsidRPr="00200F66">
        <w:rPr>
          <w:rFonts w:ascii="Tahoma" w:eastAsia="Times New Roman" w:hAnsi="Tahoma" w:cs="Tahoma"/>
          <w:b/>
          <w:bCs/>
          <w:sz w:val="22"/>
          <w:szCs w:val="22"/>
          <w:lang w:val="es-CO" w:eastAsia="es-CO"/>
        </w:rPr>
        <w:t xml:space="preserve"> HALLAZGOS QUE PERSIST</w:t>
      </w:r>
      <w:r w:rsidR="00200F66" w:rsidRPr="00200F66">
        <w:rPr>
          <w:rFonts w:ascii="Tahoma" w:eastAsia="Times New Roman" w:hAnsi="Tahoma" w:cs="Tahoma"/>
          <w:b/>
          <w:bCs/>
          <w:sz w:val="22"/>
          <w:szCs w:val="22"/>
          <w:lang w:val="es-CO" w:eastAsia="es-CO"/>
        </w:rPr>
        <w:t xml:space="preserve">EN DEL PLAN DE MEJORAMIENTO N° </w:t>
      </w:r>
      <w:r w:rsidR="00FB1559">
        <w:rPr>
          <w:rFonts w:ascii="Tahoma" w:eastAsia="Times New Roman" w:hAnsi="Tahoma" w:cs="Tahoma"/>
          <w:b/>
          <w:bCs/>
          <w:sz w:val="22"/>
          <w:szCs w:val="22"/>
          <w:lang w:val="es-CO" w:eastAsia="es-CO"/>
        </w:rPr>
        <w:t>17 (1</w:t>
      </w:r>
      <w:r w:rsidR="009634DB" w:rsidRPr="00200F66">
        <w:rPr>
          <w:rFonts w:ascii="Tahoma" w:eastAsia="Times New Roman" w:hAnsi="Tahoma" w:cs="Tahoma"/>
          <w:b/>
          <w:bCs/>
          <w:sz w:val="22"/>
          <w:szCs w:val="22"/>
          <w:lang w:val="es-CO" w:eastAsia="es-CO"/>
        </w:rPr>
        <w:t xml:space="preserve">)   </w:t>
      </w:r>
    </w:p>
    <w:p w14:paraId="5E9F52F0" w14:textId="77777777" w:rsidR="007204BD" w:rsidRDefault="007204BD" w:rsidP="007204BD">
      <w:pPr>
        <w:rPr>
          <w:rFonts w:ascii="Tahoma" w:hAnsi="Tahoma" w:cs="Tahoma"/>
          <w:b/>
          <w:bCs/>
          <w:sz w:val="22"/>
          <w:szCs w:val="22"/>
          <w:lang w:val="es-CO"/>
        </w:rPr>
      </w:pPr>
    </w:p>
    <w:p w14:paraId="1FB3EC86" w14:textId="548585A7" w:rsidR="00E409FC" w:rsidRDefault="00E409FC">
      <w:pPr>
        <w:rPr>
          <w:rFonts w:ascii="Tahoma" w:hAnsi="Tahoma" w:cs="Tahoma"/>
          <w:b/>
          <w:bCs/>
          <w:sz w:val="22"/>
          <w:szCs w:val="22"/>
          <w:lang w:val="es-CO"/>
        </w:rPr>
      </w:pPr>
      <w:r>
        <w:rPr>
          <w:rFonts w:ascii="Tahoma" w:hAnsi="Tahoma" w:cs="Tahoma"/>
          <w:b/>
          <w:bCs/>
          <w:sz w:val="22"/>
          <w:szCs w:val="22"/>
          <w:lang w:val="es-CO"/>
        </w:rPr>
        <w:br w:type="page"/>
      </w:r>
    </w:p>
    <w:p w14:paraId="2165419E" w14:textId="77777777" w:rsidR="00E409FC" w:rsidRPr="00E409FC" w:rsidRDefault="00E409FC" w:rsidP="007204BD">
      <w:pPr>
        <w:rPr>
          <w:rFonts w:ascii="Tahoma" w:hAnsi="Tahoma" w:cs="Tahoma"/>
          <w:b/>
          <w:bCs/>
          <w:sz w:val="22"/>
          <w:szCs w:val="22"/>
          <w:lang w:val="es-CO"/>
        </w:rPr>
      </w:pPr>
    </w:p>
    <w:tbl>
      <w:tblPr>
        <w:tblStyle w:val="Tablaconcuadrcula"/>
        <w:tblW w:w="0" w:type="auto"/>
        <w:tblLook w:val="04A0" w:firstRow="1" w:lastRow="0" w:firstColumn="1" w:lastColumn="0" w:noHBand="0" w:noVBand="1"/>
      </w:tblPr>
      <w:tblGrid>
        <w:gridCol w:w="3936"/>
        <w:gridCol w:w="5118"/>
      </w:tblGrid>
      <w:tr w:rsidR="007204BD" w:rsidRPr="005E552A" w14:paraId="5551379E" w14:textId="77777777" w:rsidTr="00CC7D5D">
        <w:trPr>
          <w:trHeight w:val="465"/>
        </w:trPr>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3DA78B" w14:textId="77777777" w:rsidR="007204BD" w:rsidRPr="005E552A" w:rsidRDefault="007204BD" w:rsidP="00CC7D5D">
            <w:pPr>
              <w:rPr>
                <w:rFonts w:ascii="Tahoma" w:hAnsi="Tahoma" w:cs="Tahoma"/>
                <w:b/>
                <w:bCs/>
                <w:sz w:val="22"/>
                <w:szCs w:val="22"/>
              </w:rPr>
            </w:pPr>
            <w:r w:rsidRPr="005E552A">
              <w:rPr>
                <w:rFonts w:ascii="Tahoma" w:hAnsi="Tahoma" w:cs="Tahoma"/>
                <w:b/>
                <w:bCs/>
                <w:sz w:val="22"/>
                <w:szCs w:val="22"/>
              </w:rPr>
              <w:t>2.2 SERVICIO AUDITADO</w:t>
            </w:r>
          </w:p>
        </w:tc>
      </w:tr>
      <w:tr w:rsidR="007204BD" w:rsidRPr="005E552A" w14:paraId="41B543DC" w14:textId="77777777" w:rsidTr="00FB1559">
        <w:trPr>
          <w:trHeight w:val="574"/>
        </w:trPr>
        <w:tc>
          <w:tcPr>
            <w:tcW w:w="9054" w:type="dxa"/>
            <w:gridSpan w:val="2"/>
            <w:tcBorders>
              <w:top w:val="single" w:sz="4" w:space="0" w:color="auto"/>
              <w:left w:val="single" w:sz="4" w:space="0" w:color="auto"/>
              <w:bottom w:val="single" w:sz="4" w:space="0" w:color="auto"/>
              <w:right w:val="single" w:sz="4" w:space="0" w:color="auto"/>
            </w:tcBorders>
            <w:hideMark/>
          </w:tcPr>
          <w:p w14:paraId="6C4C2F08" w14:textId="4AD7193C" w:rsidR="007204BD" w:rsidRPr="00081744" w:rsidRDefault="00FB1559" w:rsidP="00716EA8">
            <w:pPr>
              <w:rPr>
                <w:rFonts w:ascii="Tahoma" w:hAnsi="Tahoma" w:cs="Tahoma"/>
                <w:bCs/>
                <w:sz w:val="22"/>
                <w:szCs w:val="22"/>
              </w:rPr>
            </w:pPr>
            <w:r w:rsidRPr="006623A8">
              <w:rPr>
                <w:rFonts w:ascii="Tahoma" w:hAnsi="Tahoma" w:cs="Tahoma"/>
                <w:b/>
                <w:sz w:val="22"/>
                <w:szCs w:val="22"/>
              </w:rPr>
              <w:t>FORMULACIÓN Y APROBACIÓN DE DECRETOS, PROYECTOS DE ACUERDOS Y ACTOS ADMINISTRATIVOS</w:t>
            </w:r>
          </w:p>
        </w:tc>
      </w:tr>
      <w:tr w:rsidR="007204BD" w:rsidRPr="005E552A" w14:paraId="627AE2B0" w14:textId="77777777" w:rsidTr="00FB1559">
        <w:trPr>
          <w:trHeight w:val="435"/>
        </w:trPr>
        <w:tc>
          <w:tcPr>
            <w:tcW w:w="3936" w:type="dxa"/>
            <w:tcBorders>
              <w:top w:val="single" w:sz="4" w:space="0" w:color="auto"/>
              <w:left w:val="single" w:sz="4" w:space="0" w:color="auto"/>
              <w:bottom w:val="single" w:sz="4" w:space="0" w:color="auto"/>
              <w:right w:val="single" w:sz="4" w:space="0" w:color="auto"/>
            </w:tcBorders>
            <w:noWrap/>
            <w:hideMark/>
          </w:tcPr>
          <w:p w14:paraId="0051E824" w14:textId="77777777" w:rsidR="00A826C6" w:rsidRDefault="007204BD" w:rsidP="00716EA8">
            <w:pPr>
              <w:rPr>
                <w:rFonts w:ascii="Tahoma" w:hAnsi="Tahoma" w:cs="Tahoma"/>
                <w:bCs/>
                <w:sz w:val="22"/>
                <w:szCs w:val="22"/>
              </w:rPr>
            </w:pPr>
            <w:r w:rsidRPr="005E552A">
              <w:rPr>
                <w:rFonts w:ascii="Tahoma" w:hAnsi="Tahoma" w:cs="Tahoma"/>
                <w:b/>
                <w:bCs/>
                <w:sz w:val="22"/>
                <w:szCs w:val="22"/>
              </w:rPr>
              <w:t>Auditor del Proceso</w:t>
            </w:r>
            <w:r w:rsidRPr="005E552A">
              <w:rPr>
                <w:rFonts w:ascii="Tahoma" w:hAnsi="Tahoma" w:cs="Tahoma"/>
                <w:bCs/>
                <w:sz w:val="22"/>
                <w:szCs w:val="22"/>
              </w:rPr>
              <w:t>:</w:t>
            </w:r>
          </w:p>
          <w:p w14:paraId="61F935CC" w14:textId="6143558A" w:rsidR="007204BD" w:rsidRPr="00E04E89" w:rsidRDefault="007204BD" w:rsidP="00716EA8">
            <w:pPr>
              <w:rPr>
                <w:rFonts w:ascii="Tahoma" w:hAnsi="Tahoma" w:cs="Tahoma"/>
                <w:b/>
                <w:bCs/>
                <w:sz w:val="22"/>
                <w:szCs w:val="22"/>
              </w:rPr>
            </w:pPr>
            <w:r w:rsidRPr="00E04E89">
              <w:rPr>
                <w:rFonts w:ascii="Tahoma" w:hAnsi="Tahoma" w:cs="Tahoma"/>
                <w:b/>
                <w:bCs/>
                <w:sz w:val="22"/>
                <w:szCs w:val="22"/>
              </w:rPr>
              <w:t xml:space="preserve"> </w:t>
            </w:r>
            <w:r w:rsidR="00A826C6" w:rsidRPr="00E04E89">
              <w:rPr>
                <w:rFonts w:ascii="Tahoma" w:hAnsi="Tahoma" w:cs="Tahoma"/>
                <w:b/>
                <w:bCs/>
                <w:sz w:val="22"/>
                <w:szCs w:val="22"/>
              </w:rPr>
              <w:t>PAULA ANDREA VERA BECERRA</w:t>
            </w:r>
          </w:p>
        </w:tc>
        <w:tc>
          <w:tcPr>
            <w:tcW w:w="5118" w:type="dxa"/>
            <w:tcBorders>
              <w:top w:val="single" w:sz="4" w:space="0" w:color="auto"/>
              <w:left w:val="single" w:sz="4" w:space="0" w:color="auto"/>
              <w:bottom w:val="single" w:sz="4" w:space="0" w:color="auto"/>
              <w:right w:val="single" w:sz="4" w:space="0" w:color="auto"/>
            </w:tcBorders>
            <w:hideMark/>
          </w:tcPr>
          <w:p w14:paraId="3091BC03" w14:textId="6F356C45" w:rsidR="007204BD" w:rsidRPr="005E552A" w:rsidRDefault="007204BD" w:rsidP="00716EA8">
            <w:pPr>
              <w:rPr>
                <w:rFonts w:ascii="Tahoma" w:hAnsi="Tahoma" w:cs="Tahoma"/>
                <w:b/>
                <w:bCs/>
                <w:sz w:val="22"/>
                <w:szCs w:val="22"/>
              </w:rPr>
            </w:pPr>
            <w:r w:rsidRPr="005E552A">
              <w:rPr>
                <w:rFonts w:ascii="Tahoma" w:hAnsi="Tahoma" w:cs="Tahoma"/>
                <w:b/>
                <w:bCs/>
                <w:sz w:val="22"/>
                <w:szCs w:val="22"/>
              </w:rPr>
              <w:t> </w:t>
            </w:r>
          </w:p>
          <w:p w14:paraId="61E67DF4" w14:textId="77777777" w:rsidR="007204BD" w:rsidRPr="005E552A" w:rsidRDefault="007204BD" w:rsidP="00716EA8">
            <w:pPr>
              <w:rPr>
                <w:rFonts w:ascii="Tahoma" w:hAnsi="Tahoma" w:cs="Tahoma"/>
                <w:b/>
                <w:bCs/>
                <w:sz w:val="22"/>
                <w:szCs w:val="22"/>
              </w:rPr>
            </w:pPr>
            <w:r w:rsidRPr="005E552A">
              <w:rPr>
                <w:rFonts w:ascii="Tahoma" w:hAnsi="Tahoma" w:cs="Tahoma"/>
                <w:b/>
                <w:bCs/>
                <w:sz w:val="22"/>
                <w:szCs w:val="22"/>
              </w:rPr>
              <w:t> </w:t>
            </w:r>
          </w:p>
        </w:tc>
      </w:tr>
      <w:tr w:rsidR="00FB1559" w:rsidRPr="00FB1559" w14:paraId="67B00E29" w14:textId="77777777" w:rsidTr="00716EA8">
        <w:trPr>
          <w:trHeight w:val="660"/>
        </w:trPr>
        <w:tc>
          <w:tcPr>
            <w:tcW w:w="9054" w:type="dxa"/>
            <w:gridSpan w:val="2"/>
            <w:tcBorders>
              <w:top w:val="single" w:sz="4" w:space="0" w:color="auto"/>
              <w:left w:val="single" w:sz="4" w:space="0" w:color="auto"/>
              <w:bottom w:val="single" w:sz="4" w:space="0" w:color="auto"/>
              <w:right w:val="single" w:sz="4" w:space="0" w:color="auto"/>
            </w:tcBorders>
            <w:hideMark/>
          </w:tcPr>
          <w:p w14:paraId="1F576D1B" w14:textId="77777777" w:rsidR="007204BD" w:rsidRPr="0079278A" w:rsidRDefault="007204BD" w:rsidP="00716EA8">
            <w:pPr>
              <w:rPr>
                <w:rFonts w:ascii="Tahoma" w:hAnsi="Tahoma" w:cs="Tahoma"/>
                <w:b/>
                <w:bCs/>
                <w:sz w:val="22"/>
                <w:szCs w:val="22"/>
              </w:rPr>
            </w:pPr>
            <w:r w:rsidRPr="0079278A">
              <w:rPr>
                <w:rFonts w:ascii="Tahoma" w:hAnsi="Tahoma" w:cs="Tahoma"/>
                <w:b/>
                <w:bCs/>
                <w:sz w:val="22"/>
                <w:szCs w:val="22"/>
              </w:rPr>
              <w:t>Criterios:</w:t>
            </w:r>
          </w:p>
          <w:p w14:paraId="78015F40" w14:textId="576125B2" w:rsidR="007204BD" w:rsidRPr="00FB1559" w:rsidRDefault="007204BD" w:rsidP="00B76F26">
            <w:pPr>
              <w:jc w:val="both"/>
              <w:rPr>
                <w:rFonts w:ascii="Tahoma" w:hAnsi="Tahoma" w:cs="Tahoma"/>
                <w:bCs/>
                <w:color w:val="FF0000"/>
                <w:sz w:val="22"/>
                <w:szCs w:val="22"/>
              </w:rPr>
            </w:pPr>
            <w:r w:rsidRPr="0079278A">
              <w:rPr>
                <w:rFonts w:ascii="Tahoma" w:hAnsi="Tahoma" w:cs="Tahoma"/>
                <w:bCs/>
                <w:sz w:val="22"/>
                <w:szCs w:val="22"/>
              </w:rPr>
              <w:t xml:space="preserve">Constitución Política de Colombia de 1991, Ley 734 de 2002 </w:t>
            </w:r>
            <w:r w:rsidR="00D51ABE" w:rsidRPr="0079278A">
              <w:rPr>
                <w:rFonts w:ascii="Tahoma" w:hAnsi="Tahoma" w:cs="Tahoma"/>
                <w:bCs/>
                <w:sz w:val="22"/>
                <w:szCs w:val="22"/>
              </w:rPr>
              <w:t xml:space="preserve"> Art. 171</w:t>
            </w:r>
            <w:r w:rsidR="00B76F26" w:rsidRPr="0079278A">
              <w:rPr>
                <w:rFonts w:ascii="Tahoma" w:hAnsi="Tahoma" w:cs="Tahoma"/>
                <w:bCs/>
                <w:sz w:val="22"/>
                <w:szCs w:val="22"/>
              </w:rPr>
              <w:t>,</w:t>
            </w:r>
            <w:r w:rsidR="00B76F26" w:rsidRPr="0079278A">
              <w:t xml:space="preserve"> </w:t>
            </w:r>
            <w:r w:rsidR="00B76F26" w:rsidRPr="0079278A">
              <w:rPr>
                <w:rFonts w:ascii="Tahoma" w:hAnsi="Tahoma" w:cs="Tahoma"/>
                <w:sz w:val="22"/>
                <w:szCs w:val="22"/>
              </w:rPr>
              <w:t>Ley 1551 de 2012 Art. 6, Ley 489 de 1998, Ley 136 de 1994, Ley 80 de 1993, Ley 1150 de 2007, Ley 599 de 2000, Ley 1474 de 2011, Ley 1564 de 2012,</w:t>
            </w:r>
            <w:r w:rsidR="0079278A">
              <w:rPr>
                <w:rFonts w:ascii="Tahoma" w:hAnsi="Tahoma" w:cs="Tahoma"/>
                <w:sz w:val="22"/>
                <w:szCs w:val="22"/>
              </w:rPr>
              <w:t xml:space="preserve">Ley 1755 de 2015, </w:t>
            </w:r>
            <w:r w:rsidR="0079278A" w:rsidRPr="0079278A">
              <w:rPr>
                <w:rFonts w:ascii="Tahoma" w:hAnsi="Tahoma" w:cs="Tahoma"/>
                <w:sz w:val="22"/>
                <w:szCs w:val="22"/>
              </w:rPr>
              <w:t>Decreto 2150 de 1995, Decreto 1082 de 2015, Ley 1437 de 2011, Decreto 4500 de 2005</w:t>
            </w:r>
            <w:r w:rsidR="0079278A">
              <w:rPr>
                <w:rFonts w:ascii="Tahoma" w:hAnsi="Tahoma" w:cs="Tahoma"/>
                <w:sz w:val="22"/>
                <w:szCs w:val="22"/>
              </w:rPr>
              <w:t>, Decreto 1403 de 1992, Decretos Municipales  308 de 2012 y 190 de 2013</w:t>
            </w:r>
          </w:p>
        </w:tc>
      </w:tr>
    </w:tbl>
    <w:p w14:paraId="681C3B18" w14:textId="77777777" w:rsidR="007204BD" w:rsidRPr="00FB1559" w:rsidRDefault="007204BD" w:rsidP="007204BD">
      <w:pPr>
        <w:rPr>
          <w:rFonts w:ascii="Tahoma" w:hAnsi="Tahoma" w:cs="Tahoma"/>
          <w:b/>
          <w:bCs/>
          <w:color w:val="FF0000"/>
          <w:sz w:val="22"/>
          <w:szCs w:val="22"/>
        </w:rPr>
      </w:pPr>
    </w:p>
    <w:p w14:paraId="1E13FFC2" w14:textId="77777777" w:rsidR="007204BD" w:rsidRPr="0079278A" w:rsidRDefault="007204BD" w:rsidP="00CC7D5D">
      <w:pPr>
        <w:rPr>
          <w:rFonts w:ascii="Tahoma" w:hAnsi="Tahoma" w:cs="Tahoma"/>
          <w:b/>
          <w:bCs/>
          <w:sz w:val="22"/>
          <w:szCs w:val="22"/>
        </w:rPr>
      </w:pPr>
      <w:r w:rsidRPr="0079278A">
        <w:rPr>
          <w:rFonts w:ascii="Tahoma" w:hAnsi="Tahoma" w:cs="Tahoma"/>
          <w:b/>
          <w:sz w:val="22"/>
          <w:szCs w:val="22"/>
        </w:rPr>
        <w:t>2.2.</w:t>
      </w:r>
      <w:r w:rsidRPr="0079278A">
        <w:rPr>
          <w:rFonts w:ascii="Tahoma" w:hAnsi="Tahoma" w:cs="Tahoma"/>
          <w:b/>
          <w:bCs/>
          <w:sz w:val="22"/>
          <w:szCs w:val="22"/>
        </w:rPr>
        <w:t>1 ACTIVIDADES DESARROLLADAS</w:t>
      </w:r>
    </w:p>
    <w:p w14:paraId="00476882" w14:textId="77777777" w:rsidR="007204BD" w:rsidRPr="00FB1559" w:rsidRDefault="007204BD" w:rsidP="00CC7D5D">
      <w:pPr>
        <w:rPr>
          <w:rFonts w:ascii="Tahoma" w:hAnsi="Tahoma" w:cs="Tahoma"/>
          <w:bCs/>
          <w:color w:val="FF0000"/>
          <w:sz w:val="10"/>
          <w:szCs w:val="10"/>
        </w:rPr>
      </w:pPr>
    </w:p>
    <w:p w14:paraId="4E80EB16" w14:textId="1118E2B2" w:rsidR="007204BD" w:rsidRPr="0079278A" w:rsidRDefault="0079278A" w:rsidP="00CC7D5D">
      <w:pPr>
        <w:rPr>
          <w:rFonts w:ascii="Tahoma" w:hAnsi="Tahoma" w:cs="Tahoma"/>
          <w:bCs/>
          <w:sz w:val="22"/>
          <w:szCs w:val="22"/>
        </w:rPr>
      </w:pPr>
      <w:r w:rsidRPr="0079278A">
        <w:rPr>
          <w:rFonts w:ascii="Tahoma" w:hAnsi="Tahoma" w:cs="Tahoma"/>
          <w:bCs/>
          <w:sz w:val="22"/>
          <w:szCs w:val="22"/>
        </w:rPr>
        <w:t xml:space="preserve">Verificación </w:t>
      </w:r>
      <w:r w:rsidR="007204BD" w:rsidRPr="0079278A">
        <w:rPr>
          <w:rFonts w:ascii="Tahoma" w:hAnsi="Tahoma" w:cs="Tahoma"/>
          <w:bCs/>
          <w:sz w:val="22"/>
          <w:szCs w:val="22"/>
        </w:rPr>
        <w:t xml:space="preserve"> documental del Servicio “</w:t>
      </w:r>
      <w:r w:rsidRPr="0079278A">
        <w:rPr>
          <w:rFonts w:ascii="Tahoma" w:hAnsi="Tahoma" w:cs="Tahoma"/>
          <w:sz w:val="22"/>
          <w:szCs w:val="22"/>
        </w:rPr>
        <w:t>Formulación y aprobación de decretos, proyectos de acuerdos y actos administrativos</w:t>
      </w:r>
      <w:r w:rsidR="007204BD" w:rsidRPr="0079278A">
        <w:rPr>
          <w:rFonts w:ascii="Tahoma" w:hAnsi="Tahoma" w:cs="Tahoma"/>
          <w:bCs/>
          <w:sz w:val="22"/>
          <w:szCs w:val="22"/>
        </w:rPr>
        <w:t>.”</w:t>
      </w:r>
    </w:p>
    <w:p w14:paraId="42C79D1C" w14:textId="77777777" w:rsidR="007204BD" w:rsidRPr="00FB1559" w:rsidRDefault="007204BD" w:rsidP="00CC7D5D">
      <w:pPr>
        <w:rPr>
          <w:rFonts w:ascii="Tahoma" w:hAnsi="Tahoma" w:cs="Tahoma"/>
          <w:bCs/>
          <w:color w:val="FF0000"/>
          <w:sz w:val="22"/>
          <w:szCs w:val="22"/>
        </w:rPr>
      </w:pPr>
    </w:p>
    <w:p w14:paraId="7EE31588" w14:textId="082CE82D" w:rsidR="007204BD" w:rsidRDefault="0079278A" w:rsidP="00CC7D5D">
      <w:pPr>
        <w:jc w:val="both"/>
        <w:rPr>
          <w:rFonts w:ascii="Tahoma" w:hAnsi="Tahoma" w:cs="Tahoma"/>
          <w:sz w:val="22"/>
          <w:szCs w:val="22"/>
        </w:rPr>
      </w:pPr>
      <w:r w:rsidRPr="0079278A">
        <w:rPr>
          <w:rFonts w:ascii="Tahoma" w:hAnsi="Tahoma" w:cs="Tahoma"/>
          <w:bCs/>
          <w:sz w:val="22"/>
          <w:szCs w:val="22"/>
        </w:rPr>
        <w:t>Entrevista</w:t>
      </w:r>
      <w:r w:rsidR="007204BD" w:rsidRPr="0079278A">
        <w:rPr>
          <w:rFonts w:ascii="Tahoma" w:hAnsi="Tahoma" w:cs="Tahoma"/>
          <w:bCs/>
          <w:sz w:val="22"/>
          <w:szCs w:val="22"/>
        </w:rPr>
        <w:t xml:space="preserve"> </w:t>
      </w:r>
      <w:r w:rsidRPr="0079278A">
        <w:rPr>
          <w:rFonts w:ascii="Tahoma" w:hAnsi="Tahoma" w:cs="Tahoma"/>
          <w:bCs/>
          <w:sz w:val="22"/>
          <w:szCs w:val="22"/>
        </w:rPr>
        <w:t>con el profesional Especializado líder del servicio</w:t>
      </w:r>
      <w:r w:rsidR="007204BD" w:rsidRPr="0079278A">
        <w:rPr>
          <w:rFonts w:ascii="Tahoma" w:hAnsi="Tahoma" w:cs="Tahoma"/>
          <w:bCs/>
          <w:sz w:val="22"/>
          <w:szCs w:val="22"/>
        </w:rPr>
        <w:t xml:space="preserve"> de la </w:t>
      </w:r>
      <w:r w:rsidRPr="0079278A">
        <w:rPr>
          <w:rFonts w:ascii="Tahoma" w:hAnsi="Tahoma" w:cs="Tahoma"/>
          <w:bCs/>
          <w:sz w:val="22"/>
          <w:szCs w:val="22"/>
        </w:rPr>
        <w:t>Secretaria Jurídica,</w:t>
      </w:r>
      <w:r>
        <w:rPr>
          <w:rFonts w:ascii="Tahoma" w:hAnsi="Tahoma" w:cs="Tahoma"/>
          <w:bCs/>
          <w:sz w:val="22"/>
          <w:szCs w:val="22"/>
        </w:rPr>
        <w:t xml:space="preserve"> encargado</w:t>
      </w:r>
      <w:r w:rsidR="007204BD" w:rsidRPr="00FB1559">
        <w:rPr>
          <w:rFonts w:ascii="Tahoma" w:hAnsi="Tahoma" w:cs="Tahoma"/>
          <w:bCs/>
          <w:color w:val="FF0000"/>
          <w:sz w:val="22"/>
          <w:szCs w:val="22"/>
        </w:rPr>
        <w:t xml:space="preserve"> </w:t>
      </w:r>
      <w:r>
        <w:rPr>
          <w:rFonts w:ascii="Tahoma" w:hAnsi="Tahoma" w:cs="Tahoma"/>
          <w:sz w:val="22"/>
          <w:szCs w:val="22"/>
        </w:rPr>
        <w:t xml:space="preserve">de </w:t>
      </w:r>
      <w:r w:rsidRPr="006F2EDE">
        <w:rPr>
          <w:rFonts w:ascii="Tahoma" w:hAnsi="Tahoma" w:cs="Tahoma"/>
          <w:sz w:val="22"/>
          <w:szCs w:val="22"/>
        </w:rPr>
        <w:t xml:space="preserve">impulsar </w:t>
      </w:r>
      <w:r w:rsidR="00CA5B57">
        <w:rPr>
          <w:rFonts w:ascii="Tahoma" w:hAnsi="Tahoma" w:cs="Tahoma"/>
          <w:sz w:val="22"/>
          <w:szCs w:val="22"/>
        </w:rPr>
        <w:t>y documentar la aprobación de los Decretos, Proyectos de Acuerdo y los actos administrativos de la Secretaria Jurídica.</w:t>
      </w:r>
    </w:p>
    <w:p w14:paraId="4D01FACB" w14:textId="77777777" w:rsidR="00553288" w:rsidRPr="00553288" w:rsidRDefault="00553288" w:rsidP="00CC7D5D">
      <w:pPr>
        <w:jc w:val="both"/>
        <w:rPr>
          <w:rFonts w:ascii="Tahoma" w:hAnsi="Tahoma" w:cs="Tahoma"/>
          <w:b/>
          <w:bCs/>
          <w:i/>
          <w:sz w:val="22"/>
          <w:szCs w:val="22"/>
          <w:u w:val="single"/>
        </w:rPr>
      </w:pPr>
    </w:p>
    <w:p w14:paraId="45990DF3" w14:textId="288A2338" w:rsidR="007204BD" w:rsidRDefault="007204BD" w:rsidP="007204BD">
      <w:pPr>
        <w:jc w:val="both"/>
        <w:rPr>
          <w:rFonts w:ascii="Tahoma" w:hAnsi="Tahoma" w:cs="Tahoma"/>
          <w:bCs/>
          <w:sz w:val="22"/>
          <w:szCs w:val="22"/>
        </w:rPr>
      </w:pPr>
      <w:r w:rsidRPr="00553288">
        <w:rPr>
          <w:rFonts w:ascii="Tahoma" w:hAnsi="Tahoma" w:cs="Tahoma"/>
          <w:bCs/>
          <w:sz w:val="22"/>
          <w:szCs w:val="22"/>
        </w:rPr>
        <w:t xml:space="preserve">Fueron suministrados y revisados los </w:t>
      </w:r>
      <w:r w:rsidR="00CA5B57" w:rsidRPr="00553288">
        <w:rPr>
          <w:rFonts w:ascii="Tahoma" w:hAnsi="Tahoma" w:cs="Tahoma"/>
          <w:bCs/>
          <w:sz w:val="22"/>
          <w:szCs w:val="22"/>
        </w:rPr>
        <w:t>documentos que hacen parte del desarrollo y avance del servicio con el fin de determinar la efectividad del proceso.</w:t>
      </w:r>
    </w:p>
    <w:p w14:paraId="59B2FA46" w14:textId="77777777" w:rsidR="007520DE" w:rsidRDefault="007520DE" w:rsidP="007204BD">
      <w:pPr>
        <w:jc w:val="both"/>
        <w:rPr>
          <w:rFonts w:ascii="Tahoma" w:hAnsi="Tahoma" w:cs="Tahoma"/>
          <w:bCs/>
          <w:sz w:val="22"/>
          <w:szCs w:val="22"/>
        </w:rPr>
      </w:pPr>
    </w:p>
    <w:p w14:paraId="008E227E" w14:textId="77777777" w:rsidR="007520DE" w:rsidRPr="007520DE" w:rsidRDefault="007520DE" w:rsidP="007520DE">
      <w:pPr>
        <w:jc w:val="both"/>
        <w:rPr>
          <w:rFonts w:asciiTheme="majorHAnsi" w:hAnsiTheme="majorHAnsi"/>
          <w:bCs/>
        </w:rPr>
      </w:pPr>
      <w:r w:rsidRPr="007520DE">
        <w:rPr>
          <w:rFonts w:ascii="Tahoma" w:hAnsi="Tahoma" w:cs="Tahoma"/>
          <w:bCs/>
          <w:sz w:val="22"/>
          <w:szCs w:val="22"/>
        </w:rPr>
        <w:t>Entrevista con funcionarios responsables del manejo de la contratación en diferentes Dependencias tales como: Servicios Administrativos, Oficina de la Mujer, Equidad y Género   con el fin de realizar la trazabilidad entre la entrega del contrato para su respectiva revisión y el tiempo de permanencia en la Secretaria Jurídica.</w:t>
      </w:r>
    </w:p>
    <w:p w14:paraId="67CDE189" w14:textId="77777777" w:rsidR="007520DE" w:rsidRPr="00145C55" w:rsidRDefault="007520DE" w:rsidP="007520DE">
      <w:pPr>
        <w:pStyle w:val="Prrafodelista"/>
        <w:ind w:left="0"/>
        <w:jc w:val="both"/>
        <w:rPr>
          <w:rFonts w:asciiTheme="majorHAnsi" w:hAnsiTheme="majorHAnsi"/>
          <w:bCs/>
        </w:rPr>
      </w:pPr>
    </w:p>
    <w:p w14:paraId="60523397" w14:textId="77777777" w:rsidR="007520DE" w:rsidRPr="007520DE" w:rsidRDefault="007520DE" w:rsidP="007520DE">
      <w:pPr>
        <w:jc w:val="both"/>
        <w:rPr>
          <w:rFonts w:asciiTheme="majorHAnsi" w:hAnsiTheme="majorHAnsi"/>
          <w:bCs/>
        </w:rPr>
      </w:pPr>
      <w:r w:rsidRPr="007520DE">
        <w:rPr>
          <w:rFonts w:ascii="Tahoma" w:hAnsi="Tahoma" w:cs="Tahoma"/>
          <w:bCs/>
          <w:sz w:val="22"/>
          <w:szCs w:val="22"/>
        </w:rPr>
        <w:t xml:space="preserve">Verificación en el  Aplicativo del Sistema de Indicadores de la Alcaldía de Manizales- SIAM de la información registrada de la contratación celebrada por la Alcaldía de Manizales, con el fin de confrontar tiempos de entrega de la documentación a la Secretaria Jurídica por parte del funcionario responsable en cada Secretaria de la contratación y el tiempo destinado por parte del abogado especializado de la de la Jurídica para realizar las correcciones pertinentes hasta la firma de la minuta. </w:t>
      </w:r>
    </w:p>
    <w:p w14:paraId="4C91FF99" w14:textId="77777777" w:rsidR="007520DE" w:rsidRPr="00933980" w:rsidRDefault="007520DE" w:rsidP="007520DE">
      <w:pPr>
        <w:pStyle w:val="Prrafodelista"/>
        <w:ind w:left="0"/>
        <w:rPr>
          <w:rFonts w:ascii="Tahoma" w:hAnsi="Tahoma" w:cs="Tahoma"/>
          <w:bCs/>
          <w:sz w:val="22"/>
          <w:szCs w:val="22"/>
        </w:rPr>
      </w:pPr>
    </w:p>
    <w:p w14:paraId="40B9B6A9" w14:textId="77777777" w:rsidR="00036BC0" w:rsidRPr="00036BC0" w:rsidRDefault="00036BC0" w:rsidP="00036BC0">
      <w:pPr>
        <w:jc w:val="both"/>
        <w:rPr>
          <w:rFonts w:ascii="Tahoma" w:hAnsi="Tahoma" w:cs="Tahoma"/>
          <w:bCs/>
          <w:sz w:val="22"/>
          <w:szCs w:val="22"/>
        </w:rPr>
      </w:pPr>
      <w:r w:rsidRPr="00036BC0">
        <w:rPr>
          <w:rFonts w:ascii="Tahoma" w:hAnsi="Tahoma" w:cs="Tahoma"/>
          <w:bCs/>
          <w:sz w:val="22"/>
          <w:szCs w:val="22"/>
        </w:rPr>
        <w:lastRenderedPageBreak/>
        <w:t>Fueron cotejados los términos que establece la Ley 1437 de 2011 Código Administrativo y de lo Contencioso Administrativo (CEPACA),  para que la Secretaria Jurídica se pronuncie ante los conceptos solicitados por las diferentes Dependencias de la Administración Central.</w:t>
      </w:r>
    </w:p>
    <w:p w14:paraId="5675DE8E" w14:textId="77777777" w:rsidR="00CA5B57" w:rsidRPr="00CA5B57" w:rsidRDefault="00CA5B57" w:rsidP="007204BD">
      <w:pPr>
        <w:jc w:val="both"/>
        <w:rPr>
          <w:rFonts w:ascii="Tahoma" w:hAnsi="Tahoma" w:cs="Tahoma"/>
          <w:bCs/>
          <w:color w:val="FF0000"/>
          <w:sz w:val="22"/>
          <w:szCs w:val="22"/>
        </w:rPr>
      </w:pPr>
    </w:p>
    <w:p w14:paraId="2226C155" w14:textId="77777777" w:rsidR="007204BD" w:rsidRPr="00CA5B57" w:rsidRDefault="007204BD" w:rsidP="00CC7D5D">
      <w:pPr>
        <w:pStyle w:val="Prrafodelista"/>
        <w:numPr>
          <w:ilvl w:val="2"/>
          <w:numId w:val="5"/>
        </w:numPr>
        <w:ind w:left="0" w:firstLine="0"/>
        <w:rPr>
          <w:rFonts w:ascii="Tahoma" w:hAnsi="Tahoma" w:cs="Tahoma"/>
          <w:b/>
          <w:bCs/>
          <w:sz w:val="22"/>
          <w:szCs w:val="22"/>
        </w:rPr>
      </w:pPr>
      <w:r w:rsidRPr="00CA5B57">
        <w:rPr>
          <w:rFonts w:ascii="Tahoma" w:hAnsi="Tahoma" w:cs="Tahoma"/>
          <w:b/>
          <w:bCs/>
          <w:sz w:val="22"/>
          <w:szCs w:val="22"/>
        </w:rPr>
        <w:t>MUESTRA AUDITADA</w:t>
      </w:r>
    </w:p>
    <w:p w14:paraId="7A785158" w14:textId="77777777" w:rsidR="00553288" w:rsidRPr="009D6906" w:rsidRDefault="00553288" w:rsidP="00553288">
      <w:pPr>
        <w:rPr>
          <w:rFonts w:ascii="Tahoma" w:hAnsi="Tahoma" w:cs="Tahoma"/>
          <w:sz w:val="22"/>
          <w:szCs w:val="22"/>
        </w:rPr>
      </w:pPr>
    </w:p>
    <w:p w14:paraId="74D588F0" w14:textId="77777777" w:rsidR="00553288" w:rsidRDefault="00553288" w:rsidP="00553288">
      <w:pPr>
        <w:pStyle w:val="Prrafodelista"/>
        <w:numPr>
          <w:ilvl w:val="0"/>
          <w:numId w:val="2"/>
        </w:numPr>
        <w:tabs>
          <w:tab w:val="left" w:pos="0"/>
          <w:tab w:val="left" w:pos="284"/>
        </w:tabs>
        <w:ind w:left="0" w:firstLine="0"/>
        <w:jc w:val="both"/>
        <w:rPr>
          <w:rFonts w:ascii="Tahoma" w:hAnsi="Tahoma" w:cs="Tahoma"/>
          <w:sz w:val="22"/>
          <w:szCs w:val="22"/>
        </w:rPr>
      </w:pPr>
      <w:r w:rsidRPr="009D6906">
        <w:rPr>
          <w:rFonts w:ascii="Tahoma" w:hAnsi="Tahoma" w:cs="Tahoma"/>
          <w:sz w:val="22"/>
          <w:szCs w:val="22"/>
        </w:rPr>
        <w:t xml:space="preserve">Software del Aplicativo de  </w:t>
      </w:r>
      <w:r>
        <w:rPr>
          <w:rFonts w:ascii="Tahoma" w:hAnsi="Tahoma" w:cs="Tahoma"/>
          <w:sz w:val="22"/>
          <w:szCs w:val="22"/>
        </w:rPr>
        <w:t>c</w:t>
      </w:r>
      <w:r w:rsidRPr="009D6906">
        <w:rPr>
          <w:rFonts w:ascii="Tahoma" w:hAnsi="Tahoma" w:cs="Tahoma"/>
          <w:sz w:val="22"/>
          <w:szCs w:val="22"/>
        </w:rPr>
        <w:t>alidad ISOLUCION.</w:t>
      </w:r>
    </w:p>
    <w:p w14:paraId="1829A1E4" w14:textId="77777777" w:rsidR="00553288" w:rsidRDefault="00553288" w:rsidP="00553288">
      <w:pPr>
        <w:pStyle w:val="Prrafodelista"/>
        <w:tabs>
          <w:tab w:val="left" w:pos="0"/>
          <w:tab w:val="left" w:pos="284"/>
        </w:tabs>
        <w:ind w:left="0"/>
        <w:jc w:val="both"/>
        <w:rPr>
          <w:rFonts w:ascii="Tahoma" w:hAnsi="Tahoma" w:cs="Tahoma"/>
          <w:sz w:val="22"/>
          <w:szCs w:val="22"/>
        </w:rPr>
      </w:pPr>
    </w:p>
    <w:p w14:paraId="1034607A" w14:textId="6B160851" w:rsidR="00553288" w:rsidRDefault="00553288" w:rsidP="00553288">
      <w:pPr>
        <w:pStyle w:val="Prrafodelista"/>
        <w:numPr>
          <w:ilvl w:val="0"/>
          <w:numId w:val="2"/>
        </w:numPr>
        <w:tabs>
          <w:tab w:val="left" w:pos="0"/>
          <w:tab w:val="left" w:pos="284"/>
        </w:tabs>
        <w:jc w:val="both"/>
        <w:rPr>
          <w:rFonts w:ascii="Tahoma" w:hAnsi="Tahoma" w:cs="Tahoma"/>
          <w:sz w:val="22"/>
          <w:szCs w:val="22"/>
        </w:rPr>
      </w:pPr>
      <w:r>
        <w:rPr>
          <w:rFonts w:ascii="Tahoma" w:hAnsi="Tahoma" w:cs="Tahoma"/>
          <w:sz w:val="22"/>
          <w:szCs w:val="22"/>
        </w:rPr>
        <w:t xml:space="preserve">Verificación </w:t>
      </w:r>
      <w:r w:rsidR="007520DE">
        <w:rPr>
          <w:rFonts w:ascii="Tahoma" w:hAnsi="Tahoma" w:cs="Tahoma"/>
          <w:sz w:val="22"/>
          <w:szCs w:val="22"/>
        </w:rPr>
        <w:t xml:space="preserve">de los </w:t>
      </w:r>
      <w:r>
        <w:rPr>
          <w:rFonts w:ascii="Tahoma" w:hAnsi="Tahoma" w:cs="Tahoma"/>
          <w:sz w:val="22"/>
          <w:szCs w:val="22"/>
        </w:rPr>
        <w:t xml:space="preserve">proyectos de decreto que reposan en la Oficina </w:t>
      </w:r>
      <w:r w:rsidR="00145C55">
        <w:rPr>
          <w:rFonts w:ascii="Tahoma" w:hAnsi="Tahoma" w:cs="Tahoma"/>
          <w:sz w:val="22"/>
          <w:szCs w:val="22"/>
        </w:rPr>
        <w:t>Jurídica</w:t>
      </w:r>
      <w:r w:rsidR="007520DE">
        <w:rPr>
          <w:rFonts w:ascii="Tahoma" w:hAnsi="Tahoma" w:cs="Tahoma"/>
          <w:sz w:val="22"/>
          <w:szCs w:val="22"/>
        </w:rPr>
        <w:t xml:space="preserve"> con el fin de ser corregidos por el funcionario competente.</w:t>
      </w:r>
    </w:p>
    <w:p w14:paraId="0C121A85" w14:textId="77777777" w:rsidR="00553288" w:rsidRPr="00553288" w:rsidRDefault="00553288" w:rsidP="00553288">
      <w:pPr>
        <w:pStyle w:val="Prrafodelista"/>
        <w:rPr>
          <w:rFonts w:ascii="Tahoma" w:hAnsi="Tahoma" w:cs="Tahoma"/>
          <w:sz w:val="22"/>
          <w:szCs w:val="22"/>
        </w:rPr>
      </w:pPr>
    </w:p>
    <w:tbl>
      <w:tblPr>
        <w:tblStyle w:val="Tablaconcuadrcula"/>
        <w:tblW w:w="0" w:type="auto"/>
        <w:jc w:val="center"/>
        <w:tblInd w:w="999" w:type="dxa"/>
        <w:tblLook w:val="04A0" w:firstRow="1" w:lastRow="0" w:firstColumn="1" w:lastColumn="0" w:noHBand="0" w:noVBand="1"/>
      </w:tblPr>
      <w:tblGrid>
        <w:gridCol w:w="3003"/>
        <w:gridCol w:w="1868"/>
      </w:tblGrid>
      <w:tr w:rsidR="00553288" w14:paraId="54B6C5A4" w14:textId="77777777" w:rsidTr="00DB04B6">
        <w:trPr>
          <w:jc w:val="center"/>
        </w:trPr>
        <w:tc>
          <w:tcPr>
            <w:tcW w:w="3003" w:type="dxa"/>
          </w:tcPr>
          <w:p w14:paraId="32C56E50" w14:textId="5B124623" w:rsidR="00553288" w:rsidRPr="00553288" w:rsidRDefault="00145C55" w:rsidP="00553288">
            <w:pPr>
              <w:tabs>
                <w:tab w:val="left" w:pos="0"/>
                <w:tab w:val="left" w:pos="284"/>
              </w:tabs>
              <w:jc w:val="center"/>
              <w:rPr>
                <w:rFonts w:ascii="Tahoma" w:hAnsi="Tahoma" w:cs="Tahoma"/>
                <w:b/>
                <w:sz w:val="22"/>
                <w:szCs w:val="22"/>
              </w:rPr>
            </w:pPr>
            <w:r>
              <w:rPr>
                <w:rFonts w:ascii="Tahoma" w:hAnsi="Tahoma" w:cs="Tahoma"/>
                <w:b/>
                <w:sz w:val="22"/>
                <w:szCs w:val="22"/>
              </w:rPr>
              <w:t>Proyecto de d</w:t>
            </w:r>
            <w:r w:rsidR="00553288" w:rsidRPr="00553288">
              <w:rPr>
                <w:rFonts w:ascii="Tahoma" w:hAnsi="Tahoma" w:cs="Tahoma"/>
                <w:b/>
                <w:sz w:val="22"/>
                <w:szCs w:val="22"/>
              </w:rPr>
              <w:t>ecreto No.</w:t>
            </w:r>
          </w:p>
        </w:tc>
        <w:tc>
          <w:tcPr>
            <w:tcW w:w="1868" w:type="dxa"/>
          </w:tcPr>
          <w:p w14:paraId="5B25D059" w14:textId="3E665D46" w:rsidR="00553288" w:rsidRPr="00553288" w:rsidRDefault="00553288" w:rsidP="00553288">
            <w:pPr>
              <w:tabs>
                <w:tab w:val="left" w:pos="0"/>
                <w:tab w:val="left" w:pos="284"/>
              </w:tabs>
              <w:jc w:val="center"/>
              <w:rPr>
                <w:rFonts w:ascii="Tahoma" w:hAnsi="Tahoma" w:cs="Tahoma"/>
                <w:b/>
                <w:sz w:val="22"/>
                <w:szCs w:val="22"/>
              </w:rPr>
            </w:pPr>
            <w:r w:rsidRPr="00553288">
              <w:rPr>
                <w:rFonts w:ascii="Tahoma" w:hAnsi="Tahoma" w:cs="Tahoma"/>
                <w:b/>
                <w:sz w:val="22"/>
                <w:szCs w:val="22"/>
              </w:rPr>
              <w:t>Fecha</w:t>
            </w:r>
          </w:p>
        </w:tc>
      </w:tr>
      <w:tr w:rsidR="00553288" w14:paraId="28E83B44" w14:textId="77777777" w:rsidTr="00DB04B6">
        <w:trPr>
          <w:jc w:val="center"/>
        </w:trPr>
        <w:tc>
          <w:tcPr>
            <w:tcW w:w="3003" w:type="dxa"/>
          </w:tcPr>
          <w:p w14:paraId="02C90038" w14:textId="67198B0C" w:rsidR="00553288" w:rsidRPr="00145C55" w:rsidRDefault="00145C55" w:rsidP="00145C55">
            <w:pPr>
              <w:tabs>
                <w:tab w:val="left" w:pos="0"/>
                <w:tab w:val="left" w:pos="284"/>
              </w:tabs>
              <w:jc w:val="center"/>
              <w:rPr>
                <w:rFonts w:ascii="Tahoma" w:hAnsi="Tahoma" w:cs="Tahoma"/>
                <w:b/>
                <w:sz w:val="22"/>
                <w:szCs w:val="22"/>
              </w:rPr>
            </w:pPr>
            <w:r w:rsidRPr="00145C55">
              <w:rPr>
                <w:rFonts w:ascii="Tahoma" w:hAnsi="Tahoma" w:cs="Tahoma"/>
                <w:b/>
                <w:sz w:val="22"/>
                <w:szCs w:val="22"/>
              </w:rPr>
              <w:t>0355</w:t>
            </w:r>
          </w:p>
        </w:tc>
        <w:tc>
          <w:tcPr>
            <w:tcW w:w="1868" w:type="dxa"/>
          </w:tcPr>
          <w:p w14:paraId="741A1D70" w14:textId="59F83F7F" w:rsidR="00553288" w:rsidRDefault="00145C55" w:rsidP="00DB04B6">
            <w:pPr>
              <w:tabs>
                <w:tab w:val="left" w:pos="0"/>
                <w:tab w:val="left" w:pos="284"/>
              </w:tabs>
              <w:jc w:val="center"/>
              <w:rPr>
                <w:rFonts w:ascii="Tahoma" w:hAnsi="Tahoma" w:cs="Tahoma"/>
                <w:sz w:val="22"/>
                <w:szCs w:val="22"/>
              </w:rPr>
            </w:pPr>
            <w:r>
              <w:rPr>
                <w:rFonts w:ascii="Tahoma" w:hAnsi="Tahoma" w:cs="Tahoma"/>
                <w:sz w:val="22"/>
                <w:szCs w:val="22"/>
              </w:rPr>
              <w:t>19-07-2016</w:t>
            </w:r>
          </w:p>
        </w:tc>
      </w:tr>
      <w:tr w:rsidR="00553288" w14:paraId="2C075441" w14:textId="77777777" w:rsidTr="00DB04B6">
        <w:trPr>
          <w:jc w:val="center"/>
        </w:trPr>
        <w:tc>
          <w:tcPr>
            <w:tcW w:w="3003" w:type="dxa"/>
          </w:tcPr>
          <w:p w14:paraId="7036678F" w14:textId="23A8D9CF" w:rsidR="00553288" w:rsidRPr="00145C55" w:rsidRDefault="00145C55" w:rsidP="00145C55">
            <w:pPr>
              <w:tabs>
                <w:tab w:val="left" w:pos="0"/>
                <w:tab w:val="left" w:pos="284"/>
              </w:tabs>
              <w:jc w:val="center"/>
              <w:rPr>
                <w:rFonts w:ascii="Tahoma" w:hAnsi="Tahoma" w:cs="Tahoma"/>
                <w:b/>
                <w:sz w:val="22"/>
                <w:szCs w:val="22"/>
              </w:rPr>
            </w:pPr>
            <w:r w:rsidRPr="00145C55">
              <w:rPr>
                <w:rFonts w:ascii="Tahoma" w:hAnsi="Tahoma" w:cs="Tahoma"/>
                <w:b/>
                <w:sz w:val="22"/>
                <w:szCs w:val="22"/>
              </w:rPr>
              <w:t>0356</w:t>
            </w:r>
          </w:p>
        </w:tc>
        <w:tc>
          <w:tcPr>
            <w:tcW w:w="1868" w:type="dxa"/>
          </w:tcPr>
          <w:p w14:paraId="722FBA34" w14:textId="1FB8988B" w:rsidR="00553288" w:rsidRDefault="00145C55" w:rsidP="00DB04B6">
            <w:pPr>
              <w:tabs>
                <w:tab w:val="left" w:pos="0"/>
                <w:tab w:val="left" w:pos="284"/>
              </w:tabs>
              <w:jc w:val="center"/>
              <w:rPr>
                <w:rFonts w:ascii="Tahoma" w:hAnsi="Tahoma" w:cs="Tahoma"/>
                <w:sz w:val="22"/>
                <w:szCs w:val="22"/>
              </w:rPr>
            </w:pPr>
            <w:r>
              <w:rPr>
                <w:rFonts w:ascii="Tahoma" w:hAnsi="Tahoma" w:cs="Tahoma"/>
                <w:sz w:val="22"/>
                <w:szCs w:val="22"/>
              </w:rPr>
              <w:t>19-07-2016</w:t>
            </w:r>
          </w:p>
        </w:tc>
      </w:tr>
      <w:tr w:rsidR="00553288" w14:paraId="36EE3F09" w14:textId="77777777" w:rsidTr="00DB04B6">
        <w:trPr>
          <w:jc w:val="center"/>
        </w:trPr>
        <w:tc>
          <w:tcPr>
            <w:tcW w:w="3003" w:type="dxa"/>
          </w:tcPr>
          <w:p w14:paraId="303802BA" w14:textId="0C15B11D" w:rsidR="00553288"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0402</w:t>
            </w:r>
          </w:p>
        </w:tc>
        <w:tc>
          <w:tcPr>
            <w:tcW w:w="1868" w:type="dxa"/>
          </w:tcPr>
          <w:p w14:paraId="6FCD6D7D" w14:textId="2B7947D3" w:rsidR="00553288" w:rsidRDefault="00CD1F29" w:rsidP="00DB04B6">
            <w:pPr>
              <w:tabs>
                <w:tab w:val="left" w:pos="0"/>
                <w:tab w:val="left" w:pos="284"/>
              </w:tabs>
              <w:jc w:val="center"/>
              <w:rPr>
                <w:rFonts w:ascii="Tahoma" w:hAnsi="Tahoma" w:cs="Tahoma"/>
                <w:sz w:val="22"/>
                <w:szCs w:val="22"/>
              </w:rPr>
            </w:pPr>
            <w:r>
              <w:rPr>
                <w:rFonts w:ascii="Tahoma" w:hAnsi="Tahoma" w:cs="Tahoma"/>
                <w:sz w:val="22"/>
                <w:szCs w:val="22"/>
              </w:rPr>
              <w:t>11-08-2016</w:t>
            </w:r>
          </w:p>
        </w:tc>
      </w:tr>
      <w:tr w:rsidR="00553288" w14:paraId="6CC2BA28" w14:textId="77777777" w:rsidTr="00DB04B6">
        <w:trPr>
          <w:jc w:val="center"/>
        </w:trPr>
        <w:tc>
          <w:tcPr>
            <w:tcW w:w="3003" w:type="dxa"/>
          </w:tcPr>
          <w:p w14:paraId="6CF50206" w14:textId="66C52824" w:rsidR="00553288"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0403</w:t>
            </w:r>
          </w:p>
        </w:tc>
        <w:tc>
          <w:tcPr>
            <w:tcW w:w="1868" w:type="dxa"/>
          </w:tcPr>
          <w:p w14:paraId="0E5BA482" w14:textId="34A1D9A6" w:rsidR="00553288" w:rsidRDefault="00CD1F29" w:rsidP="00DB04B6">
            <w:pPr>
              <w:tabs>
                <w:tab w:val="left" w:pos="0"/>
                <w:tab w:val="left" w:pos="284"/>
              </w:tabs>
              <w:jc w:val="center"/>
              <w:rPr>
                <w:rFonts w:ascii="Tahoma" w:hAnsi="Tahoma" w:cs="Tahoma"/>
                <w:sz w:val="22"/>
                <w:szCs w:val="22"/>
              </w:rPr>
            </w:pPr>
            <w:r>
              <w:rPr>
                <w:rFonts w:ascii="Tahoma" w:hAnsi="Tahoma" w:cs="Tahoma"/>
                <w:sz w:val="22"/>
                <w:szCs w:val="22"/>
              </w:rPr>
              <w:t>14-08-2016</w:t>
            </w:r>
          </w:p>
        </w:tc>
      </w:tr>
      <w:tr w:rsidR="00553288" w14:paraId="1077F201" w14:textId="77777777" w:rsidTr="00DB04B6">
        <w:trPr>
          <w:jc w:val="center"/>
        </w:trPr>
        <w:tc>
          <w:tcPr>
            <w:tcW w:w="3003" w:type="dxa"/>
          </w:tcPr>
          <w:p w14:paraId="056C93CF" w14:textId="402796B6" w:rsidR="00553288"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0268</w:t>
            </w:r>
          </w:p>
        </w:tc>
        <w:tc>
          <w:tcPr>
            <w:tcW w:w="1868" w:type="dxa"/>
          </w:tcPr>
          <w:p w14:paraId="316F28AB" w14:textId="49CDA30D" w:rsidR="00553288" w:rsidRDefault="00CD1F29" w:rsidP="00DB04B6">
            <w:pPr>
              <w:tabs>
                <w:tab w:val="left" w:pos="0"/>
                <w:tab w:val="left" w:pos="284"/>
              </w:tabs>
              <w:jc w:val="center"/>
              <w:rPr>
                <w:rFonts w:ascii="Tahoma" w:hAnsi="Tahoma" w:cs="Tahoma"/>
                <w:sz w:val="22"/>
                <w:szCs w:val="22"/>
              </w:rPr>
            </w:pPr>
            <w:r>
              <w:rPr>
                <w:rFonts w:ascii="Tahoma" w:hAnsi="Tahoma" w:cs="Tahoma"/>
                <w:sz w:val="22"/>
                <w:szCs w:val="22"/>
              </w:rPr>
              <w:t>23-05-2016</w:t>
            </w:r>
          </w:p>
        </w:tc>
      </w:tr>
      <w:tr w:rsidR="00553288" w14:paraId="5150BA37" w14:textId="77777777" w:rsidTr="00DB04B6">
        <w:trPr>
          <w:jc w:val="center"/>
        </w:trPr>
        <w:tc>
          <w:tcPr>
            <w:tcW w:w="3003" w:type="dxa"/>
          </w:tcPr>
          <w:p w14:paraId="648BC795" w14:textId="70F508E1" w:rsidR="00553288"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0270</w:t>
            </w:r>
          </w:p>
        </w:tc>
        <w:tc>
          <w:tcPr>
            <w:tcW w:w="1868" w:type="dxa"/>
          </w:tcPr>
          <w:p w14:paraId="61749A4F" w14:textId="036293CE" w:rsidR="00553288" w:rsidRDefault="00CD1F29" w:rsidP="00DB04B6">
            <w:pPr>
              <w:tabs>
                <w:tab w:val="left" w:pos="0"/>
                <w:tab w:val="left" w:pos="284"/>
              </w:tabs>
              <w:jc w:val="center"/>
              <w:rPr>
                <w:rFonts w:ascii="Tahoma" w:hAnsi="Tahoma" w:cs="Tahoma"/>
                <w:sz w:val="22"/>
                <w:szCs w:val="22"/>
              </w:rPr>
            </w:pPr>
            <w:r>
              <w:rPr>
                <w:rFonts w:ascii="Tahoma" w:hAnsi="Tahoma" w:cs="Tahoma"/>
                <w:sz w:val="22"/>
                <w:szCs w:val="22"/>
              </w:rPr>
              <w:t>23-05-2016</w:t>
            </w:r>
          </w:p>
        </w:tc>
      </w:tr>
      <w:tr w:rsidR="00553288" w14:paraId="6DAD385E" w14:textId="77777777" w:rsidTr="00DB04B6">
        <w:trPr>
          <w:jc w:val="center"/>
        </w:trPr>
        <w:tc>
          <w:tcPr>
            <w:tcW w:w="3003" w:type="dxa"/>
          </w:tcPr>
          <w:p w14:paraId="2104B0F1" w14:textId="77CD073F" w:rsidR="00553288"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0279</w:t>
            </w:r>
          </w:p>
        </w:tc>
        <w:tc>
          <w:tcPr>
            <w:tcW w:w="1868" w:type="dxa"/>
          </w:tcPr>
          <w:p w14:paraId="4C04C2AD" w14:textId="6BAD4C59" w:rsidR="00553288" w:rsidRDefault="00CD1F29" w:rsidP="00DB04B6">
            <w:pPr>
              <w:tabs>
                <w:tab w:val="left" w:pos="0"/>
                <w:tab w:val="left" w:pos="284"/>
              </w:tabs>
              <w:jc w:val="center"/>
              <w:rPr>
                <w:rFonts w:ascii="Tahoma" w:hAnsi="Tahoma" w:cs="Tahoma"/>
                <w:sz w:val="22"/>
                <w:szCs w:val="22"/>
              </w:rPr>
            </w:pPr>
            <w:r>
              <w:rPr>
                <w:rFonts w:ascii="Tahoma" w:hAnsi="Tahoma" w:cs="Tahoma"/>
                <w:sz w:val="22"/>
                <w:szCs w:val="22"/>
              </w:rPr>
              <w:t>01-06-2016</w:t>
            </w:r>
          </w:p>
        </w:tc>
      </w:tr>
      <w:tr w:rsidR="00CD1F29" w14:paraId="1818649F" w14:textId="77777777" w:rsidTr="00DB04B6">
        <w:trPr>
          <w:jc w:val="center"/>
        </w:trPr>
        <w:tc>
          <w:tcPr>
            <w:tcW w:w="3003" w:type="dxa"/>
          </w:tcPr>
          <w:p w14:paraId="39A205FC" w14:textId="7256DFE0" w:rsidR="00CD1F29" w:rsidRPr="00CD1F29" w:rsidRDefault="00CD1F29" w:rsidP="00CD1F29">
            <w:pPr>
              <w:tabs>
                <w:tab w:val="left" w:pos="0"/>
                <w:tab w:val="left" w:pos="284"/>
              </w:tabs>
              <w:jc w:val="center"/>
              <w:rPr>
                <w:rFonts w:ascii="Tahoma" w:hAnsi="Tahoma" w:cs="Tahoma"/>
                <w:b/>
                <w:sz w:val="22"/>
                <w:szCs w:val="22"/>
              </w:rPr>
            </w:pPr>
            <w:r>
              <w:rPr>
                <w:rFonts w:ascii="Tahoma" w:hAnsi="Tahoma" w:cs="Tahoma"/>
                <w:b/>
                <w:sz w:val="22"/>
                <w:szCs w:val="22"/>
              </w:rPr>
              <w:t>0286</w:t>
            </w:r>
          </w:p>
        </w:tc>
        <w:tc>
          <w:tcPr>
            <w:tcW w:w="1868" w:type="dxa"/>
          </w:tcPr>
          <w:p w14:paraId="17CC6A58" w14:textId="09D783A6" w:rsidR="00CD1F29" w:rsidRDefault="00CD1F29" w:rsidP="00DB04B6">
            <w:pPr>
              <w:tabs>
                <w:tab w:val="left" w:pos="0"/>
                <w:tab w:val="left" w:pos="284"/>
              </w:tabs>
              <w:jc w:val="center"/>
              <w:rPr>
                <w:rFonts w:ascii="Tahoma" w:hAnsi="Tahoma" w:cs="Tahoma"/>
                <w:sz w:val="22"/>
                <w:szCs w:val="22"/>
              </w:rPr>
            </w:pPr>
            <w:r>
              <w:rPr>
                <w:rFonts w:ascii="Tahoma" w:hAnsi="Tahoma" w:cs="Tahoma"/>
                <w:sz w:val="22"/>
                <w:szCs w:val="22"/>
              </w:rPr>
              <w:t>07-06-2016</w:t>
            </w:r>
          </w:p>
        </w:tc>
      </w:tr>
      <w:tr w:rsidR="00CD1F29" w14:paraId="2E96D499" w14:textId="77777777" w:rsidTr="00DB04B6">
        <w:trPr>
          <w:jc w:val="center"/>
        </w:trPr>
        <w:tc>
          <w:tcPr>
            <w:tcW w:w="3003" w:type="dxa"/>
          </w:tcPr>
          <w:p w14:paraId="7AD8F981" w14:textId="2BE220BE" w:rsidR="00CD1F29"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0347</w:t>
            </w:r>
          </w:p>
        </w:tc>
        <w:tc>
          <w:tcPr>
            <w:tcW w:w="1868" w:type="dxa"/>
          </w:tcPr>
          <w:p w14:paraId="70E8D095" w14:textId="1D0EDDA9" w:rsidR="00CD1F29" w:rsidRDefault="00CD1F29" w:rsidP="00DB04B6">
            <w:pPr>
              <w:tabs>
                <w:tab w:val="left" w:pos="0"/>
                <w:tab w:val="left" w:pos="284"/>
              </w:tabs>
              <w:jc w:val="center"/>
              <w:rPr>
                <w:rFonts w:ascii="Tahoma" w:hAnsi="Tahoma" w:cs="Tahoma"/>
                <w:sz w:val="22"/>
                <w:szCs w:val="22"/>
              </w:rPr>
            </w:pPr>
            <w:r>
              <w:rPr>
                <w:rFonts w:ascii="Tahoma" w:hAnsi="Tahoma" w:cs="Tahoma"/>
                <w:sz w:val="22"/>
                <w:szCs w:val="22"/>
              </w:rPr>
              <w:t>14-07-2016</w:t>
            </w:r>
          </w:p>
        </w:tc>
      </w:tr>
      <w:tr w:rsidR="00CD1F29" w14:paraId="64B72114" w14:textId="77777777" w:rsidTr="00DB04B6">
        <w:trPr>
          <w:jc w:val="center"/>
        </w:trPr>
        <w:tc>
          <w:tcPr>
            <w:tcW w:w="3003" w:type="dxa"/>
          </w:tcPr>
          <w:p w14:paraId="77FEF888" w14:textId="607CE41D" w:rsidR="00CD1F29" w:rsidRPr="00CD1F29" w:rsidRDefault="00CD1F29" w:rsidP="00CD1F29">
            <w:pPr>
              <w:tabs>
                <w:tab w:val="left" w:pos="0"/>
                <w:tab w:val="left" w:pos="284"/>
              </w:tabs>
              <w:jc w:val="center"/>
              <w:rPr>
                <w:rFonts w:ascii="Tahoma" w:hAnsi="Tahoma" w:cs="Tahoma"/>
                <w:b/>
                <w:sz w:val="22"/>
                <w:szCs w:val="22"/>
              </w:rPr>
            </w:pPr>
            <w:r w:rsidRPr="00CD1F29">
              <w:rPr>
                <w:rFonts w:ascii="Tahoma" w:hAnsi="Tahoma" w:cs="Tahoma"/>
                <w:b/>
                <w:sz w:val="22"/>
                <w:szCs w:val="22"/>
              </w:rPr>
              <w:t>0383</w:t>
            </w:r>
          </w:p>
        </w:tc>
        <w:tc>
          <w:tcPr>
            <w:tcW w:w="1868" w:type="dxa"/>
          </w:tcPr>
          <w:p w14:paraId="0B916AB4" w14:textId="3248234C" w:rsidR="00CD1F29" w:rsidRDefault="00CD1F29" w:rsidP="00DB04B6">
            <w:pPr>
              <w:tabs>
                <w:tab w:val="left" w:pos="0"/>
                <w:tab w:val="left" w:pos="284"/>
              </w:tabs>
              <w:jc w:val="center"/>
              <w:rPr>
                <w:rFonts w:ascii="Tahoma" w:hAnsi="Tahoma" w:cs="Tahoma"/>
                <w:sz w:val="22"/>
                <w:szCs w:val="22"/>
              </w:rPr>
            </w:pPr>
            <w:r>
              <w:rPr>
                <w:rFonts w:ascii="Tahoma" w:hAnsi="Tahoma" w:cs="Tahoma"/>
                <w:sz w:val="22"/>
                <w:szCs w:val="22"/>
              </w:rPr>
              <w:t>01-08-2016</w:t>
            </w:r>
          </w:p>
        </w:tc>
      </w:tr>
    </w:tbl>
    <w:p w14:paraId="3EF355A6" w14:textId="77777777" w:rsidR="00553288" w:rsidRDefault="00553288" w:rsidP="00553288">
      <w:pPr>
        <w:pStyle w:val="Prrafodelista"/>
        <w:tabs>
          <w:tab w:val="left" w:pos="0"/>
          <w:tab w:val="left" w:pos="284"/>
        </w:tabs>
        <w:ind w:left="0"/>
        <w:jc w:val="both"/>
        <w:rPr>
          <w:rFonts w:ascii="Tahoma" w:hAnsi="Tahoma" w:cs="Tahoma"/>
          <w:sz w:val="22"/>
          <w:szCs w:val="22"/>
        </w:rPr>
      </w:pPr>
    </w:p>
    <w:p w14:paraId="72D40841" w14:textId="4196BB61" w:rsidR="002F45C8" w:rsidRDefault="007520DE" w:rsidP="002F45C8">
      <w:pPr>
        <w:jc w:val="both"/>
        <w:rPr>
          <w:rFonts w:ascii="Tahoma" w:hAnsi="Tahoma" w:cs="Tahoma"/>
          <w:bCs/>
          <w:sz w:val="22"/>
          <w:szCs w:val="22"/>
        </w:rPr>
      </w:pPr>
      <w:r>
        <w:rPr>
          <w:rFonts w:ascii="Tahoma" w:hAnsi="Tahoma" w:cs="Tahoma"/>
          <w:bCs/>
          <w:sz w:val="22"/>
          <w:szCs w:val="22"/>
        </w:rPr>
        <w:t xml:space="preserve">Una vez verificado  </w:t>
      </w:r>
      <w:r w:rsidRPr="007520DE">
        <w:rPr>
          <w:rFonts w:ascii="Tahoma" w:hAnsi="Tahoma" w:cs="Tahoma"/>
          <w:bCs/>
          <w:sz w:val="22"/>
          <w:szCs w:val="22"/>
        </w:rPr>
        <w:t xml:space="preserve"> el  Aplicativo del Sistema de Indicadores de la Alcaldía de Manizales- SIAM de la información registrada de la contratación celebrada por la Alcaldía de Manizales, </w:t>
      </w:r>
      <w:r w:rsidR="002F45C8">
        <w:rPr>
          <w:rFonts w:ascii="Tahoma" w:hAnsi="Tahoma" w:cs="Tahoma"/>
          <w:bCs/>
          <w:sz w:val="22"/>
          <w:szCs w:val="22"/>
        </w:rPr>
        <w:t xml:space="preserve"> se pudo evidenciar que a la fecha de la auditoria 591 aparecen reportados desde el 29 de diciembre de 2015 al 11 de agosto de 2016, se tomó una muestra aleatoria de </w:t>
      </w:r>
      <w:r w:rsidR="00FC70BB">
        <w:rPr>
          <w:rFonts w:ascii="Tahoma" w:hAnsi="Tahoma" w:cs="Tahoma"/>
          <w:bCs/>
          <w:sz w:val="22"/>
          <w:szCs w:val="22"/>
        </w:rPr>
        <w:t xml:space="preserve">100 </w:t>
      </w:r>
      <w:r w:rsidR="002F45C8">
        <w:rPr>
          <w:rFonts w:ascii="Tahoma" w:hAnsi="Tahoma" w:cs="Tahoma"/>
          <w:bCs/>
          <w:sz w:val="22"/>
          <w:szCs w:val="22"/>
        </w:rPr>
        <w:t xml:space="preserve">contratos  </w:t>
      </w:r>
      <w:r w:rsidR="002F45C8" w:rsidRPr="00D9169F">
        <w:rPr>
          <w:rFonts w:ascii="Tahoma" w:hAnsi="Tahoma" w:cs="Tahoma"/>
          <w:bCs/>
          <w:sz w:val="22"/>
          <w:szCs w:val="22"/>
        </w:rPr>
        <w:t xml:space="preserve">con el fin de confrontar tiempos de entrega de la documentación a la Secretaria Jurídica por parte del funcionario responsable </w:t>
      </w:r>
      <w:r w:rsidR="002F45C8">
        <w:rPr>
          <w:rFonts w:ascii="Tahoma" w:hAnsi="Tahoma" w:cs="Tahoma"/>
          <w:bCs/>
          <w:sz w:val="22"/>
          <w:szCs w:val="22"/>
        </w:rPr>
        <w:t xml:space="preserve">en cada Secretaria </w:t>
      </w:r>
      <w:r w:rsidR="002F45C8" w:rsidRPr="00D9169F">
        <w:rPr>
          <w:rFonts w:ascii="Tahoma" w:hAnsi="Tahoma" w:cs="Tahoma"/>
          <w:bCs/>
          <w:sz w:val="22"/>
          <w:szCs w:val="22"/>
        </w:rPr>
        <w:t xml:space="preserve">de la contratación y el tiempo destinado por parte del abogado especializado de la </w:t>
      </w:r>
      <w:r w:rsidR="002F45C8">
        <w:rPr>
          <w:rFonts w:ascii="Tahoma" w:hAnsi="Tahoma" w:cs="Tahoma"/>
          <w:bCs/>
          <w:sz w:val="22"/>
          <w:szCs w:val="22"/>
        </w:rPr>
        <w:t xml:space="preserve">de la </w:t>
      </w:r>
      <w:r w:rsidR="002F45C8" w:rsidRPr="00D9169F">
        <w:rPr>
          <w:rFonts w:ascii="Tahoma" w:hAnsi="Tahoma" w:cs="Tahoma"/>
          <w:bCs/>
          <w:sz w:val="22"/>
          <w:szCs w:val="22"/>
        </w:rPr>
        <w:t>Jurídica para realizar las correcciones pertine</w:t>
      </w:r>
      <w:r w:rsidR="002F45C8">
        <w:rPr>
          <w:rFonts w:ascii="Tahoma" w:hAnsi="Tahoma" w:cs="Tahoma"/>
          <w:bCs/>
          <w:sz w:val="22"/>
          <w:szCs w:val="22"/>
        </w:rPr>
        <w:t>ntes hasta la firma de la minuta</w:t>
      </w:r>
      <w:r w:rsidR="002F45C8" w:rsidRPr="00D9169F">
        <w:rPr>
          <w:rFonts w:ascii="Tahoma" w:hAnsi="Tahoma" w:cs="Tahoma"/>
          <w:bCs/>
          <w:sz w:val="22"/>
          <w:szCs w:val="22"/>
        </w:rPr>
        <w:t>.</w:t>
      </w:r>
    </w:p>
    <w:p w14:paraId="7F728884" w14:textId="77777777" w:rsidR="002F45C8" w:rsidRPr="007520DE" w:rsidRDefault="002F45C8" w:rsidP="002F45C8">
      <w:pPr>
        <w:jc w:val="both"/>
        <w:rPr>
          <w:rFonts w:asciiTheme="majorHAnsi" w:hAnsiTheme="majorHAnsi"/>
          <w:bCs/>
        </w:rPr>
      </w:pPr>
    </w:p>
    <w:tbl>
      <w:tblPr>
        <w:tblStyle w:val="Tablaconcuadrcula"/>
        <w:tblW w:w="5544" w:type="dxa"/>
        <w:tblInd w:w="1734" w:type="dxa"/>
        <w:tblLook w:val="04A0" w:firstRow="1" w:lastRow="0" w:firstColumn="1" w:lastColumn="0" w:noHBand="0" w:noVBand="1"/>
      </w:tblPr>
      <w:tblGrid>
        <w:gridCol w:w="5544"/>
      </w:tblGrid>
      <w:tr w:rsidR="00243188" w14:paraId="47595161" w14:textId="77777777" w:rsidTr="00FC70BB">
        <w:trPr>
          <w:trHeight w:val="7073"/>
        </w:trPr>
        <w:tc>
          <w:tcPr>
            <w:tcW w:w="5544" w:type="dxa"/>
          </w:tcPr>
          <w:tbl>
            <w:tblPr>
              <w:tblW w:w="5318" w:type="dxa"/>
              <w:tblCellMar>
                <w:left w:w="70" w:type="dxa"/>
                <w:right w:w="70" w:type="dxa"/>
              </w:tblCellMar>
              <w:tblLook w:val="04A0" w:firstRow="1" w:lastRow="0" w:firstColumn="1" w:lastColumn="0" w:noHBand="0" w:noVBand="1"/>
            </w:tblPr>
            <w:tblGrid>
              <w:gridCol w:w="1193"/>
              <w:gridCol w:w="1193"/>
              <w:gridCol w:w="1551"/>
              <w:gridCol w:w="1381"/>
            </w:tblGrid>
            <w:tr w:rsidR="00243188" w:rsidRPr="00243188" w14:paraId="7CD59C51" w14:textId="77777777" w:rsidTr="00243188">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BA8C6" w14:textId="2CE45F7E"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Tahoma" w:hAnsi="Tahoma" w:cs="Tahoma"/>
                      <w:b/>
                      <w:bCs/>
                      <w:sz w:val="18"/>
                      <w:szCs w:val="18"/>
                    </w:rPr>
                    <w:lastRenderedPageBreak/>
                    <w:t>Radicación</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0976951E" w14:textId="63CE5E72"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Tahoma" w:hAnsi="Tahoma" w:cs="Tahoma"/>
                      <w:b/>
                      <w:bCs/>
                      <w:sz w:val="18"/>
                      <w:szCs w:val="18"/>
                    </w:rPr>
                    <w:t>Fecha de radicación</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5434391" w14:textId="2CA84EA2"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Tahoma" w:hAnsi="Tahoma" w:cs="Tahoma"/>
                      <w:b/>
                      <w:bCs/>
                      <w:sz w:val="18"/>
                      <w:szCs w:val="18"/>
                    </w:rPr>
                    <w:t>Fecha de reparto</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2083D6D6" w14:textId="2016DE9C"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Tahoma" w:hAnsi="Tahoma" w:cs="Tahoma"/>
                      <w:b/>
                      <w:bCs/>
                      <w:sz w:val="18"/>
                      <w:szCs w:val="18"/>
                    </w:rPr>
                    <w:t>Fecha de aprobación</w:t>
                  </w:r>
                </w:p>
              </w:tc>
            </w:tr>
            <w:tr w:rsidR="00243188" w:rsidRPr="00243188" w14:paraId="12064E2D" w14:textId="77777777" w:rsidTr="00243188">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3EE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4788</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5514FEB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2016-02-12</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17C056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2016-02-12</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2DE7006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22D73A0"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6F1CC0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4800</w:t>
                  </w:r>
                </w:p>
              </w:tc>
              <w:tc>
                <w:tcPr>
                  <w:tcW w:w="1193" w:type="dxa"/>
                  <w:tcBorders>
                    <w:top w:val="nil"/>
                    <w:left w:val="nil"/>
                    <w:bottom w:val="single" w:sz="4" w:space="0" w:color="auto"/>
                    <w:right w:val="single" w:sz="4" w:space="0" w:color="auto"/>
                  </w:tcBorders>
                  <w:shd w:val="clear" w:color="auto" w:fill="auto"/>
                  <w:noWrap/>
                  <w:vAlign w:val="bottom"/>
                  <w:hideMark/>
                </w:tcPr>
                <w:p w14:paraId="552CB41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2016-02-17</w:t>
                  </w:r>
                </w:p>
              </w:tc>
              <w:tc>
                <w:tcPr>
                  <w:tcW w:w="1551" w:type="dxa"/>
                  <w:tcBorders>
                    <w:top w:val="nil"/>
                    <w:left w:val="nil"/>
                    <w:bottom w:val="single" w:sz="4" w:space="0" w:color="auto"/>
                    <w:right w:val="single" w:sz="4" w:space="0" w:color="auto"/>
                  </w:tcBorders>
                  <w:shd w:val="clear" w:color="auto" w:fill="auto"/>
                  <w:noWrap/>
                  <w:vAlign w:val="bottom"/>
                  <w:hideMark/>
                </w:tcPr>
                <w:p w14:paraId="2F05626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2016-02-17</w:t>
                  </w:r>
                </w:p>
              </w:tc>
              <w:tc>
                <w:tcPr>
                  <w:tcW w:w="1381" w:type="dxa"/>
                  <w:tcBorders>
                    <w:top w:val="nil"/>
                    <w:left w:val="nil"/>
                    <w:bottom w:val="single" w:sz="4" w:space="0" w:color="auto"/>
                    <w:right w:val="single" w:sz="4" w:space="0" w:color="auto"/>
                  </w:tcBorders>
                  <w:shd w:val="clear" w:color="auto" w:fill="auto"/>
                  <w:noWrap/>
                  <w:vAlign w:val="bottom"/>
                  <w:hideMark/>
                </w:tcPr>
                <w:p w14:paraId="7C9D861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ED8C0B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4B98A2E"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4806</w:t>
                  </w:r>
                </w:p>
              </w:tc>
              <w:tc>
                <w:tcPr>
                  <w:tcW w:w="1193" w:type="dxa"/>
                  <w:tcBorders>
                    <w:top w:val="nil"/>
                    <w:left w:val="nil"/>
                    <w:bottom w:val="single" w:sz="4" w:space="0" w:color="auto"/>
                    <w:right w:val="single" w:sz="4" w:space="0" w:color="auto"/>
                  </w:tcBorders>
                  <w:shd w:val="clear" w:color="auto" w:fill="auto"/>
                  <w:noWrap/>
                  <w:vAlign w:val="bottom"/>
                  <w:hideMark/>
                </w:tcPr>
                <w:p w14:paraId="3CF6E45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2016-02-19</w:t>
                  </w:r>
                </w:p>
              </w:tc>
              <w:tc>
                <w:tcPr>
                  <w:tcW w:w="1551" w:type="dxa"/>
                  <w:tcBorders>
                    <w:top w:val="nil"/>
                    <w:left w:val="nil"/>
                    <w:bottom w:val="single" w:sz="4" w:space="0" w:color="auto"/>
                    <w:right w:val="single" w:sz="4" w:space="0" w:color="auto"/>
                  </w:tcBorders>
                  <w:shd w:val="clear" w:color="auto" w:fill="auto"/>
                  <w:noWrap/>
                  <w:vAlign w:val="bottom"/>
                  <w:hideMark/>
                </w:tcPr>
                <w:p w14:paraId="66A3EC4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2016-02-19</w:t>
                  </w:r>
                </w:p>
              </w:tc>
              <w:tc>
                <w:tcPr>
                  <w:tcW w:w="1381" w:type="dxa"/>
                  <w:tcBorders>
                    <w:top w:val="nil"/>
                    <w:left w:val="nil"/>
                    <w:bottom w:val="single" w:sz="4" w:space="0" w:color="auto"/>
                    <w:right w:val="single" w:sz="4" w:space="0" w:color="auto"/>
                  </w:tcBorders>
                  <w:shd w:val="clear" w:color="auto" w:fill="auto"/>
                  <w:noWrap/>
                  <w:vAlign w:val="bottom"/>
                  <w:hideMark/>
                </w:tcPr>
                <w:p w14:paraId="39AD0D0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114BBCC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C6544A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4813</w:t>
                  </w:r>
                </w:p>
              </w:tc>
              <w:tc>
                <w:tcPr>
                  <w:tcW w:w="1193" w:type="dxa"/>
                  <w:tcBorders>
                    <w:top w:val="nil"/>
                    <w:left w:val="nil"/>
                    <w:bottom w:val="single" w:sz="4" w:space="0" w:color="auto"/>
                    <w:right w:val="single" w:sz="4" w:space="0" w:color="auto"/>
                  </w:tcBorders>
                  <w:shd w:val="clear" w:color="auto" w:fill="auto"/>
                  <w:noWrap/>
                  <w:vAlign w:val="bottom"/>
                  <w:hideMark/>
                </w:tcPr>
                <w:p w14:paraId="7406B7C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551" w:type="dxa"/>
                  <w:tcBorders>
                    <w:top w:val="nil"/>
                    <w:left w:val="nil"/>
                    <w:bottom w:val="single" w:sz="4" w:space="0" w:color="auto"/>
                    <w:right w:val="single" w:sz="4" w:space="0" w:color="auto"/>
                  </w:tcBorders>
                  <w:shd w:val="clear" w:color="auto" w:fill="auto"/>
                  <w:noWrap/>
                  <w:vAlign w:val="bottom"/>
                  <w:hideMark/>
                </w:tcPr>
                <w:p w14:paraId="40C4CDE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381" w:type="dxa"/>
                  <w:tcBorders>
                    <w:top w:val="nil"/>
                    <w:left w:val="nil"/>
                    <w:bottom w:val="single" w:sz="4" w:space="0" w:color="auto"/>
                    <w:right w:val="single" w:sz="4" w:space="0" w:color="auto"/>
                  </w:tcBorders>
                  <w:shd w:val="clear" w:color="auto" w:fill="auto"/>
                  <w:noWrap/>
                  <w:vAlign w:val="bottom"/>
                  <w:hideMark/>
                </w:tcPr>
                <w:p w14:paraId="591B8F0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E4261C7"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1966DC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4814</w:t>
                  </w:r>
                </w:p>
              </w:tc>
              <w:tc>
                <w:tcPr>
                  <w:tcW w:w="1193" w:type="dxa"/>
                  <w:tcBorders>
                    <w:top w:val="nil"/>
                    <w:left w:val="nil"/>
                    <w:bottom w:val="single" w:sz="4" w:space="0" w:color="auto"/>
                    <w:right w:val="single" w:sz="4" w:space="0" w:color="auto"/>
                  </w:tcBorders>
                  <w:shd w:val="clear" w:color="auto" w:fill="auto"/>
                  <w:noWrap/>
                  <w:vAlign w:val="bottom"/>
                  <w:hideMark/>
                </w:tcPr>
                <w:p w14:paraId="22FDF6F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551" w:type="dxa"/>
                  <w:tcBorders>
                    <w:top w:val="nil"/>
                    <w:left w:val="nil"/>
                    <w:bottom w:val="single" w:sz="4" w:space="0" w:color="auto"/>
                    <w:right w:val="single" w:sz="4" w:space="0" w:color="auto"/>
                  </w:tcBorders>
                  <w:shd w:val="clear" w:color="auto" w:fill="auto"/>
                  <w:noWrap/>
                  <w:vAlign w:val="bottom"/>
                  <w:hideMark/>
                </w:tcPr>
                <w:p w14:paraId="03F8E1E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381" w:type="dxa"/>
                  <w:tcBorders>
                    <w:top w:val="nil"/>
                    <w:left w:val="nil"/>
                    <w:bottom w:val="single" w:sz="4" w:space="0" w:color="auto"/>
                    <w:right w:val="single" w:sz="4" w:space="0" w:color="auto"/>
                  </w:tcBorders>
                  <w:shd w:val="clear" w:color="auto" w:fill="auto"/>
                  <w:noWrap/>
                  <w:vAlign w:val="bottom"/>
                  <w:hideMark/>
                </w:tcPr>
                <w:p w14:paraId="7DFF829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53F870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3ADF7AB"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4815</w:t>
                  </w:r>
                </w:p>
              </w:tc>
              <w:tc>
                <w:tcPr>
                  <w:tcW w:w="1193" w:type="dxa"/>
                  <w:tcBorders>
                    <w:top w:val="nil"/>
                    <w:left w:val="nil"/>
                    <w:bottom w:val="single" w:sz="4" w:space="0" w:color="auto"/>
                    <w:right w:val="single" w:sz="4" w:space="0" w:color="auto"/>
                  </w:tcBorders>
                  <w:shd w:val="clear" w:color="auto" w:fill="auto"/>
                  <w:noWrap/>
                  <w:vAlign w:val="bottom"/>
                  <w:hideMark/>
                </w:tcPr>
                <w:p w14:paraId="240335F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551" w:type="dxa"/>
                  <w:tcBorders>
                    <w:top w:val="nil"/>
                    <w:left w:val="nil"/>
                    <w:bottom w:val="single" w:sz="4" w:space="0" w:color="auto"/>
                    <w:right w:val="single" w:sz="4" w:space="0" w:color="auto"/>
                  </w:tcBorders>
                  <w:shd w:val="clear" w:color="auto" w:fill="auto"/>
                  <w:noWrap/>
                  <w:vAlign w:val="bottom"/>
                  <w:hideMark/>
                </w:tcPr>
                <w:p w14:paraId="2A38F15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2016-02-23</w:t>
                  </w:r>
                </w:p>
              </w:tc>
              <w:tc>
                <w:tcPr>
                  <w:tcW w:w="1381" w:type="dxa"/>
                  <w:tcBorders>
                    <w:top w:val="nil"/>
                    <w:left w:val="nil"/>
                    <w:bottom w:val="single" w:sz="4" w:space="0" w:color="auto"/>
                    <w:right w:val="single" w:sz="4" w:space="0" w:color="auto"/>
                  </w:tcBorders>
                  <w:shd w:val="clear" w:color="auto" w:fill="auto"/>
                  <w:noWrap/>
                  <w:vAlign w:val="bottom"/>
                  <w:hideMark/>
                </w:tcPr>
                <w:p w14:paraId="6590209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8FC4E8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12C7554"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4819</w:t>
                  </w:r>
                </w:p>
              </w:tc>
              <w:tc>
                <w:tcPr>
                  <w:tcW w:w="1193" w:type="dxa"/>
                  <w:tcBorders>
                    <w:top w:val="nil"/>
                    <w:left w:val="nil"/>
                    <w:bottom w:val="single" w:sz="4" w:space="0" w:color="auto"/>
                    <w:right w:val="single" w:sz="4" w:space="0" w:color="auto"/>
                  </w:tcBorders>
                  <w:shd w:val="clear" w:color="auto" w:fill="auto"/>
                  <w:noWrap/>
                  <w:vAlign w:val="bottom"/>
                  <w:hideMark/>
                </w:tcPr>
                <w:p w14:paraId="319E0A8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551" w:type="dxa"/>
                  <w:tcBorders>
                    <w:top w:val="nil"/>
                    <w:left w:val="nil"/>
                    <w:bottom w:val="single" w:sz="4" w:space="0" w:color="auto"/>
                    <w:right w:val="single" w:sz="4" w:space="0" w:color="auto"/>
                  </w:tcBorders>
                  <w:shd w:val="clear" w:color="auto" w:fill="auto"/>
                  <w:noWrap/>
                  <w:vAlign w:val="bottom"/>
                  <w:hideMark/>
                </w:tcPr>
                <w:p w14:paraId="1706D64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381" w:type="dxa"/>
                  <w:tcBorders>
                    <w:top w:val="nil"/>
                    <w:left w:val="nil"/>
                    <w:bottom w:val="single" w:sz="4" w:space="0" w:color="auto"/>
                    <w:right w:val="single" w:sz="4" w:space="0" w:color="auto"/>
                  </w:tcBorders>
                  <w:shd w:val="clear" w:color="auto" w:fill="auto"/>
                  <w:noWrap/>
                  <w:vAlign w:val="bottom"/>
                  <w:hideMark/>
                </w:tcPr>
                <w:p w14:paraId="7C57379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D97D298"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25CA2F9"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4820</w:t>
                  </w:r>
                </w:p>
              </w:tc>
              <w:tc>
                <w:tcPr>
                  <w:tcW w:w="1193" w:type="dxa"/>
                  <w:tcBorders>
                    <w:top w:val="nil"/>
                    <w:left w:val="nil"/>
                    <w:bottom w:val="single" w:sz="4" w:space="0" w:color="auto"/>
                    <w:right w:val="single" w:sz="4" w:space="0" w:color="auto"/>
                  </w:tcBorders>
                  <w:shd w:val="clear" w:color="auto" w:fill="auto"/>
                  <w:noWrap/>
                  <w:vAlign w:val="bottom"/>
                  <w:hideMark/>
                </w:tcPr>
                <w:p w14:paraId="76E50AD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551" w:type="dxa"/>
                  <w:tcBorders>
                    <w:top w:val="nil"/>
                    <w:left w:val="nil"/>
                    <w:bottom w:val="single" w:sz="4" w:space="0" w:color="auto"/>
                    <w:right w:val="single" w:sz="4" w:space="0" w:color="auto"/>
                  </w:tcBorders>
                  <w:shd w:val="clear" w:color="auto" w:fill="auto"/>
                  <w:noWrap/>
                  <w:vAlign w:val="bottom"/>
                  <w:hideMark/>
                </w:tcPr>
                <w:p w14:paraId="4BDCBE0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381" w:type="dxa"/>
                  <w:tcBorders>
                    <w:top w:val="nil"/>
                    <w:left w:val="nil"/>
                    <w:bottom w:val="single" w:sz="4" w:space="0" w:color="auto"/>
                    <w:right w:val="single" w:sz="4" w:space="0" w:color="auto"/>
                  </w:tcBorders>
                  <w:shd w:val="clear" w:color="auto" w:fill="auto"/>
                  <w:noWrap/>
                  <w:vAlign w:val="bottom"/>
                  <w:hideMark/>
                </w:tcPr>
                <w:p w14:paraId="6E73051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4C850A8"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476FFB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4821</w:t>
                  </w:r>
                </w:p>
              </w:tc>
              <w:tc>
                <w:tcPr>
                  <w:tcW w:w="1193" w:type="dxa"/>
                  <w:tcBorders>
                    <w:top w:val="nil"/>
                    <w:left w:val="nil"/>
                    <w:bottom w:val="single" w:sz="4" w:space="0" w:color="auto"/>
                    <w:right w:val="single" w:sz="4" w:space="0" w:color="auto"/>
                  </w:tcBorders>
                  <w:shd w:val="clear" w:color="auto" w:fill="auto"/>
                  <w:noWrap/>
                  <w:vAlign w:val="bottom"/>
                  <w:hideMark/>
                </w:tcPr>
                <w:p w14:paraId="743DCC6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551" w:type="dxa"/>
                  <w:tcBorders>
                    <w:top w:val="nil"/>
                    <w:left w:val="nil"/>
                    <w:bottom w:val="single" w:sz="4" w:space="0" w:color="auto"/>
                    <w:right w:val="single" w:sz="4" w:space="0" w:color="auto"/>
                  </w:tcBorders>
                  <w:shd w:val="clear" w:color="auto" w:fill="auto"/>
                  <w:noWrap/>
                  <w:vAlign w:val="bottom"/>
                  <w:hideMark/>
                </w:tcPr>
                <w:p w14:paraId="01D8587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381" w:type="dxa"/>
                  <w:tcBorders>
                    <w:top w:val="nil"/>
                    <w:left w:val="nil"/>
                    <w:bottom w:val="single" w:sz="4" w:space="0" w:color="auto"/>
                    <w:right w:val="single" w:sz="4" w:space="0" w:color="auto"/>
                  </w:tcBorders>
                  <w:shd w:val="clear" w:color="auto" w:fill="auto"/>
                  <w:noWrap/>
                  <w:vAlign w:val="bottom"/>
                  <w:hideMark/>
                </w:tcPr>
                <w:p w14:paraId="63C702E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8DAE68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3CB38F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4822</w:t>
                  </w:r>
                </w:p>
              </w:tc>
              <w:tc>
                <w:tcPr>
                  <w:tcW w:w="1193" w:type="dxa"/>
                  <w:tcBorders>
                    <w:top w:val="nil"/>
                    <w:left w:val="nil"/>
                    <w:bottom w:val="single" w:sz="4" w:space="0" w:color="auto"/>
                    <w:right w:val="single" w:sz="4" w:space="0" w:color="auto"/>
                  </w:tcBorders>
                  <w:shd w:val="clear" w:color="auto" w:fill="auto"/>
                  <w:noWrap/>
                  <w:vAlign w:val="bottom"/>
                  <w:hideMark/>
                </w:tcPr>
                <w:p w14:paraId="56551FD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551" w:type="dxa"/>
                  <w:tcBorders>
                    <w:top w:val="nil"/>
                    <w:left w:val="nil"/>
                    <w:bottom w:val="single" w:sz="4" w:space="0" w:color="auto"/>
                    <w:right w:val="single" w:sz="4" w:space="0" w:color="auto"/>
                  </w:tcBorders>
                  <w:shd w:val="clear" w:color="auto" w:fill="auto"/>
                  <w:noWrap/>
                  <w:vAlign w:val="bottom"/>
                  <w:hideMark/>
                </w:tcPr>
                <w:p w14:paraId="1AB3594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381" w:type="dxa"/>
                  <w:tcBorders>
                    <w:top w:val="nil"/>
                    <w:left w:val="nil"/>
                    <w:bottom w:val="single" w:sz="4" w:space="0" w:color="auto"/>
                    <w:right w:val="single" w:sz="4" w:space="0" w:color="auto"/>
                  </w:tcBorders>
                  <w:shd w:val="clear" w:color="auto" w:fill="auto"/>
                  <w:noWrap/>
                  <w:vAlign w:val="bottom"/>
                  <w:hideMark/>
                </w:tcPr>
                <w:p w14:paraId="6D75521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50AD82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0CB202A"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4823</w:t>
                  </w:r>
                </w:p>
              </w:tc>
              <w:tc>
                <w:tcPr>
                  <w:tcW w:w="1193" w:type="dxa"/>
                  <w:tcBorders>
                    <w:top w:val="nil"/>
                    <w:left w:val="nil"/>
                    <w:bottom w:val="single" w:sz="4" w:space="0" w:color="auto"/>
                    <w:right w:val="single" w:sz="4" w:space="0" w:color="auto"/>
                  </w:tcBorders>
                  <w:shd w:val="clear" w:color="auto" w:fill="auto"/>
                  <w:noWrap/>
                  <w:vAlign w:val="bottom"/>
                  <w:hideMark/>
                </w:tcPr>
                <w:p w14:paraId="5B9DB18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551" w:type="dxa"/>
                  <w:tcBorders>
                    <w:top w:val="nil"/>
                    <w:left w:val="nil"/>
                    <w:bottom w:val="single" w:sz="4" w:space="0" w:color="auto"/>
                    <w:right w:val="single" w:sz="4" w:space="0" w:color="auto"/>
                  </w:tcBorders>
                  <w:shd w:val="clear" w:color="auto" w:fill="auto"/>
                  <w:noWrap/>
                  <w:vAlign w:val="bottom"/>
                  <w:hideMark/>
                </w:tcPr>
                <w:p w14:paraId="4BB0E38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2016-02-24</w:t>
                  </w:r>
                </w:p>
              </w:tc>
              <w:tc>
                <w:tcPr>
                  <w:tcW w:w="1381" w:type="dxa"/>
                  <w:tcBorders>
                    <w:top w:val="nil"/>
                    <w:left w:val="nil"/>
                    <w:bottom w:val="single" w:sz="4" w:space="0" w:color="auto"/>
                    <w:right w:val="single" w:sz="4" w:space="0" w:color="auto"/>
                  </w:tcBorders>
                  <w:shd w:val="clear" w:color="auto" w:fill="auto"/>
                  <w:noWrap/>
                  <w:vAlign w:val="bottom"/>
                  <w:hideMark/>
                </w:tcPr>
                <w:p w14:paraId="5C14CD0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08B87E9"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C13B3C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4824</w:t>
                  </w:r>
                </w:p>
              </w:tc>
              <w:tc>
                <w:tcPr>
                  <w:tcW w:w="1193" w:type="dxa"/>
                  <w:tcBorders>
                    <w:top w:val="nil"/>
                    <w:left w:val="nil"/>
                    <w:bottom w:val="single" w:sz="4" w:space="0" w:color="auto"/>
                    <w:right w:val="single" w:sz="4" w:space="0" w:color="auto"/>
                  </w:tcBorders>
                  <w:shd w:val="clear" w:color="auto" w:fill="auto"/>
                  <w:noWrap/>
                  <w:vAlign w:val="bottom"/>
                  <w:hideMark/>
                </w:tcPr>
                <w:p w14:paraId="0AE5929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2016-02-25</w:t>
                  </w:r>
                </w:p>
              </w:tc>
              <w:tc>
                <w:tcPr>
                  <w:tcW w:w="1551" w:type="dxa"/>
                  <w:tcBorders>
                    <w:top w:val="nil"/>
                    <w:left w:val="nil"/>
                    <w:bottom w:val="single" w:sz="4" w:space="0" w:color="auto"/>
                    <w:right w:val="single" w:sz="4" w:space="0" w:color="auto"/>
                  </w:tcBorders>
                  <w:shd w:val="clear" w:color="auto" w:fill="auto"/>
                  <w:noWrap/>
                  <w:vAlign w:val="bottom"/>
                  <w:hideMark/>
                </w:tcPr>
                <w:p w14:paraId="2434AF6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2016-02-25</w:t>
                  </w:r>
                </w:p>
              </w:tc>
              <w:tc>
                <w:tcPr>
                  <w:tcW w:w="1381" w:type="dxa"/>
                  <w:tcBorders>
                    <w:top w:val="nil"/>
                    <w:left w:val="nil"/>
                    <w:bottom w:val="single" w:sz="4" w:space="0" w:color="auto"/>
                    <w:right w:val="single" w:sz="4" w:space="0" w:color="auto"/>
                  </w:tcBorders>
                  <w:shd w:val="clear" w:color="auto" w:fill="auto"/>
                  <w:noWrap/>
                  <w:vAlign w:val="bottom"/>
                  <w:hideMark/>
                </w:tcPr>
                <w:p w14:paraId="1438C28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DF2E5EE"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3E9F1C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4825</w:t>
                  </w:r>
                </w:p>
              </w:tc>
              <w:tc>
                <w:tcPr>
                  <w:tcW w:w="1193" w:type="dxa"/>
                  <w:tcBorders>
                    <w:top w:val="nil"/>
                    <w:left w:val="nil"/>
                    <w:bottom w:val="single" w:sz="4" w:space="0" w:color="auto"/>
                    <w:right w:val="single" w:sz="4" w:space="0" w:color="auto"/>
                  </w:tcBorders>
                  <w:shd w:val="clear" w:color="auto" w:fill="auto"/>
                  <w:noWrap/>
                  <w:vAlign w:val="bottom"/>
                  <w:hideMark/>
                </w:tcPr>
                <w:p w14:paraId="20EE1E7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2016-02-25</w:t>
                  </w:r>
                </w:p>
              </w:tc>
              <w:tc>
                <w:tcPr>
                  <w:tcW w:w="1551" w:type="dxa"/>
                  <w:tcBorders>
                    <w:top w:val="nil"/>
                    <w:left w:val="nil"/>
                    <w:bottom w:val="single" w:sz="4" w:space="0" w:color="auto"/>
                    <w:right w:val="single" w:sz="4" w:space="0" w:color="auto"/>
                  </w:tcBorders>
                  <w:shd w:val="clear" w:color="auto" w:fill="auto"/>
                  <w:noWrap/>
                  <w:vAlign w:val="bottom"/>
                  <w:hideMark/>
                </w:tcPr>
                <w:p w14:paraId="6A14732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2016-02-25</w:t>
                  </w:r>
                </w:p>
              </w:tc>
              <w:tc>
                <w:tcPr>
                  <w:tcW w:w="1381" w:type="dxa"/>
                  <w:tcBorders>
                    <w:top w:val="nil"/>
                    <w:left w:val="nil"/>
                    <w:bottom w:val="single" w:sz="4" w:space="0" w:color="auto"/>
                    <w:right w:val="single" w:sz="4" w:space="0" w:color="auto"/>
                  </w:tcBorders>
                  <w:shd w:val="clear" w:color="auto" w:fill="auto"/>
                  <w:noWrap/>
                  <w:vAlign w:val="bottom"/>
                  <w:hideMark/>
                </w:tcPr>
                <w:p w14:paraId="2D92A5E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150A15F7"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A6BCDF4"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4829</w:t>
                  </w:r>
                </w:p>
              </w:tc>
              <w:tc>
                <w:tcPr>
                  <w:tcW w:w="1193" w:type="dxa"/>
                  <w:tcBorders>
                    <w:top w:val="nil"/>
                    <w:left w:val="nil"/>
                    <w:bottom w:val="single" w:sz="4" w:space="0" w:color="auto"/>
                    <w:right w:val="single" w:sz="4" w:space="0" w:color="auto"/>
                  </w:tcBorders>
                  <w:shd w:val="clear" w:color="auto" w:fill="auto"/>
                  <w:noWrap/>
                  <w:vAlign w:val="bottom"/>
                  <w:hideMark/>
                </w:tcPr>
                <w:p w14:paraId="34C8D21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551" w:type="dxa"/>
                  <w:tcBorders>
                    <w:top w:val="nil"/>
                    <w:left w:val="nil"/>
                    <w:bottom w:val="single" w:sz="4" w:space="0" w:color="auto"/>
                    <w:right w:val="single" w:sz="4" w:space="0" w:color="auto"/>
                  </w:tcBorders>
                  <w:shd w:val="clear" w:color="auto" w:fill="auto"/>
                  <w:noWrap/>
                  <w:vAlign w:val="bottom"/>
                  <w:hideMark/>
                </w:tcPr>
                <w:p w14:paraId="1730D55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381" w:type="dxa"/>
                  <w:tcBorders>
                    <w:top w:val="nil"/>
                    <w:left w:val="nil"/>
                    <w:bottom w:val="single" w:sz="4" w:space="0" w:color="auto"/>
                    <w:right w:val="single" w:sz="4" w:space="0" w:color="auto"/>
                  </w:tcBorders>
                  <w:shd w:val="clear" w:color="auto" w:fill="auto"/>
                  <w:noWrap/>
                  <w:vAlign w:val="bottom"/>
                  <w:hideMark/>
                </w:tcPr>
                <w:p w14:paraId="477600D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6E73B8F"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EF9558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4830</w:t>
                  </w:r>
                </w:p>
              </w:tc>
              <w:tc>
                <w:tcPr>
                  <w:tcW w:w="1193" w:type="dxa"/>
                  <w:tcBorders>
                    <w:top w:val="nil"/>
                    <w:left w:val="nil"/>
                    <w:bottom w:val="single" w:sz="4" w:space="0" w:color="auto"/>
                    <w:right w:val="single" w:sz="4" w:space="0" w:color="auto"/>
                  </w:tcBorders>
                  <w:shd w:val="clear" w:color="auto" w:fill="auto"/>
                  <w:noWrap/>
                  <w:vAlign w:val="bottom"/>
                  <w:hideMark/>
                </w:tcPr>
                <w:p w14:paraId="7E523F9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551" w:type="dxa"/>
                  <w:tcBorders>
                    <w:top w:val="nil"/>
                    <w:left w:val="nil"/>
                    <w:bottom w:val="single" w:sz="4" w:space="0" w:color="auto"/>
                    <w:right w:val="single" w:sz="4" w:space="0" w:color="auto"/>
                  </w:tcBorders>
                  <w:shd w:val="clear" w:color="auto" w:fill="auto"/>
                  <w:noWrap/>
                  <w:vAlign w:val="bottom"/>
                  <w:hideMark/>
                </w:tcPr>
                <w:p w14:paraId="345E0B6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381" w:type="dxa"/>
                  <w:tcBorders>
                    <w:top w:val="nil"/>
                    <w:left w:val="nil"/>
                    <w:bottom w:val="single" w:sz="4" w:space="0" w:color="auto"/>
                    <w:right w:val="single" w:sz="4" w:space="0" w:color="auto"/>
                  </w:tcBorders>
                  <w:shd w:val="clear" w:color="auto" w:fill="auto"/>
                  <w:noWrap/>
                  <w:vAlign w:val="bottom"/>
                  <w:hideMark/>
                </w:tcPr>
                <w:p w14:paraId="16E9156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970DD99"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FE48B54"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4831</w:t>
                  </w:r>
                </w:p>
              </w:tc>
              <w:tc>
                <w:tcPr>
                  <w:tcW w:w="1193" w:type="dxa"/>
                  <w:tcBorders>
                    <w:top w:val="nil"/>
                    <w:left w:val="nil"/>
                    <w:bottom w:val="single" w:sz="4" w:space="0" w:color="auto"/>
                    <w:right w:val="single" w:sz="4" w:space="0" w:color="auto"/>
                  </w:tcBorders>
                  <w:shd w:val="clear" w:color="auto" w:fill="auto"/>
                  <w:noWrap/>
                  <w:vAlign w:val="bottom"/>
                  <w:hideMark/>
                </w:tcPr>
                <w:p w14:paraId="2DC2001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551" w:type="dxa"/>
                  <w:tcBorders>
                    <w:top w:val="nil"/>
                    <w:left w:val="nil"/>
                    <w:bottom w:val="single" w:sz="4" w:space="0" w:color="auto"/>
                    <w:right w:val="single" w:sz="4" w:space="0" w:color="auto"/>
                  </w:tcBorders>
                  <w:shd w:val="clear" w:color="auto" w:fill="auto"/>
                  <w:noWrap/>
                  <w:vAlign w:val="bottom"/>
                  <w:hideMark/>
                </w:tcPr>
                <w:p w14:paraId="06894AE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381" w:type="dxa"/>
                  <w:tcBorders>
                    <w:top w:val="nil"/>
                    <w:left w:val="nil"/>
                    <w:bottom w:val="single" w:sz="4" w:space="0" w:color="auto"/>
                    <w:right w:val="single" w:sz="4" w:space="0" w:color="auto"/>
                  </w:tcBorders>
                  <w:shd w:val="clear" w:color="auto" w:fill="auto"/>
                  <w:noWrap/>
                  <w:vAlign w:val="bottom"/>
                  <w:hideMark/>
                </w:tcPr>
                <w:p w14:paraId="5C0AE7F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B864D09"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9F1F04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4832</w:t>
                  </w:r>
                </w:p>
              </w:tc>
              <w:tc>
                <w:tcPr>
                  <w:tcW w:w="1193" w:type="dxa"/>
                  <w:tcBorders>
                    <w:top w:val="nil"/>
                    <w:left w:val="nil"/>
                    <w:bottom w:val="single" w:sz="4" w:space="0" w:color="auto"/>
                    <w:right w:val="single" w:sz="4" w:space="0" w:color="auto"/>
                  </w:tcBorders>
                  <w:shd w:val="clear" w:color="auto" w:fill="auto"/>
                  <w:noWrap/>
                  <w:vAlign w:val="bottom"/>
                  <w:hideMark/>
                </w:tcPr>
                <w:p w14:paraId="019BA86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551" w:type="dxa"/>
                  <w:tcBorders>
                    <w:top w:val="nil"/>
                    <w:left w:val="nil"/>
                    <w:bottom w:val="single" w:sz="4" w:space="0" w:color="auto"/>
                    <w:right w:val="single" w:sz="4" w:space="0" w:color="auto"/>
                  </w:tcBorders>
                  <w:shd w:val="clear" w:color="auto" w:fill="auto"/>
                  <w:noWrap/>
                  <w:vAlign w:val="bottom"/>
                  <w:hideMark/>
                </w:tcPr>
                <w:p w14:paraId="4B97BA9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2016-02-26</w:t>
                  </w:r>
                </w:p>
              </w:tc>
              <w:tc>
                <w:tcPr>
                  <w:tcW w:w="1381" w:type="dxa"/>
                  <w:tcBorders>
                    <w:top w:val="nil"/>
                    <w:left w:val="nil"/>
                    <w:bottom w:val="single" w:sz="4" w:space="0" w:color="auto"/>
                    <w:right w:val="single" w:sz="4" w:space="0" w:color="auto"/>
                  </w:tcBorders>
                  <w:shd w:val="clear" w:color="auto" w:fill="auto"/>
                  <w:noWrap/>
                  <w:vAlign w:val="bottom"/>
                  <w:hideMark/>
                </w:tcPr>
                <w:p w14:paraId="16DD86B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0C617F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A46265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4860</w:t>
                  </w:r>
                </w:p>
              </w:tc>
              <w:tc>
                <w:tcPr>
                  <w:tcW w:w="1193" w:type="dxa"/>
                  <w:tcBorders>
                    <w:top w:val="nil"/>
                    <w:left w:val="nil"/>
                    <w:bottom w:val="single" w:sz="4" w:space="0" w:color="auto"/>
                    <w:right w:val="single" w:sz="4" w:space="0" w:color="auto"/>
                  </w:tcBorders>
                  <w:shd w:val="clear" w:color="auto" w:fill="auto"/>
                  <w:noWrap/>
                  <w:vAlign w:val="bottom"/>
                  <w:hideMark/>
                </w:tcPr>
                <w:p w14:paraId="7039A9C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2016-03-02</w:t>
                  </w:r>
                </w:p>
              </w:tc>
              <w:tc>
                <w:tcPr>
                  <w:tcW w:w="1551" w:type="dxa"/>
                  <w:tcBorders>
                    <w:top w:val="nil"/>
                    <w:left w:val="nil"/>
                    <w:bottom w:val="single" w:sz="4" w:space="0" w:color="auto"/>
                    <w:right w:val="single" w:sz="4" w:space="0" w:color="auto"/>
                  </w:tcBorders>
                  <w:shd w:val="clear" w:color="auto" w:fill="auto"/>
                  <w:noWrap/>
                  <w:vAlign w:val="bottom"/>
                  <w:hideMark/>
                </w:tcPr>
                <w:p w14:paraId="6F34015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2016-03-02</w:t>
                  </w:r>
                </w:p>
              </w:tc>
              <w:tc>
                <w:tcPr>
                  <w:tcW w:w="1381" w:type="dxa"/>
                  <w:tcBorders>
                    <w:top w:val="nil"/>
                    <w:left w:val="nil"/>
                    <w:bottom w:val="single" w:sz="4" w:space="0" w:color="auto"/>
                    <w:right w:val="single" w:sz="4" w:space="0" w:color="auto"/>
                  </w:tcBorders>
                  <w:shd w:val="clear" w:color="auto" w:fill="auto"/>
                  <w:noWrap/>
                  <w:vAlign w:val="bottom"/>
                  <w:hideMark/>
                </w:tcPr>
                <w:p w14:paraId="3924B87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834ADB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A92D518"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4865</w:t>
                  </w:r>
                </w:p>
              </w:tc>
              <w:tc>
                <w:tcPr>
                  <w:tcW w:w="1193" w:type="dxa"/>
                  <w:tcBorders>
                    <w:top w:val="nil"/>
                    <w:left w:val="nil"/>
                    <w:bottom w:val="single" w:sz="4" w:space="0" w:color="auto"/>
                    <w:right w:val="single" w:sz="4" w:space="0" w:color="auto"/>
                  </w:tcBorders>
                  <w:shd w:val="clear" w:color="auto" w:fill="auto"/>
                  <w:noWrap/>
                  <w:vAlign w:val="bottom"/>
                  <w:hideMark/>
                </w:tcPr>
                <w:p w14:paraId="4E05DC8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551" w:type="dxa"/>
                  <w:tcBorders>
                    <w:top w:val="nil"/>
                    <w:left w:val="nil"/>
                    <w:bottom w:val="single" w:sz="4" w:space="0" w:color="auto"/>
                    <w:right w:val="single" w:sz="4" w:space="0" w:color="auto"/>
                  </w:tcBorders>
                  <w:shd w:val="clear" w:color="auto" w:fill="auto"/>
                  <w:noWrap/>
                  <w:vAlign w:val="bottom"/>
                  <w:hideMark/>
                </w:tcPr>
                <w:p w14:paraId="51EAD71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381" w:type="dxa"/>
                  <w:tcBorders>
                    <w:top w:val="nil"/>
                    <w:left w:val="nil"/>
                    <w:bottom w:val="single" w:sz="4" w:space="0" w:color="auto"/>
                    <w:right w:val="single" w:sz="4" w:space="0" w:color="auto"/>
                  </w:tcBorders>
                  <w:shd w:val="clear" w:color="auto" w:fill="auto"/>
                  <w:noWrap/>
                  <w:vAlign w:val="bottom"/>
                  <w:hideMark/>
                </w:tcPr>
                <w:p w14:paraId="394ADE0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3783119"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7F983B9"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4866</w:t>
                  </w:r>
                </w:p>
              </w:tc>
              <w:tc>
                <w:tcPr>
                  <w:tcW w:w="1193" w:type="dxa"/>
                  <w:tcBorders>
                    <w:top w:val="nil"/>
                    <w:left w:val="nil"/>
                    <w:bottom w:val="single" w:sz="4" w:space="0" w:color="auto"/>
                    <w:right w:val="single" w:sz="4" w:space="0" w:color="auto"/>
                  </w:tcBorders>
                  <w:shd w:val="clear" w:color="auto" w:fill="auto"/>
                  <w:noWrap/>
                  <w:vAlign w:val="bottom"/>
                  <w:hideMark/>
                </w:tcPr>
                <w:p w14:paraId="6A3F312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551" w:type="dxa"/>
                  <w:tcBorders>
                    <w:top w:val="nil"/>
                    <w:left w:val="nil"/>
                    <w:bottom w:val="single" w:sz="4" w:space="0" w:color="auto"/>
                    <w:right w:val="single" w:sz="4" w:space="0" w:color="auto"/>
                  </w:tcBorders>
                  <w:shd w:val="clear" w:color="auto" w:fill="auto"/>
                  <w:noWrap/>
                  <w:vAlign w:val="bottom"/>
                  <w:hideMark/>
                </w:tcPr>
                <w:p w14:paraId="154DF3C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381" w:type="dxa"/>
                  <w:tcBorders>
                    <w:top w:val="nil"/>
                    <w:left w:val="nil"/>
                    <w:bottom w:val="single" w:sz="4" w:space="0" w:color="auto"/>
                    <w:right w:val="single" w:sz="4" w:space="0" w:color="auto"/>
                  </w:tcBorders>
                  <w:shd w:val="clear" w:color="auto" w:fill="auto"/>
                  <w:noWrap/>
                  <w:vAlign w:val="bottom"/>
                  <w:hideMark/>
                </w:tcPr>
                <w:p w14:paraId="6A8CB7E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7E39CD7"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500628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4867</w:t>
                  </w:r>
                </w:p>
              </w:tc>
              <w:tc>
                <w:tcPr>
                  <w:tcW w:w="1193" w:type="dxa"/>
                  <w:tcBorders>
                    <w:top w:val="nil"/>
                    <w:left w:val="nil"/>
                    <w:bottom w:val="single" w:sz="4" w:space="0" w:color="auto"/>
                    <w:right w:val="single" w:sz="4" w:space="0" w:color="auto"/>
                  </w:tcBorders>
                  <w:shd w:val="clear" w:color="auto" w:fill="auto"/>
                  <w:noWrap/>
                  <w:vAlign w:val="bottom"/>
                  <w:hideMark/>
                </w:tcPr>
                <w:p w14:paraId="1AD1863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551" w:type="dxa"/>
                  <w:tcBorders>
                    <w:top w:val="nil"/>
                    <w:left w:val="nil"/>
                    <w:bottom w:val="single" w:sz="4" w:space="0" w:color="auto"/>
                    <w:right w:val="single" w:sz="4" w:space="0" w:color="auto"/>
                  </w:tcBorders>
                  <w:shd w:val="clear" w:color="auto" w:fill="auto"/>
                  <w:noWrap/>
                  <w:vAlign w:val="bottom"/>
                  <w:hideMark/>
                </w:tcPr>
                <w:p w14:paraId="7317321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381" w:type="dxa"/>
                  <w:tcBorders>
                    <w:top w:val="nil"/>
                    <w:left w:val="nil"/>
                    <w:bottom w:val="single" w:sz="4" w:space="0" w:color="auto"/>
                    <w:right w:val="single" w:sz="4" w:space="0" w:color="auto"/>
                  </w:tcBorders>
                  <w:shd w:val="clear" w:color="auto" w:fill="auto"/>
                  <w:noWrap/>
                  <w:vAlign w:val="bottom"/>
                  <w:hideMark/>
                </w:tcPr>
                <w:p w14:paraId="5BE9801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4BB8A6C"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204BD9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4868</w:t>
                  </w:r>
                </w:p>
              </w:tc>
              <w:tc>
                <w:tcPr>
                  <w:tcW w:w="1193" w:type="dxa"/>
                  <w:tcBorders>
                    <w:top w:val="nil"/>
                    <w:left w:val="nil"/>
                    <w:bottom w:val="single" w:sz="4" w:space="0" w:color="auto"/>
                    <w:right w:val="single" w:sz="4" w:space="0" w:color="auto"/>
                  </w:tcBorders>
                  <w:shd w:val="clear" w:color="auto" w:fill="auto"/>
                  <w:noWrap/>
                  <w:vAlign w:val="bottom"/>
                  <w:hideMark/>
                </w:tcPr>
                <w:p w14:paraId="6AE95F3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551" w:type="dxa"/>
                  <w:tcBorders>
                    <w:top w:val="nil"/>
                    <w:left w:val="nil"/>
                    <w:bottom w:val="single" w:sz="4" w:space="0" w:color="auto"/>
                    <w:right w:val="single" w:sz="4" w:space="0" w:color="auto"/>
                  </w:tcBorders>
                  <w:shd w:val="clear" w:color="auto" w:fill="auto"/>
                  <w:noWrap/>
                  <w:vAlign w:val="bottom"/>
                  <w:hideMark/>
                </w:tcPr>
                <w:p w14:paraId="15F7486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381" w:type="dxa"/>
                  <w:tcBorders>
                    <w:top w:val="nil"/>
                    <w:left w:val="nil"/>
                    <w:bottom w:val="single" w:sz="4" w:space="0" w:color="auto"/>
                    <w:right w:val="single" w:sz="4" w:space="0" w:color="auto"/>
                  </w:tcBorders>
                  <w:shd w:val="clear" w:color="auto" w:fill="auto"/>
                  <w:noWrap/>
                  <w:vAlign w:val="bottom"/>
                  <w:hideMark/>
                </w:tcPr>
                <w:p w14:paraId="4AA2705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8D1C577"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9BA3783"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4869</w:t>
                  </w:r>
                </w:p>
              </w:tc>
              <w:tc>
                <w:tcPr>
                  <w:tcW w:w="1193" w:type="dxa"/>
                  <w:tcBorders>
                    <w:top w:val="nil"/>
                    <w:left w:val="nil"/>
                    <w:bottom w:val="single" w:sz="4" w:space="0" w:color="auto"/>
                    <w:right w:val="single" w:sz="4" w:space="0" w:color="auto"/>
                  </w:tcBorders>
                  <w:shd w:val="clear" w:color="auto" w:fill="auto"/>
                  <w:noWrap/>
                  <w:vAlign w:val="bottom"/>
                  <w:hideMark/>
                </w:tcPr>
                <w:p w14:paraId="37F0741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551" w:type="dxa"/>
                  <w:tcBorders>
                    <w:top w:val="nil"/>
                    <w:left w:val="nil"/>
                    <w:bottom w:val="single" w:sz="4" w:space="0" w:color="auto"/>
                    <w:right w:val="single" w:sz="4" w:space="0" w:color="auto"/>
                  </w:tcBorders>
                  <w:shd w:val="clear" w:color="auto" w:fill="auto"/>
                  <w:noWrap/>
                  <w:vAlign w:val="bottom"/>
                  <w:hideMark/>
                </w:tcPr>
                <w:p w14:paraId="1EA30FA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2016-03-03</w:t>
                  </w:r>
                </w:p>
              </w:tc>
              <w:tc>
                <w:tcPr>
                  <w:tcW w:w="1381" w:type="dxa"/>
                  <w:tcBorders>
                    <w:top w:val="nil"/>
                    <w:left w:val="nil"/>
                    <w:bottom w:val="single" w:sz="4" w:space="0" w:color="auto"/>
                    <w:right w:val="single" w:sz="4" w:space="0" w:color="auto"/>
                  </w:tcBorders>
                  <w:shd w:val="clear" w:color="auto" w:fill="auto"/>
                  <w:noWrap/>
                  <w:vAlign w:val="bottom"/>
                  <w:hideMark/>
                </w:tcPr>
                <w:p w14:paraId="709BECA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11D1133E"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2912C24"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4870</w:t>
                  </w:r>
                </w:p>
              </w:tc>
              <w:tc>
                <w:tcPr>
                  <w:tcW w:w="1193" w:type="dxa"/>
                  <w:tcBorders>
                    <w:top w:val="nil"/>
                    <w:left w:val="nil"/>
                    <w:bottom w:val="single" w:sz="4" w:space="0" w:color="auto"/>
                    <w:right w:val="single" w:sz="4" w:space="0" w:color="auto"/>
                  </w:tcBorders>
                  <w:shd w:val="clear" w:color="auto" w:fill="auto"/>
                  <w:noWrap/>
                  <w:vAlign w:val="bottom"/>
                  <w:hideMark/>
                </w:tcPr>
                <w:p w14:paraId="6657269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2016-03-04</w:t>
                  </w:r>
                </w:p>
              </w:tc>
              <w:tc>
                <w:tcPr>
                  <w:tcW w:w="1551" w:type="dxa"/>
                  <w:tcBorders>
                    <w:top w:val="nil"/>
                    <w:left w:val="nil"/>
                    <w:bottom w:val="single" w:sz="4" w:space="0" w:color="auto"/>
                    <w:right w:val="single" w:sz="4" w:space="0" w:color="auto"/>
                  </w:tcBorders>
                  <w:shd w:val="clear" w:color="auto" w:fill="auto"/>
                  <w:noWrap/>
                  <w:vAlign w:val="bottom"/>
                  <w:hideMark/>
                </w:tcPr>
                <w:p w14:paraId="38711E1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2016-03-04</w:t>
                  </w:r>
                </w:p>
              </w:tc>
              <w:tc>
                <w:tcPr>
                  <w:tcW w:w="1381" w:type="dxa"/>
                  <w:tcBorders>
                    <w:top w:val="nil"/>
                    <w:left w:val="nil"/>
                    <w:bottom w:val="single" w:sz="4" w:space="0" w:color="auto"/>
                    <w:right w:val="single" w:sz="4" w:space="0" w:color="auto"/>
                  </w:tcBorders>
                  <w:shd w:val="clear" w:color="auto" w:fill="auto"/>
                  <w:noWrap/>
                  <w:vAlign w:val="bottom"/>
                  <w:hideMark/>
                </w:tcPr>
                <w:p w14:paraId="669C360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AF8D70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CDBF88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4884</w:t>
                  </w:r>
                </w:p>
              </w:tc>
              <w:tc>
                <w:tcPr>
                  <w:tcW w:w="1193" w:type="dxa"/>
                  <w:tcBorders>
                    <w:top w:val="nil"/>
                    <w:left w:val="nil"/>
                    <w:bottom w:val="single" w:sz="4" w:space="0" w:color="auto"/>
                    <w:right w:val="single" w:sz="4" w:space="0" w:color="auto"/>
                  </w:tcBorders>
                  <w:shd w:val="clear" w:color="auto" w:fill="auto"/>
                  <w:noWrap/>
                  <w:vAlign w:val="bottom"/>
                  <w:hideMark/>
                </w:tcPr>
                <w:p w14:paraId="3DDB40E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2016-03-10</w:t>
                  </w:r>
                </w:p>
              </w:tc>
              <w:tc>
                <w:tcPr>
                  <w:tcW w:w="1551" w:type="dxa"/>
                  <w:tcBorders>
                    <w:top w:val="nil"/>
                    <w:left w:val="nil"/>
                    <w:bottom w:val="single" w:sz="4" w:space="0" w:color="auto"/>
                    <w:right w:val="single" w:sz="4" w:space="0" w:color="auto"/>
                  </w:tcBorders>
                  <w:shd w:val="clear" w:color="auto" w:fill="auto"/>
                  <w:noWrap/>
                  <w:vAlign w:val="bottom"/>
                  <w:hideMark/>
                </w:tcPr>
                <w:p w14:paraId="1F564F5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2016-03-10</w:t>
                  </w:r>
                </w:p>
              </w:tc>
              <w:tc>
                <w:tcPr>
                  <w:tcW w:w="1381" w:type="dxa"/>
                  <w:tcBorders>
                    <w:top w:val="nil"/>
                    <w:left w:val="nil"/>
                    <w:bottom w:val="single" w:sz="4" w:space="0" w:color="auto"/>
                    <w:right w:val="single" w:sz="4" w:space="0" w:color="auto"/>
                  </w:tcBorders>
                  <w:shd w:val="clear" w:color="auto" w:fill="auto"/>
                  <w:noWrap/>
                  <w:vAlign w:val="bottom"/>
                  <w:hideMark/>
                </w:tcPr>
                <w:p w14:paraId="4D2E798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7B8C9DC1"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75D2C97"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4886</w:t>
                  </w:r>
                </w:p>
              </w:tc>
              <w:tc>
                <w:tcPr>
                  <w:tcW w:w="1193" w:type="dxa"/>
                  <w:tcBorders>
                    <w:top w:val="nil"/>
                    <w:left w:val="nil"/>
                    <w:bottom w:val="single" w:sz="4" w:space="0" w:color="auto"/>
                    <w:right w:val="single" w:sz="4" w:space="0" w:color="auto"/>
                  </w:tcBorders>
                  <w:shd w:val="clear" w:color="auto" w:fill="auto"/>
                  <w:noWrap/>
                  <w:vAlign w:val="bottom"/>
                  <w:hideMark/>
                </w:tcPr>
                <w:p w14:paraId="1C844D9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2016-03-10</w:t>
                  </w:r>
                </w:p>
              </w:tc>
              <w:tc>
                <w:tcPr>
                  <w:tcW w:w="1551" w:type="dxa"/>
                  <w:tcBorders>
                    <w:top w:val="nil"/>
                    <w:left w:val="nil"/>
                    <w:bottom w:val="single" w:sz="4" w:space="0" w:color="auto"/>
                    <w:right w:val="single" w:sz="4" w:space="0" w:color="auto"/>
                  </w:tcBorders>
                  <w:shd w:val="clear" w:color="auto" w:fill="auto"/>
                  <w:noWrap/>
                  <w:vAlign w:val="bottom"/>
                  <w:hideMark/>
                </w:tcPr>
                <w:p w14:paraId="1AA0435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2016-03-11</w:t>
                  </w:r>
                </w:p>
              </w:tc>
              <w:tc>
                <w:tcPr>
                  <w:tcW w:w="1381" w:type="dxa"/>
                  <w:tcBorders>
                    <w:top w:val="nil"/>
                    <w:left w:val="nil"/>
                    <w:bottom w:val="single" w:sz="4" w:space="0" w:color="auto"/>
                    <w:right w:val="single" w:sz="4" w:space="0" w:color="auto"/>
                  </w:tcBorders>
                  <w:shd w:val="clear" w:color="auto" w:fill="auto"/>
                  <w:noWrap/>
                  <w:vAlign w:val="bottom"/>
                  <w:hideMark/>
                </w:tcPr>
                <w:p w14:paraId="114412A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428CB5D"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C8CF670"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4912</w:t>
                  </w:r>
                </w:p>
              </w:tc>
              <w:tc>
                <w:tcPr>
                  <w:tcW w:w="1193" w:type="dxa"/>
                  <w:tcBorders>
                    <w:top w:val="nil"/>
                    <w:left w:val="nil"/>
                    <w:bottom w:val="single" w:sz="4" w:space="0" w:color="auto"/>
                    <w:right w:val="single" w:sz="4" w:space="0" w:color="auto"/>
                  </w:tcBorders>
                  <w:shd w:val="clear" w:color="auto" w:fill="auto"/>
                  <w:noWrap/>
                  <w:vAlign w:val="bottom"/>
                  <w:hideMark/>
                </w:tcPr>
                <w:p w14:paraId="26D7142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2016-03-18</w:t>
                  </w:r>
                </w:p>
              </w:tc>
              <w:tc>
                <w:tcPr>
                  <w:tcW w:w="1551" w:type="dxa"/>
                  <w:tcBorders>
                    <w:top w:val="nil"/>
                    <w:left w:val="nil"/>
                    <w:bottom w:val="single" w:sz="4" w:space="0" w:color="auto"/>
                    <w:right w:val="single" w:sz="4" w:space="0" w:color="auto"/>
                  </w:tcBorders>
                  <w:shd w:val="clear" w:color="auto" w:fill="auto"/>
                  <w:noWrap/>
                  <w:vAlign w:val="bottom"/>
                  <w:hideMark/>
                </w:tcPr>
                <w:p w14:paraId="242D2AD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2016-03-18</w:t>
                  </w:r>
                </w:p>
              </w:tc>
              <w:tc>
                <w:tcPr>
                  <w:tcW w:w="1381" w:type="dxa"/>
                  <w:tcBorders>
                    <w:top w:val="nil"/>
                    <w:left w:val="nil"/>
                    <w:bottom w:val="single" w:sz="4" w:space="0" w:color="auto"/>
                    <w:right w:val="single" w:sz="4" w:space="0" w:color="auto"/>
                  </w:tcBorders>
                  <w:shd w:val="clear" w:color="auto" w:fill="auto"/>
                  <w:noWrap/>
                  <w:vAlign w:val="bottom"/>
                  <w:hideMark/>
                </w:tcPr>
                <w:p w14:paraId="73D1013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AB9104E"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C0E7898"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4963</w:t>
                  </w:r>
                </w:p>
              </w:tc>
              <w:tc>
                <w:tcPr>
                  <w:tcW w:w="1193" w:type="dxa"/>
                  <w:tcBorders>
                    <w:top w:val="nil"/>
                    <w:left w:val="nil"/>
                    <w:bottom w:val="single" w:sz="4" w:space="0" w:color="auto"/>
                    <w:right w:val="single" w:sz="4" w:space="0" w:color="auto"/>
                  </w:tcBorders>
                  <w:shd w:val="clear" w:color="auto" w:fill="auto"/>
                  <w:noWrap/>
                  <w:vAlign w:val="bottom"/>
                  <w:hideMark/>
                </w:tcPr>
                <w:p w14:paraId="72350F7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2016-04-14</w:t>
                  </w:r>
                </w:p>
              </w:tc>
              <w:tc>
                <w:tcPr>
                  <w:tcW w:w="1551" w:type="dxa"/>
                  <w:tcBorders>
                    <w:top w:val="nil"/>
                    <w:left w:val="nil"/>
                    <w:bottom w:val="single" w:sz="4" w:space="0" w:color="auto"/>
                    <w:right w:val="single" w:sz="4" w:space="0" w:color="auto"/>
                  </w:tcBorders>
                  <w:shd w:val="clear" w:color="auto" w:fill="auto"/>
                  <w:noWrap/>
                  <w:vAlign w:val="bottom"/>
                  <w:hideMark/>
                </w:tcPr>
                <w:p w14:paraId="789F6DE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2016-04-14</w:t>
                  </w:r>
                </w:p>
              </w:tc>
              <w:tc>
                <w:tcPr>
                  <w:tcW w:w="1381" w:type="dxa"/>
                  <w:tcBorders>
                    <w:top w:val="nil"/>
                    <w:left w:val="nil"/>
                    <w:bottom w:val="single" w:sz="4" w:space="0" w:color="auto"/>
                    <w:right w:val="single" w:sz="4" w:space="0" w:color="auto"/>
                  </w:tcBorders>
                  <w:shd w:val="clear" w:color="auto" w:fill="auto"/>
                  <w:noWrap/>
                  <w:vAlign w:val="bottom"/>
                  <w:hideMark/>
                </w:tcPr>
                <w:p w14:paraId="1747DB6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2F42020"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8B34CE9"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4967</w:t>
                  </w:r>
                </w:p>
              </w:tc>
              <w:tc>
                <w:tcPr>
                  <w:tcW w:w="1193" w:type="dxa"/>
                  <w:tcBorders>
                    <w:top w:val="nil"/>
                    <w:left w:val="nil"/>
                    <w:bottom w:val="single" w:sz="4" w:space="0" w:color="auto"/>
                    <w:right w:val="single" w:sz="4" w:space="0" w:color="auto"/>
                  </w:tcBorders>
                  <w:shd w:val="clear" w:color="auto" w:fill="auto"/>
                  <w:noWrap/>
                  <w:vAlign w:val="bottom"/>
                  <w:hideMark/>
                </w:tcPr>
                <w:p w14:paraId="419A78E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2016-04-14</w:t>
                  </w:r>
                </w:p>
              </w:tc>
              <w:tc>
                <w:tcPr>
                  <w:tcW w:w="1551" w:type="dxa"/>
                  <w:tcBorders>
                    <w:top w:val="nil"/>
                    <w:left w:val="nil"/>
                    <w:bottom w:val="single" w:sz="4" w:space="0" w:color="auto"/>
                    <w:right w:val="single" w:sz="4" w:space="0" w:color="auto"/>
                  </w:tcBorders>
                  <w:shd w:val="clear" w:color="auto" w:fill="auto"/>
                  <w:noWrap/>
                  <w:vAlign w:val="bottom"/>
                  <w:hideMark/>
                </w:tcPr>
                <w:p w14:paraId="5E1D5C8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2016-04-14</w:t>
                  </w:r>
                </w:p>
              </w:tc>
              <w:tc>
                <w:tcPr>
                  <w:tcW w:w="1381" w:type="dxa"/>
                  <w:tcBorders>
                    <w:top w:val="nil"/>
                    <w:left w:val="nil"/>
                    <w:bottom w:val="single" w:sz="4" w:space="0" w:color="auto"/>
                    <w:right w:val="single" w:sz="4" w:space="0" w:color="auto"/>
                  </w:tcBorders>
                  <w:shd w:val="clear" w:color="auto" w:fill="auto"/>
                  <w:noWrap/>
                  <w:vAlign w:val="bottom"/>
                  <w:hideMark/>
                </w:tcPr>
                <w:p w14:paraId="2774B29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6F2B481"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A813A3A"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4986</w:t>
                  </w:r>
                </w:p>
              </w:tc>
              <w:tc>
                <w:tcPr>
                  <w:tcW w:w="1193" w:type="dxa"/>
                  <w:tcBorders>
                    <w:top w:val="nil"/>
                    <w:left w:val="nil"/>
                    <w:bottom w:val="single" w:sz="4" w:space="0" w:color="auto"/>
                    <w:right w:val="single" w:sz="4" w:space="0" w:color="auto"/>
                  </w:tcBorders>
                  <w:shd w:val="clear" w:color="auto" w:fill="auto"/>
                  <w:noWrap/>
                  <w:vAlign w:val="bottom"/>
                  <w:hideMark/>
                </w:tcPr>
                <w:p w14:paraId="3AA38B4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2016-04-20</w:t>
                  </w:r>
                </w:p>
              </w:tc>
              <w:tc>
                <w:tcPr>
                  <w:tcW w:w="1551" w:type="dxa"/>
                  <w:tcBorders>
                    <w:top w:val="nil"/>
                    <w:left w:val="nil"/>
                    <w:bottom w:val="single" w:sz="4" w:space="0" w:color="auto"/>
                    <w:right w:val="single" w:sz="4" w:space="0" w:color="auto"/>
                  </w:tcBorders>
                  <w:shd w:val="clear" w:color="auto" w:fill="auto"/>
                  <w:noWrap/>
                  <w:vAlign w:val="bottom"/>
                  <w:hideMark/>
                </w:tcPr>
                <w:p w14:paraId="2F23E6B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2016-04-21</w:t>
                  </w:r>
                </w:p>
              </w:tc>
              <w:tc>
                <w:tcPr>
                  <w:tcW w:w="1381" w:type="dxa"/>
                  <w:tcBorders>
                    <w:top w:val="nil"/>
                    <w:left w:val="nil"/>
                    <w:bottom w:val="single" w:sz="4" w:space="0" w:color="auto"/>
                    <w:right w:val="single" w:sz="4" w:space="0" w:color="auto"/>
                  </w:tcBorders>
                  <w:shd w:val="clear" w:color="auto" w:fill="auto"/>
                  <w:noWrap/>
                  <w:vAlign w:val="bottom"/>
                  <w:hideMark/>
                </w:tcPr>
                <w:p w14:paraId="0F56908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420F1878"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8037435"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4980</w:t>
                  </w:r>
                </w:p>
              </w:tc>
              <w:tc>
                <w:tcPr>
                  <w:tcW w:w="1193" w:type="dxa"/>
                  <w:tcBorders>
                    <w:top w:val="nil"/>
                    <w:left w:val="nil"/>
                    <w:bottom w:val="single" w:sz="4" w:space="0" w:color="auto"/>
                    <w:right w:val="single" w:sz="4" w:space="0" w:color="auto"/>
                  </w:tcBorders>
                  <w:shd w:val="clear" w:color="auto" w:fill="auto"/>
                  <w:noWrap/>
                  <w:vAlign w:val="bottom"/>
                  <w:hideMark/>
                </w:tcPr>
                <w:p w14:paraId="278DE9B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2016-04-19</w:t>
                  </w:r>
                </w:p>
              </w:tc>
              <w:tc>
                <w:tcPr>
                  <w:tcW w:w="1551" w:type="dxa"/>
                  <w:tcBorders>
                    <w:top w:val="nil"/>
                    <w:left w:val="nil"/>
                    <w:bottom w:val="single" w:sz="4" w:space="0" w:color="auto"/>
                    <w:right w:val="single" w:sz="4" w:space="0" w:color="auto"/>
                  </w:tcBorders>
                  <w:shd w:val="clear" w:color="auto" w:fill="auto"/>
                  <w:noWrap/>
                  <w:vAlign w:val="bottom"/>
                  <w:hideMark/>
                </w:tcPr>
                <w:p w14:paraId="0A4B46B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2016-04-19</w:t>
                  </w:r>
                </w:p>
              </w:tc>
              <w:tc>
                <w:tcPr>
                  <w:tcW w:w="1381" w:type="dxa"/>
                  <w:tcBorders>
                    <w:top w:val="nil"/>
                    <w:left w:val="nil"/>
                    <w:bottom w:val="single" w:sz="4" w:space="0" w:color="auto"/>
                    <w:right w:val="single" w:sz="4" w:space="0" w:color="auto"/>
                  </w:tcBorders>
                  <w:shd w:val="clear" w:color="auto" w:fill="auto"/>
                  <w:noWrap/>
                  <w:vAlign w:val="bottom"/>
                  <w:hideMark/>
                </w:tcPr>
                <w:p w14:paraId="04E4369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D44A0F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82A96B9"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4988</w:t>
                  </w:r>
                </w:p>
              </w:tc>
              <w:tc>
                <w:tcPr>
                  <w:tcW w:w="1193" w:type="dxa"/>
                  <w:tcBorders>
                    <w:top w:val="nil"/>
                    <w:left w:val="nil"/>
                    <w:bottom w:val="single" w:sz="4" w:space="0" w:color="auto"/>
                    <w:right w:val="single" w:sz="4" w:space="0" w:color="auto"/>
                  </w:tcBorders>
                  <w:shd w:val="clear" w:color="auto" w:fill="auto"/>
                  <w:noWrap/>
                  <w:vAlign w:val="bottom"/>
                  <w:hideMark/>
                </w:tcPr>
                <w:p w14:paraId="74E51CF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2016-04-21</w:t>
                  </w:r>
                </w:p>
              </w:tc>
              <w:tc>
                <w:tcPr>
                  <w:tcW w:w="1551" w:type="dxa"/>
                  <w:tcBorders>
                    <w:top w:val="nil"/>
                    <w:left w:val="nil"/>
                    <w:bottom w:val="single" w:sz="4" w:space="0" w:color="auto"/>
                    <w:right w:val="single" w:sz="4" w:space="0" w:color="auto"/>
                  </w:tcBorders>
                  <w:shd w:val="clear" w:color="auto" w:fill="auto"/>
                  <w:noWrap/>
                  <w:vAlign w:val="bottom"/>
                  <w:hideMark/>
                </w:tcPr>
                <w:p w14:paraId="1494D67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2016-04-21</w:t>
                  </w:r>
                </w:p>
              </w:tc>
              <w:tc>
                <w:tcPr>
                  <w:tcW w:w="1381" w:type="dxa"/>
                  <w:tcBorders>
                    <w:top w:val="nil"/>
                    <w:left w:val="nil"/>
                    <w:bottom w:val="single" w:sz="4" w:space="0" w:color="auto"/>
                    <w:right w:val="single" w:sz="4" w:space="0" w:color="auto"/>
                  </w:tcBorders>
                  <w:shd w:val="clear" w:color="auto" w:fill="auto"/>
                  <w:noWrap/>
                  <w:vAlign w:val="bottom"/>
                  <w:hideMark/>
                </w:tcPr>
                <w:p w14:paraId="2CF48FF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672F6D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CDF3B0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4989</w:t>
                  </w:r>
                </w:p>
              </w:tc>
              <w:tc>
                <w:tcPr>
                  <w:tcW w:w="1193" w:type="dxa"/>
                  <w:tcBorders>
                    <w:top w:val="nil"/>
                    <w:left w:val="nil"/>
                    <w:bottom w:val="single" w:sz="4" w:space="0" w:color="auto"/>
                    <w:right w:val="single" w:sz="4" w:space="0" w:color="auto"/>
                  </w:tcBorders>
                  <w:shd w:val="clear" w:color="auto" w:fill="auto"/>
                  <w:noWrap/>
                  <w:vAlign w:val="bottom"/>
                  <w:hideMark/>
                </w:tcPr>
                <w:p w14:paraId="6AE96B7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2016-04-21</w:t>
                  </w:r>
                </w:p>
              </w:tc>
              <w:tc>
                <w:tcPr>
                  <w:tcW w:w="1551" w:type="dxa"/>
                  <w:tcBorders>
                    <w:top w:val="nil"/>
                    <w:left w:val="nil"/>
                    <w:bottom w:val="single" w:sz="4" w:space="0" w:color="auto"/>
                    <w:right w:val="single" w:sz="4" w:space="0" w:color="auto"/>
                  </w:tcBorders>
                  <w:shd w:val="clear" w:color="auto" w:fill="auto"/>
                  <w:noWrap/>
                  <w:vAlign w:val="bottom"/>
                  <w:hideMark/>
                </w:tcPr>
                <w:p w14:paraId="17CBA25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2016-04-21</w:t>
                  </w:r>
                </w:p>
              </w:tc>
              <w:tc>
                <w:tcPr>
                  <w:tcW w:w="1381" w:type="dxa"/>
                  <w:tcBorders>
                    <w:top w:val="nil"/>
                    <w:left w:val="nil"/>
                    <w:bottom w:val="single" w:sz="4" w:space="0" w:color="auto"/>
                    <w:right w:val="single" w:sz="4" w:space="0" w:color="auto"/>
                  </w:tcBorders>
                  <w:shd w:val="clear" w:color="auto" w:fill="auto"/>
                  <w:noWrap/>
                  <w:vAlign w:val="bottom"/>
                  <w:hideMark/>
                </w:tcPr>
                <w:p w14:paraId="7A1FF12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50112F4"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374DDF0"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4996</w:t>
                  </w:r>
                </w:p>
              </w:tc>
              <w:tc>
                <w:tcPr>
                  <w:tcW w:w="1193" w:type="dxa"/>
                  <w:tcBorders>
                    <w:top w:val="nil"/>
                    <w:left w:val="nil"/>
                    <w:bottom w:val="single" w:sz="4" w:space="0" w:color="auto"/>
                    <w:right w:val="single" w:sz="4" w:space="0" w:color="auto"/>
                  </w:tcBorders>
                  <w:shd w:val="clear" w:color="auto" w:fill="auto"/>
                  <w:noWrap/>
                  <w:vAlign w:val="bottom"/>
                  <w:hideMark/>
                </w:tcPr>
                <w:p w14:paraId="65732AB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2016-04-25</w:t>
                  </w:r>
                </w:p>
              </w:tc>
              <w:tc>
                <w:tcPr>
                  <w:tcW w:w="1551" w:type="dxa"/>
                  <w:tcBorders>
                    <w:top w:val="nil"/>
                    <w:left w:val="nil"/>
                    <w:bottom w:val="single" w:sz="4" w:space="0" w:color="auto"/>
                    <w:right w:val="single" w:sz="4" w:space="0" w:color="auto"/>
                  </w:tcBorders>
                  <w:shd w:val="clear" w:color="auto" w:fill="auto"/>
                  <w:noWrap/>
                  <w:vAlign w:val="bottom"/>
                  <w:hideMark/>
                </w:tcPr>
                <w:p w14:paraId="0E3B536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2016-04-26</w:t>
                  </w:r>
                </w:p>
              </w:tc>
              <w:tc>
                <w:tcPr>
                  <w:tcW w:w="1381" w:type="dxa"/>
                  <w:tcBorders>
                    <w:top w:val="nil"/>
                    <w:left w:val="nil"/>
                    <w:bottom w:val="single" w:sz="4" w:space="0" w:color="auto"/>
                    <w:right w:val="single" w:sz="4" w:space="0" w:color="auto"/>
                  </w:tcBorders>
                  <w:shd w:val="clear" w:color="auto" w:fill="auto"/>
                  <w:noWrap/>
                  <w:vAlign w:val="bottom"/>
                  <w:hideMark/>
                </w:tcPr>
                <w:p w14:paraId="14FA64F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605A1A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540FAB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lastRenderedPageBreak/>
                    <w:t>5023</w:t>
                  </w:r>
                </w:p>
              </w:tc>
              <w:tc>
                <w:tcPr>
                  <w:tcW w:w="1193" w:type="dxa"/>
                  <w:tcBorders>
                    <w:top w:val="nil"/>
                    <w:left w:val="nil"/>
                    <w:bottom w:val="single" w:sz="4" w:space="0" w:color="auto"/>
                    <w:right w:val="single" w:sz="4" w:space="0" w:color="auto"/>
                  </w:tcBorders>
                  <w:shd w:val="clear" w:color="auto" w:fill="auto"/>
                  <w:noWrap/>
                  <w:vAlign w:val="bottom"/>
                  <w:hideMark/>
                </w:tcPr>
                <w:p w14:paraId="58DE799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2016-05-05</w:t>
                  </w:r>
                </w:p>
              </w:tc>
              <w:tc>
                <w:tcPr>
                  <w:tcW w:w="1551" w:type="dxa"/>
                  <w:tcBorders>
                    <w:top w:val="nil"/>
                    <w:left w:val="nil"/>
                    <w:bottom w:val="single" w:sz="4" w:space="0" w:color="auto"/>
                    <w:right w:val="single" w:sz="4" w:space="0" w:color="auto"/>
                  </w:tcBorders>
                  <w:shd w:val="clear" w:color="auto" w:fill="auto"/>
                  <w:noWrap/>
                  <w:vAlign w:val="bottom"/>
                  <w:hideMark/>
                </w:tcPr>
                <w:p w14:paraId="69ECA57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2016-05-05</w:t>
                  </w:r>
                </w:p>
              </w:tc>
              <w:tc>
                <w:tcPr>
                  <w:tcW w:w="1381" w:type="dxa"/>
                  <w:tcBorders>
                    <w:top w:val="nil"/>
                    <w:left w:val="nil"/>
                    <w:bottom w:val="single" w:sz="4" w:space="0" w:color="auto"/>
                    <w:right w:val="single" w:sz="4" w:space="0" w:color="auto"/>
                  </w:tcBorders>
                  <w:shd w:val="clear" w:color="auto" w:fill="auto"/>
                  <w:noWrap/>
                  <w:vAlign w:val="bottom"/>
                  <w:hideMark/>
                </w:tcPr>
                <w:p w14:paraId="3693FAB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D928155"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116A05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4999</w:t>
                  </w:r>
                </w:p>
              </w:tc>
              <w:tc>
                <w:tcPr>
                  <w:tcW w:w="1193" w:type="dxa"/>
                  <w:tcBorders>
                    <w:top w:val="nil"/>
                    <w:left w:val="nil"/>
                    <w:bottom w:val="single" w:sz="4" w:space="0" w:color="auto"/>
                    <w:right w:val="single" w:sz="4" w:space="0" w:color="auto"/>
                  </w:tcBorders>
                  <w:shd w:val="clear" w:color="auto" w:fill="auto"/>
                  <w:noWrap/>
                  <w:vAlign w:val="bottom"/>
                  <w:hideMark/>
                </w:tcPr>
                <w:p w14:paraId="5C10FC7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2016-04-26</w:t>
                  </w:r>
                </w:p>
              </w:tc>
              <w:tc>
                <w:tcPr>
                  <w:tcW w:w="1551" w:type="dxa"/>
                  <w:tcBorders>
                    <w:top w:val="nil"/>
                    <w:left w:val="nil"/>
                    <w:bottom w:val="single" w:sz="4" w:space="0" w:color="auto"/>
                    <w:right w:val="single" w:sz="4" w:space="0" w:color="auto"/>
                  </w:tcBorders>
                  <w:shd w:val="clear" w:color="auto" w:fill="auto"/>
                  <w:noWrap/>
                  <w:vAlign w:val="bottom"/>
                  <w:hideMark/>
                </w:tcPr>
                <w:p w14:paraId="12B1840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2016-04-27</w:t>
                  </w:r>
                </w:p>
              </w:tc>
              <w:tc>
                <w:tcPr>
                  <w:tcW w:w="1381" w:type="dxa"/>
                  <w:tcBorders>
                    <w:top w:val="nil"/>
                    <w:left w:val="nil"/>
                    <w:bottom w:val="single" w:sz="4" w:space="0" w:color="auto"/>
                    <w:right w:val="single" w:sz="4" w:space="0" w:color="auto"/>
                  </w:tcBorders>
                  <w:shd w:val="clear" w:color="auto" w:fill="auto"/>
                  <w:noWrap/>
                  <w:vAlign w:val="bottom"/>
                  <w:hideMark/>
                </w:tcPr>
                <w:p w14:paraId="3F229A9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E993860"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8785CD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5004</w:t>
                  </w:r>
                </w:p>
              </w:tc>
              <w:tc>
                <w:tcPr>
                  <w:tcW w:w="1193" w:type="dxa"/>
                  <w:tcBorders>
                    <w:top w:val="nil"/>
                    <w:left w:val="nil"/>
                    <w:bottom w:val="single" w:sz="4" w:space="0" w:color="auto"/>
                    <w:right w:val="single" w:sz="4" w:space="0" w:color="auto"/>
                  </w:tcBorders>
                  <w:shd w:val="clear" w:color="auto" w:fill="auto"/>
                  <w:noWrap/>
                  <w:vAlign w:val="bottom"/>
                  <w:hideMark/>
                </w:tcPr>
                <w:p w14:paraId="6C8F72F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2016-04-28</w:t>
                  </w:r>
                </w:p>
              </w:tc>
              <w:tc>
                <w:tcPr>
                  <w:tcW w:w="1551" w:type="dxa"/>
                  <w:tcBorders>
                    <w:top w:val="nil"/>
                    <w:left w:val="nil"/>
                    <w:bottom w:val="single" w:sz="4" w:space="0" w:color="auto"/>
                    <w:right w:val="single" w:sz="4" w:space="0" w:color="auto"/>
                  </w:tcBorders>
                  <w:shd w:val="clear" w:color="auto" w:fill="auto"/>
                  <w:noWrap/>
                  <w:vAlign w:val="bottom"/>
                  <w:hideMark/>
                </w:tcPr>
                <w:p w14:paraId="563A17B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2016-04-29</w:t>
                  </w:r>
                </w:p>
              </w:tc>
              <w:tc>
                <w:tcPr>
                  <w:tcW w:w="1381" w:type="dxa"/>
                  <w:tcBorders>
                    <w:top w:val="nil"/>
                    <w:left w:val="nil"/>
                    <w:bottom w:val="single" w:sz="4" w:space="0" w:color="auto"/>
                    <w:right w:val="single" w:sz="4" w:space="0" w:color="auto"/>
                  </w:tcBorders>
                  <w:shd w:val="clear" w:color="auto" w:fill="auto"/>
                  <w:noWrap/>
                  <w:vAlign w:val="bottom"/>
                  <w:hideMark/>
                </w:tcPr>
                <w:p w14:paraId="0DABB05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7AD7885"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7147FE3"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5030</w:t>
                  </w:r>
                </w:p>
              </w:tc>
              <w:tc>
                <w:tcPr>
                  <w:tcW w:w="1193" w:type="dxa"/>
                  <w:tcBorders>
                    <w:top w:val="nil"/>
                    <w:left w:val="nil"/>
                    <w:bottom w:val="single" w:sz="4" w:space="0" w:color="auto"/>
                    <w:right w:val="single" w:sz="4" w:space="0" w:color="auto"/>
                  </w:tcBorders>
                  <w:shd w:val="clear" w:color="auto" w:fill="auto"/>
                  <w:noWrap/>
                  <w:vAlign w:val="bottom"/>
                  <w:hideMark/>
                </w:tcPr>
                <w:p w14:paraId="587AE61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2016-05-11</w:t>
                  </w:r>
                </w:p>
              </w:tc>
              <w:tc>
                <w:tcPr>
                  <w:tcW w:w="1551" w:type="dxa"/>
                  <w:tcBorders>
                    <w:top w:val="nil"/>
                    <w:left w:val="nil"/>
                    <w:bottom w:val="single" w:sz="4" w:space="0" w:color="auto"/>
                    <w:right w:val="single" w:sz="4" w:space="0" w:color="auto"/>
                  </w:tcBorders>
                  <w:shd w:val="clear" w:color="auto" w:fill="auto"/>
                  <w:noWrap/>
                  <w:vAlign w:val="bottom"/>
                  <w:hideMark/>
                </w:tcPr>
                <w:p w14:paraId="7DDA6DF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2016-05-11</w:t>
                  </w:r>
                </w:p>
              </w:tc>
              <w:tc>
                <w:tcPr>
                  <w:tcW w:w="1381" w:type="dxa"/>
                  <w:tcBorders>
                    <w:top w:val="nil"/>
                    <w:left w:val="nil"/>
                    <w:bottom w:val="single" w:sz="4" w:space="0" w:color="auto"/>
                    <w:right w:val="single" w:sz="4" w:space="0" w:color="auto"/>
                  </w:tcBorders>
                  <w:shd w:val="clear" w:color="auto" w:fill="auto"/>
                  <w:noWrap/>
                  <w:vAlign w:val="bottom"/>
                  <w:hideMark/>
                </w:tcPr>
                <w:p w14:paraId="3FB902C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6E48DDE"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4F55E6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5040</w:t>
                  </w:r>
                </w:p>
              </w:tc>
              <w:tc>
                <w:tcPr>
                  <w:tcW w:w="1193" w:type="dxa"/>
                  <w:tcBorders>
                    <w:top w:val="nil"/>
                    <w:left w:val="nil"/>
                    <w:bottom w:val="single" w:sz="4" w:space="0" w:color="auto"/>
                    <w:right w:val="single" w:sz="4" w:space="0" w:color="auto"/>
                  </w:tcBorders>
                  <w:shd w:val="clear" w:color="auto" w:fill="auto"/>
                  <w:noWrap/>
                  <w:vAlign w:val="bottom"/>
                  <w:hideMark/>
                </w:tcPr>
                <w:p w14:paraId="2434932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2016-05-16</w:t>
                  </w:r>
                </w:p>
              </w:tc>
              <w:tc>
                <w:tcPr>
                  <w:tcW w:w="1551" w:type="dxa"/>
                  <w:tcBorders>
                    <w:top w:val="nil"/>
                    <w:left w:val="nil"/>
                    <w:bottom w:val="single" w:sz="4" w:space="0" w:color="auto"/>
                    <w:right w:val="single" w:sz="4" w:space="0" w:color="auto"/>
                  </w:tcBorders>
                  <w:shd w:val="clear" w:color="auto" w:fill="auto"/>
                  <w:noWrap/>
                  <w:vAlign w:val="bottom"/>
                  <w:hideMark/>
                </w:tcPr>
                <w:p w14:paraId="0FFF10C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2016-05-16</w:t>
                  </w:r>
                </w:p>
              </w:tc>
              <w:tc>
                <w:tcPr>
                  <w:tcW w:w="1381" w:type="dxa"/>
                  <w:tcBorders>
                    <w:top w:val="nil"/>
                    <w:left w:val="nil"/>
                    <w:bottom w:val="single" w:sz="4" w:space="0" w:color="auto"/>
                    <w:right w:val="single" w:sz="4" w:space="0" w:color="auto"/>
                  </w:tcBorders>
                  <w:shd w:val="clear" w:color="auto" w:fill="auto"/>
                  <w:noWrap/>
                  <w:vAlign w:val="bottom"/>
                  <w:hideMark/>
                </w:tcPr>
                <w:p w14:paraId="473427B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9FEA947"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923572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5046</w:t>
                  </w:r>
                </w:p>
              </w:tc>
              <w:tc>
                <w:tcPr>
                  <w:tcW w:w="1193" w:type="dxa"/>
                  <w:tcBorders>
                    <w:top w:val="nil"/>
                    <w:left w:val="nil"/>
                    <w:bottom w:val="single" w:sz="4" w:space="0" w:color="auto"/>
                    <w:right w:val="single" w:sz="4" w:space="0" w:color="auto"/>
                  </w:tcBorders>
                  <w:shd w:val="clear" w:color="auto" w:fill="auto"/>
                  <w:noWrap/>
                  <w:vAlign w:val="bottom"/>
                  <w:hideMark/>
                </w:tcPr>
                <w:p w14:paraId="5BD4A89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2016-05-17</w:t>
                  </w:r>
                </w:p>
              </w:tc>
              <w:tc>
                <w:tcPr>
                  <w:tcW w:w="1551" w:type="dxa"/>
                  <w:tcBorders>
                    <w:top w:val="nil"/>
                    <w:left w:val="nil"/>
                    <w:bottom w:val="single" w:sz="4" w:space="0" w:color="auto"/>
                    <w:right w:val="single" w:sz="4" w:space="0" w:color="auto"/>
                  </w:tcBorders>
                  <w:shd w:val="clear" w:color="auto" w:fill="auto"/>
                  <w:noWrap/>
                  <w:vAlign w:val="bottom"/>
                  <w:hideMark/>
                </w:tcPr>
                <w:p w14:paraId="0854DF7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2016-05-18</w:t>
                  </w:r>
                </w:p>
              </w:tc>
              <w:tc>
                <w:tcPr>
                  <w:tcW w:w="1381" w:type="dxa"/>
                  <w:tcBorders>
                    <w:top w:val="nil"/>
                    <w:left w:val="nil"/>
                    <w:bottom w:val="single" w:sz="4" w:space="0" w:color="auto"/>
                    <w:right w:val="single" w:sz="4" w:space="0" w:color="auto"/>
                  </w:tcBorders>
                  <w:shd w:val="clear" w:color="auto" w:fill="auto"/>
                  <w:noWrap/>
                  <w:vAlign w:val="bottom"/>
                  <w:hideMark/>
                </w:tcPr>
                <w:p w14:paraId="3B0D583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760212CE"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9B0B41B"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5047</w:t>
                  </w:r>
                </w:p>
              </w:tc>
              <w:tc>
                <w:tcPr>
                  <w:tcW w:w="1193" w:type="dxa"/>
                  <w:tcBorders>
                    <w:top w:val="nil"/>
                    <w:left w:val="nil"/>
                    <w:bottom w:val="single" w:sz="4" w:space="0" w:color="auto"/>
                    <w:right w:val="single" w:sz="4" w:space="0" w:color="auto"/>
                  </w:tcBorders>
                  <w:shd w:val="clear" w:color="auto" w:fill="auto"/>
                  <w:noWrap/>
                  <w:vAlign w:val="bottom"/>
                  <w:hideMark/>
                </w:tcPr>
                <w:p w14:paraId="5AFA22D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2016-05-17</w:t>
                  </w:r>
                </w:p>
              </w:tc>
              <w:tc>
                <w:tcPr>
                  <w:tcW w:w="1551" w:type="dxa"/>
                  <w:tcBorders>
                    <w:top w:val="nil"/>
                    <w:left w:val="nil"/>
                    <w:bottom w:val="single" w:sz="4" w:space="0" w:color="auto"/>
                    <w:right w:val="single" w:sz="4" w:space="0" w:color="auto"/>
                  </w:tcBorders>
                  <w:shd w:val="clear" w:color="auto" w:fill="auto"/>
                  <w:noWrap/>
                  <w:vAlign w:val="bottom"/>
                  <w:hideMark/>
                </w:tcPr>
                <w:p w14:paraId="491739F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2016-05-18</w:t>
                  </w:r>
                </w:p>
              </w:tc>
              <w:tc>
                <w:tcPr>
                  <w:tcW w:w="1381" w:type="dxa"/>
                  <w:tcBorders>
                    <w:top w:val="nil"/>
                    <w:left w:val="nil"/>
                    <w:bottom w:val="single" w:sz="4" w:space="0" w:color="auto"/>
                    <w:right w:val="single" w:sz="4" w:space="0" w:color="auto"/>
                  </w:tcBorders>
                  <w:shd w:val="clear" w:color="auto" w:fill="auto"/>
                  <w:noWrap/>
                  <w:vAlign w:val="bottom"/>
                  <w:hideMark/>
                </w:tcPr>
                <w:p w14:paraId="1B17AAD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FA07AC0"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8987015"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5048</w:t>
                  </w:r>
                </w:p>
              </w:tc>
              <w:tc>
                <w:tcPr>
                  <w:tcW w:w="1193" w:type="dxa"/>
                  <w:tcBorders>
                    <w:top w:val="nil"/>
                    <w:left w:val="nil"/>
                    <w:bottom w:val="single" w:sz="4" w:space="0" w:color="auto"/>
                    <w:right w:val="single" w:sz="4" w:space="0" w:color="auto"/>
                  </w:tcBorders>
                  <w:shd w:val="clear" w:color="auto" w:fill="auto"/>
                  <w:noWrap/>
                  <w:vAlign w:val="bottom"/>
                  <w:hideMark/>
                </w:tcPr>
                <w:p w14:paraId="1B10AA3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2016-05-17</w:t>
                  </w:r>
                </w:p>
              </w:tc>
              <w:tc>
                <w:tcPr>
                  <w:tcW w:w="1551" w:type="dxa"/>
                  <w:tcBorders>
                    <w:top w:val="nil"/>
                    <w:left w:val="nil"/>
                    <w:bottom w:val="single" w:sz="4" w:space="0" w:color="auto"/>
                    <w:right w:val="single" w:sz="4" w:space="0" w:color="auto"/>
                  </w:tcBorders>
                  <w:shd w:val="clear" w:color="auto" w:fill="auto"/>
                  <w:noWrap/>
                  <w:vAlign w:val="bottom"/>
                  <w:hideMark/>
                </w:tcPr>
                <w:p w14:paraId="695F295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2016-05-18</w:t>
                  </w:r>
                </w:p>
              </w:tc>
              <w:tc>
                <w:tcPr>
                  <w:tcW w:w="1381" w:type="dxa"/>
                  <w:tcBorders>
                    <w:top w:val="nil"/>
                    <w:left w:val="nil"/>
                    <w:bottom w:val="single" w:sz="4" w:space="0" w:color="auto"/>
                    <w:right w:val="single" w:sz="4" w:space="0" w:color="auto"/>
                  </w:tcBorders>
                  <w:shd w:val="clear" w:color="auto" w:fill="auto"/>
                  <w:noWrap/>
                  <w:vAlign w:val="bottom"/>
                  <w:hideMark/>
                </w:tcPr>
                <w:p w14:paraId="02C0F5C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B6BB74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A91F3D8"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5052</w:t>
                  </w:r>
                </w:p>
              </w:tc>
              <w:tc>
                <w:tcPr>
                  <w:tcW w:w="1193" w:type="dxa"/>
                  <w:tcBorders>
                    <w:top w:val="nil"/>
                    <w:left w:val="nil"/>
                    <w:bottom w:val="single" w:sz="4" w:space="0" w:color="auto"/>
                    <w:right w:val="single" w:sz="4" w:space="0" w:color="auto"/>
                  </w:tcBorders>
                  <w:shd w:val="clear" w:color="auto" w:fill="auto"/>
                  <w:noWrap/>
                  <w:vAlign w:val="bottom"/>
                  <w:hideMark/>
                </w:tcPr>
                <w:p w14:paraId="1C4452A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2016-05-19</w:t>
                  </w:r>
                </w:p>
              </w:tc>
              <w:tc>
                <w:tcPr>
                  <w:tcW w:w="1551" w:type="dxa"/>
                  <w:tcBorders>
                    <w:top w:val="nil"/>
                    <w:left w:val="nil"/>
                    <w:bottom w:val="single" w:sz="4" w:space="0" w:color="auto"/>
                    <w:right w:val="single" w:sz="4" w:space="0" w:color="auto"/>
                  </w:tcBorders>
                  <w:shd w:val="clear" w:color="auto" w:fill="auto"/>
                  <w:noWrap/>
                  <w:vAlign w:val="bottom"/>
                  <w:hideMark/>
                </w:tcPr>
                <w:p w14:paraId="0423987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2016-05-19</w:t>
                  </w:r>
                </w:p>
              </w:tc>
              <w:tc>
                <w:tcPr>
                  <w:tcW w:w="1381" w:type="dxa"/>
                  <w:tcBorders>
                    <w:top w:val="nil"/>
                    <w:left w:val="nil"/>
                    <w:bottom w:val="single" w:sz="4" w:space="0" w:color="auto"/>
                    <w:right w:val="single" w:sz="4" w:space="0" w:color="auto"/>
                  </w:tcBorders>
                  <w:shd w:val="clear" w:color="auto" w:fill="auto"/>
                  <w:noWrap/>
                  <w:vAlign w:val="bottom"/>
                  <w:hideMark/>
                </w:tcPr>
                <w:p w14:paraId="649C4E1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1BB97D9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E639F4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5053</w:t>
                  </w:r>
                </w:p>
              </w:tc>
              <w:tc>
                <w:tcPr>
                  <w:tcW w:w="1193" w:type="dxa"/>
                  <w:tcBorders>
                    <w:top w:val="nil"/>
                    <w:left w:val="nil"/>
                    <w:bottom w:val="single" w:sz="4" w:space="0" w:color="auto"/>
                    <w:right w:val="single" w:sz="4" w:space="0" w:color="auto"/>
                  </w:tcBorders>
                  <w:shd w:val="clear" w:color="auto" w:fill="auto"/>
                  <w:noWrap/>
                  <w:vAlign w:val="bottom"/>
                  <w:hideMark/>
                </w:tcPr>
                <w:p w14:paraId="5EE210E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2016-05-19</w:t>
                  </w:r>
                </w:p>
              </w:tc>
              <w:tc>
                <w:tcPr>
                  <w:tcW w:w="1551" w:type="dxa"/>
                  <w:tcBorders>
                    <w:top w:val="nil"/>
                    <w:left w:val="nil"/>
                    <w:bottom w:val="single" w:sz="4" w:space="0" w:color="auto"/>
                    <w:right w:val="single" w:sz="4" w:space="0" w:color="auto"/>
                  </w:tcBorders>
                  <w:shd w:val="clear" w:color="auto" w:fill="auto"/>
                  <w:noWrap/>
                  <w:vAlign w:val="bottom"/>
                  <w:hideMark/>
                </w:tcPr>
                <w:p w14:paraId="21AF4AE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2016-05-19</w:t>
                  </w:r>
                </w:p>
              </w:tc>
              <w:tc>
                <w:tcPr>
                  <w:tcW w:w="1381" w:type="dxa"/>
                  <w:tcBorders>
                    <w:top w:val="nil"/>
                    <w:left w:val="nil"/>
                    <w:bottom w:val="single" w:sz="4" w:space="0" w:color="auto"/>
                    <w:right w:val="single" w:sz="4" w:space="0" w:color="auto"/>
                  </w:tcBorders>
                  <w:shd w:val="clear" w:color="auto" w:fill="auto"/>
                  <w:noWrap/>
                  <w:vAlign w:val="bottom"/>
                  <w:hideMark/>
                </w:tcPr>
                <w:p w14:paraId="5CD969B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78084D16"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6145AE8"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5064</w:t>
                  </w:r>
                </w:p>
              </w:tc>
              <w:tc>
                <w:tcPr>
                  <w:tcW w:w="1193" w:type="dxa"/>
                  <w:tcBorders>
                    <w:top w:val="nil"/>
                    <w:left w:val="nil"/>
                    <w:bottom w:val="single" w:sz="4" w:space="0" w:color="auto"/>
                    <w:right w:val="single" w:sz="4" w:space="0" w:color="auto"/>
                  </w:tcBorders>
                  <w:shd w:val="clear" w:color="auto" w:fill="auto"/>
                  <w:noWrap/>
                  <w:vAlign w:val="bottom"/>
                  <w:hideMark/>
                </w:tcPr>
                <w:p w14:paraId="45F0479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2016-05-24</w:t>
                  </w:r>
                </w:p>
              </w:tc>
              <w:tc>
                <w:tcPr>
                  <w:tcW w:w="1551" w:type="dxa"/>
                  <w:tcBorders>
                    <w:top w:val="nil"/>
                    <w:left w:val="nil"/>
                    <w:bottom w:val="single" w:sz="4" w:space="0" w:color="auto"/>
                    <w:right w:val="single" w:sz="4" w:space="0" w:color="auto"/>
                  </w:tcBorders>
                  <w:shd w:val="clear" w:color="auto" w:fill="auto"/>
                  <w:noWrap/>
                  <w:vAlign w:val="bottom"/>
                  <w:hideMark/>
                </w:tcPr>
                <w:p w14:paraId="2DF6D5A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2016-05-24</w:t>
                  </w:r>
                </w:p>
              </w:tc>
              <w:tc>
                <w:tcPr>
                  <w:tcW w:w="1381" w:type="dxa"/>
                  <w:tcBorders>
                    <w:top w:val="nil"/>
                    <w:left w:val="nil"/>
                    <w:bottom w:val="single" w:sz="4" w:space="0" w:color="auto"/>
                    <w:right w:val="single" w:sz="4" w:space="0" w:color="auto"/>
                  </w:tcBorders>
                  <w:shd w:val="clear" w:color="auto" w:fill="auto"/>
                  <w:noWrap/>
                  <w:vAlign w:val="bottom"/>
                  <w:hideMark/>
                </w:tcPr>
                <w:p w14:paraId="717030A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1C2B50F"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18248F0"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5084</w:t>
                  </w:r>
                </w:p>
              </w:tc>
              <w:tc>
                <w:tcPr>
                  <w:tcW w:w="1193" w:type="dxa"/>
                  <w:tcBorders>
                    <w:top w:val="nil"/>
                    <w:left w:val="nil"/>
                    <w:bottom w:val="single" w:sz="4" w:space="0" w:color="auto"/>
                    <w:right w:val="single" w:sz="4" w:space="0" w:color="auto"/>
                  </w:tcBorders>
                  <w:shd w:val="clear" w:color="auto" w:fill="auto"/>
                  <w:noWrap/>
                  <w:vAlign w:val="bottom"/>
                  <w:hideMark/>
                </w:tcPr>
                <w:p w14:paraId="2E351A7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2016-05-27</w:t>
                  </w:r>
                </w:p>
              </w:tc>
              <w:tc>
                <w:tcPr>
                  <w:tcW w:w="1551" w:type="dxa"/>
                  <w:tcBorders>
                    <w:top w:val="nil"/>
                    <w:left w:val="nil"/>
                    <w:bottom w:val="single" w:sz="4" w:space="0" w:color="auto"/>
                    <w:right w:val="single" w:sz="4" w:space="0" w:color="auto"/>
                  </w:tcBorders>
                  <w:shd w:val="clear" w:color="auto" w:fill="auto"/>
                  <w:noWrap/>
                  <w:vAlign w:val="bottom"/>
                  <w:hideMark/>
                </w:tcPr>
                <w:p w14:paraId="4644599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2016-05-27</w:t>
                  </w:r>
                </w:p>
              </w:tc>
              <w:tc>
                <w:tcPr>
                  <w:tcW w:w="1381" w:type="dxa"/>
                  <w:tcBorders>
                    <w:top w:val="nil"/>
                    <w:left w:val="nil"/>
                    <w:bottom w:val="single" w:sz="4" w:space="0" w:color="auto"/>
                    <w:right w:val="single" w:sz="4" w:space="0" w:color="auto"/>
                  </w:tcBorders>
                  <w:shd w:val="clear" w:color="auto" w:fill="auto"/>
                  <w:noWrap/>
                  <w:vAlign w:val="bottom"/>
                  <w:hideMark/>
                </w:tcPr>
                <w:p w14:paraId="472E997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8D05095"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5A8F53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5086</w:t>
                  </w:r>
                </w:p>
              </w:tc>
              <w:tc>
                <w:tcPr>
                  <w:tcW w:w="1193" w:type="dxa"/>
                  <w:tcBorders>
                    <w:top w:val="nil"/>
                    <w:left w:val="nil"/>
                    <w:bottom w:val="single" w:sz="4" w:space="0" w:color="auto"/>
                    <w:right w:val="single" w:sz="4" w:space="0" w:color="auto"/>
                  </w:tcBorders>
                  <w:shd w:val="clear" w:color="auto" w:fill="auto"/>
                  <w:noWrap/>
                  <w:vAlign w:val="bottom"/>
                  <w:hideMark/>
                </w:tcPr>
                <w:p w14:paraId="3DD30C2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2016-06-01</w:t>
                  </w:r>
                </w:p>
              </w:tc>
              <w:tc>
                <w:tcPr>
                  <w:tcW w:w="1551" w:type="dxa"/>
                  <w:tcBorders>
                    <w:top w:val="nil"/>
                    <w:left w:val="nil"/>
                    <w:bottom w:val="single" w:sz="4" w:space="0" w:color="auto"/>
                    <w:right w:val="single" w:sz="4" w:space="0" w:color="auto"/>
                  </w:tcBorders>
                  <w:shd w:val="clear" w:color="auto" w:fill="auto"/>
                  <w:noWrap/>
                  <w:vAlign w:val="bottom"/>
                  <w:hideMark/>
                </w:tcPr>
                <w:p w14:paraId="648511B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2016-06-01</w:t>
                  </w:r>
                </w:p>
              </w:tc>
              <w:tc>
                <w:tcPr>
                  <w:tcW w:w="1381" w:type="dxa"/>
                  <w:tcBorders>
                    <w:top w:val="nil"/>
                    <w:left w:val="nil"/>
                    <w:bottom w:val="single" w:sz="4" w:space="0" w:color="auto"/>
                    <w:right w:val="single" w:sz="4" w:space="0" w:color="auto"/>
                  </w:tcBorders>
                  <w:shd w:val="clear" w:color="auto" w:fill="auto"/>
                  <w:noWrap/>
                  <w:vAlign w:val="bottom"/>
                  <w:hideMark/>
                </w:tcPr>
                <w:p w14:paraId="6005C7D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F16997C"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AB036ED"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5093</w:t>
                  </w:r>
                </w:p>
              </w:tc>
              <w:tc>
                <w:tcPr>
                  <w:tcW w:w="1193" w:type="dxa"/>
                  <w:tcBorders>
                    <w:top w:val="nil"/>
                    <w:left w:val="nil"/>
                    <w:bottom w:val="single" w:sz="4" w:space="0" w:color="auto"/>
                    <w:right w:val="single" w:sz="4" w:space="0" w:color="auto"/>
                  </w:tcBorders>
                  <w:shd w:val="clear" w:color="auto" w:fill="auto"/>
                  <w:noWrap/>
                  <w:vAlign w:val="bottom"/>
                  <w:hideMark/>
                </w:tcPr>
                <w:p w14:paraId="6537F0E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2016-06-03</w:t>
                  </w:r>
                </w:p>
              </w:tc>
              <w:tc>
                <w:tcPr>
                  <w:tcW w:w="1551" w:type="dxa"/>
                  <w:tcBorders>
                    <w:top w:val="nil"/>
                    <w:left w:val="nil"/>
                    <w:bottom w:val="single" w:sz="4" w:space="0" w:color="auto"/>
                    <w:right w:val="single" w:sz="4" w:space="0" w:color="auto"/>
                  </w:tcBorders>
                  <w:shd w:val="clear" w:color="auto" w:fill="auto"/>
                  <w:noWrap/>
                  <w:vAlign w:val="bottom"/>
                  <w:hideMark/>
                </w:tcPr>
                <w:p w14:paraId="2E226AD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2016-06-03</w:t>
                  </w:r>
                </w:p>
              </w:tc>
              <w:tc>
                <w:tcPr>
                  <w:tcW w:w="1381" w:type="dxa"/>
                  <w:tcBorders>
                    <w:top w:val="nil"/>
                    <w:left w:val="nil"/>
                    <w:bottom w:val="single" w:sz="4" w:space="0" w:color="auto"/>
                    <w:right w:val="single" w:sz="4" w:space="0" w:color="auto"/>
                  </w:tcBorders>
                  <w:shd w:val="clear" w:color="auto" w:fill="auto"/>
                  <w:noWrap/>
                  <w:vAlign w:val="bottom"/>
                  <w:hideMark/>
                </w:tcPr>
                <w:p w14:paraId="796ABE6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28B9974"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10AE277"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5094</w:t>
                  </w:r>
                </w:p>
              </w:tc>
              <w:tc>
                <w:tcPr>
                  <w:tcW w:w="1193" w:type="dxa"/>
                  <w:tcBorders>
                    <w:top w:val="nil"/>
                    <w:left w:val="nil"/>
                    <w:bottom w:val="single" w:sz="4" w:space="0" w:color="auto"/>
                    <w:right w:val="single" w:sz="4" w:space="0" w:color="auto"/>
                  </w:tcBorders>
                  <w:shd w:val="clear" w:color="auto" w:fill="auto"/>
                  <w:noWrap/>
                  <w:vAlign w:val="bottom"/>
                  <w:hideMark/>
                </w:tcPr>
                <w:p w14:paraId="499EE6D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2016-06-03</w:t>
                  </w:r>
                </w:p>
              </w:tc>
              <w:tc>
                <w:tcPr>
                  <w:tcW w:w="1551" w:type="dxa"/>
                  <w:tcBorders>
                    <w:top w:val="nil"/>
                    <w:left w:val="nil"/>
                    <w:bottom w:val="single" w:sz="4" w:space="0" w:color="auto"/>
                    <w:right w:val="single" w:sz="4" w:space="0" w:color="auto"/>
                  </w:tcBorders>
                  <w:shd w:val="clear" w:color="auto" w:fill="auto"/>
                  <w:noWrap/>
                  <w:vAlign w:val="bottom"/>
                  <w:hideMark/>
                </w:tcPr>
                <w:p w14:paraId="7009B5D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2016-06-03</w:t>
                  </w:r>
                </w:p>
              </w:tc>
              <w:tc>
                <w:tcPr>
                  <w:tcW w:w="1381" w:type="dxa"/>
                  <w:tcBorders>
                    <w:top w:val="nil"/>
                    <w:left w:val="nil"/>
                    <w:bottom w:val="single" w:sz="4" w:space="0" w:color="auto"/>
                    <w:right w:val="single" w:sz="4" w:space="0" w:color="auto"/>
                  </w:tcBorders>
                  <w:shd w:val="clear" w:color="auto" w:fill="auto"/>
                  <w:noWrap/>
                  <w:vAlign w:val="bottom"/>
                  <w:hideMark/>
                </w:tcPr>
                <w:p w14:paraId="3F92EC9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051C2E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08AB1E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5095</w:t>
                  </w:r>
                </w:p>
              </w:tc>
              <w:tc>
                <w:tcPr>
                  <w:tcW w:w="1193" w:type="dxa"/>
                  <w:tcBorders>
                    <w:top w:val="nil"/>
                    <w:left w:val="nil"/>
                    <w:bottom w:val="single" w:sz="4" w:space="0" w:color="auto"/>
                    <w:right w:val="single" w:sz="4" w:space="0" w:color="auto"/>
                  </w:tcBorders>
                  <w:shd w:val="clear" w:color="auto" w:fill="auto"/>
                  <w:noWrap/>
                  <w:vAlign w:val="bottom"/>
                  <w:hideMark/>
                </w:tcPr>
                <w:p w14:paraId="23D7148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2016-06-03</w:t>
                  </w:r>
                </w:p>
              </w:tc>
              <w:tc>
                <w:tcPr>
                  <w:tcW w:w="1551" w:type="dxa"/>
                  <w:tcBorders>
                    <w:top w:val="nil"/>
                    <w:left w:val="nil"/>
                    <w:bottom w:val="single" w:sz="4" w:space="0" w:color="auto"/>
                    <w:right w:val="single" w:sz="4" w:space="0" w:color="auto"/>
                  </w:tcBorders>
                  <w:shd w:val="clear" w:color="auto" w:fill="auto"/>
                  <w:noWrap/>
                  <w:vAlign w:val="bottom"/>
                  <w:hideMark/>
                </w:tcPr>
                <w:p w14:paraId="0D3B5F5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2016-06-07</w:t>
                  </w:r>
                </w:p>
              </w:tc>
              <w:tc>
                <w:tcPr>
                  <w:tcW w:w="1381" w:type="dxa"/>
                  <w:tcBorders>
                    <w:top w:val="nil"/>
                    <w:left w:val="nil"/>
                    <w:bottom w:val="single" w:sz="4" w:space="0" w:color="auto"/>
                    <w:right w:val="single" w:sz="4" w:space="0" w:color="auto"/>
                  </w:tcBorders>
                  <w:shd w:val="clear" w:color="auto" w:fill="auto"/>
                  <w:noWrap/>
                  <w:vAlign w:val="bottom"/>
                  <w:hideMark/>
                </w:tcPr>
                <w:p w14:paraId="39C4DCA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8C6B73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BAF7973"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5109</w:t>
                  </w:r>
                </w:p>
              </w:tc>
              <w:tc>
                <w:tcPr>
                  <w:tcW w:w="1193" w:type="dxa"/>
                  <w:tcBorders>
                    <w:top w:val="nil"/>
                    <w:left w:val="nil"/>
                    <w:bottom w:val="single" w:sz="4" w:space="0" w:color="auto"/>
                    <w:right w:val="single" w:sz="4" w:space="0" w:color="auto"/>
                  </w:tcBorders>
                  <w:shd w:val="clear" w:color="auto" w:fill="auto"/>
                  <w:noWrap/>
                  <w:vAlign w:val="bottom"/>
                  <w:hideMark/>
                </w:tcPr>
                <w:p w14:paraId="45D326F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2016-06-09</w:t>
                  </w:r>
                </w:p>
              </w:tc>
              <w:tc>
                <w:tcPr>
                  <w:tcW w:w="1551" w:type="dxa"/>
                  <w:tcBorders>
                    <w:top w:val="nil"/>
                    <w:left w:val="nil"/>
                    <w:bottom w:val="single" w:sz="4" w:space="0" w:color="auto"/>
                    <w:right w:val="single" w:sz="4" w:space="0" w:color="auto"/>
                  </w:tcBorders>
                  <w:shd w:val="clear" w:color="auto" w:fill="auto"/>
                  <w:noWrap/>
                  <w:vAlign w:val="bottom"/>
                  <w:hideMark/>
                </w:tcPr>
                <w:p w14:paraId="5089B04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2016-06-10</w:t>
                  </w:r>
                </w:p>
              </w:tc>
              <w:tc>
                <w:tcPr>
                  <w:tcW w:w="1381" w:type="dxa"/>
                  <w:tcBorders>
                    <w:top w:val="nil"/>
                    <w:left w:val="nil"/>
                    <w:bottom w:val="single" w:sz="4" w:space="0" w:color="auto"/>
                    <w:right w:val="single" w:sz="4" w:space="0" w:color="auto"/>
                  </w:tcBorders>
                  <w:shd w:val="clear" w:color="auto" w:fill="auto"/>
                  <w:noWrap/>
                  <w:vAlign w:val="bottom"/>
                  <w:hideMark/>
                </w:tcPr>
                <w:p w14:paraId="4D3BC37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7FE2BE4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A6FDD5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5111</w:t>
                  </w:r>
                </w:p>
              </w:tc>
              <w:tc>
                <w:tcPr>
                  <w:tcW w:w="1193" w:type="dxa"/>
                  <w:tcBorders>
                    <w:top w:val="nil"/>
                    <w:left w:val="nil"/>
                    <w:bottom w:val="single" w:sz="4" w:space="0" w:color="auto"/>
                    <w:right w:val="single" w:sz="4" w:space="0" w:color="auto"/>
                  </w:tcBorders>
                  <w:shd w:val="clear" w:color="auto" w:fill="auto"/>
                  <w:noWrap/>
                  <w:vAlign w:val="bottom"/>
                  <w:hideMark/>
                </w:tcPr>
                <w:p w14:paraId="408C734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2016-06-09</w:t>
                  </w:r>
                </w:p>
              </w:tc>
              <w:tc>
                <w:tcPr>
                  <w:tcW w:w="1551" w:type="dxa"/>
                  <w:tcBorders>
                    <w:top w:val="nil"/>
                    <w:left w:val="nil"/>
                    <w:bottom w:val="single" w:sz="4" w:space="0" w:color="auto"/>
                    <w:right w:val="single" w:sz="4" w:space="0" w:color="auto"/>
                  </w:tcBorders>
                  <w:shd w:val="clear" w:color="auto" w:fill="auto"/>
                  <w:noWrap/>
                  <w:vAlign w:val="bottom"/>
                  <w:hideMark/>
                </w:tcPr>
                <w:p w14:paraId="672F6EF7"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2016-06-10</w:t>
                  </w:r>
                </w:p>
              </w:tc>
              <w:tc>
                <w:tcPr>
                  <w:tcW w:w="1381" w:type="dxa"/>
                  <w:tcBorders>
                    <w:top w:val="nil"/>
                    <w:left w:val="nil"/>
                    <w:bottom w:val="single" w:sz="4" w:space="0" w:color="auto"/>
                    <w:right w:val="single" w:sz="4" w:space="0" w:color="auto"/>
                  </w:tcBorders>
                  <w:shd w:val="clear" w:color="auto" w:fill="auto"/>
                  <w:noWrap/>
                  <w:vAlign w:val="bottom"/>
                  <w:hideMark/>
                </w:tcPr>
                <w:p w14:paraId="21C0E37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6E3C273"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8AB2554"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5115</w:t>
                  </w:r>
                </w:p>
              </w:tc>
              <w:tc>
                <w:tcPr>
                  <w:tcW w:w="1193" w:type="dxa"/>
                  <w:tcBorders>
                    <w:top w:val="nil"/>
                    <w:left w:val="nil"/>
                    <w:bottom w:val="single" w:sz="4" w:space="0" w:color="auto"/>
                    <w:right w:val="single" w:sz="4" w:space="0" w:color="auto"/>
                  </w:tcBorders>
                  <w:shd w:val="clear" w:color="auto" w:fill="auto"/>
                  <w:noWrap/>
                  <w:vAlign w:val="bottom"/>
                  <w:hideMark/>
                </w:tcPr>
                <w:p w14:paraId="18C3D884"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2016-06-13</w:t>
                  </w:r>
                </w:p>
              </w:tc>
              <w:tc>
                <w:tcPr>
                  <w:tcW w:w="1551" w:type="dxa"/>
                  <w:tcBorders>
                    <w:top w:val="nil"/>
                    <w:left w:val="nil"/>
                    <w:bottom w:val="single" w:sz="4" w:space="0" w:color="auto"/>
                    <w:right w:val="single" w:sz="4" w:space="0" w:color="auto"/>
                  </w:tcBorders>
                  <w:shd w:val="clear" w:color="auto" w:fill="auto"/>
                  <w:noWrap/>
                  <w:vAlign w:val="bottom"/>
                  <w:hideMark/>
                </w:tcPr>
                <w:p w14:paraId="2C5600F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2016-06-13</w:t>
                  </w:r>
                </w:p>
              </w:tc>
              <w:tc>
                <w:tcPr>
                  <w:tcW w:w="1381" w:type="dxa"/>
                  <w:tcBorders>
                    <w:top w:val="nil"/>
                    <w:left w:val="nil"/>
                    <w:bottom w:val="single" w:sz="4" w:space="0" w:color="auto"/>
                    <w:right w:val="single" w:sz="4" w:space="0" w:color="auto"/>
                  </w:tcBorders>
                  <w:shd w:val="clear" w:color="auto" w:fill="auto"/>
                  <w:noWrap/>
                  <w:vAlign w:val="bottom"/>
                  <w:hideMark/>
                </w:tcPr>
                <w:p w14:paraId="7A70DD3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A315A82"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7AA7A17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5116</w:t>
                  </w:r>
                </w:p>
              </w:tc>
              <w:tc>
                <w:tcPr>
                  <w:tcW w:w="1193" w:type="dxa"/>
                  <w:tcBorders>
                    <w:top w:val="nil"/>
                    <w:left w:val="nil"/>
                    <w:bottom w:val="single" w:sz="4" w:space="0" w:color="auto"/>
                    <w:right w:val="single" w:sz="4" w:space="0" w:color="auto"/>
                  </w:tcBorders>
                  <w:shd w:val="clear" w:color="auto" w:fill="auto"/>
                  <w:noWrap/>
                  <w:vAlign w:val="bottom"/>
                  <w:hideMark/>
                </w:tcPr>
                <w:p w14:paraId="0BE9934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2016-06-13</w:t>
                  </w:r>
                </w:p>
              </w:tc>
              <w:tc>
                <w:tcPr>
                  <w:tcW w:w="1551" w:type="dxa"/>
                  <w:tcBorders>
                    <w:top w:val="nil"/>
                    <w:left w:val="nil"/>
                    <w:bottom w:val="single" w:sz="4" w:space="0" w:color="auto"/>
                    <w:right w:val="single" w:sz="4" w:space="0" w:color="auto"/>
                  </w:tcBorders>
                  <w:shd w:val="clear" w:color="auto" w:fill="auto"/>
                  <w:noWrap/>
                  <w:vAlign w:val="bottom"/>
                  <w:hideMark/>
                </w:tcPr>
                <w:p w14:paraId="1AC467E9"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2016-06-13</w:t>
                  </w:r>
                </w:p>
              </w:tc>
              <w:tc>
                <w:tcPr>
                  <w:tcW w:w="1381" w:type="dxa"/>
                  <w:tcBorders>
                    <w:top w:val="nil"/>
                    <w:left w:val="nil"/>
                    <w:bottom w:val="single" w:sz="4" w:space="0" w:color="auto"/>
                    <w:right w:val="single" w:sz="4" w:space="0" w:color="auto"/>
                  </w:tcBorders>
                  <w:shd w:val="clear" w:color="auto" w:fill="auto"/>
                  <w:noWrap/>
                  <w:vAlign w:val="bottom"/>
                  <w:hideMark/>
                </w:tcPr>
                <w:p w14:paraId="7BD309F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7FEAADB6"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26A2617"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5141</w:t>
                  </w:r>
                </w:p>
              </w:tc>
              <w:tc>
                <w:tcPr>
                  <w:tcW w:w="1193" w:type="dxa"/>
                  <w:tcBorders>
                    <w:top w:val="nil"/>
                    <w:left w:val="nil"/>
                    <w:bottom w:val="single" w:sz="4" w:space="0" w:color="auto"/>
                    <w:right w:val="single" w:sz="4" w:space="0" w:color="auto"/>
                  </w:tcBorders>
                  <w:shd w:val="clear" w:color="auto" w:fill="auto"/>
                  <w:noWrap/>
                  <w:vAlign w:val="bottom"/>
                  <w:hideMark/>
                </w:tcPr>
                <w:p w14:paraId="3D43F34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2016-06-17</w:t>
                  </w:r>
                </w:p>
              </w:tc>
              <w:tc>
                <w:tcPr>
                  <w:tcW w:w="1551" w:type="dxa"/>
                  <w:tcBorders>
                    <w:top w:val="nil"/>
                    <w:left w:val="nil"/>
                    <w:bottom w:val="single" w:sz="4" w:space="0" w:color="auto"/>
                    <w:right w:val="single" w:sz="4" w:space="0" w:color="auto"/>
                  </w:tcBorders>
                  <w:shd w:val="clear" w:color="auto" w:fill="auto"/>
                  <w:noWrap/>
                  <w:vAlign w:val="bottom"/>
                  <w:hideMark/>
                </w:tcPr>
                <w:p w14:paraId="72D9E4F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2016-06-17</w:t>
                  </w:r>
                </w:p>
              </w:tc>
              <w:tc>
                <w:tcPr>
                  <w:tcW w:w="1381" w:type="dxa"/>
                  <w:tcBorders>
                    <w:top w:val="nil"/>
                    <w:left w:val="nil"/>
                    <w:bottom w:val="single" w:sz="4" w:space="0" w:color="auto"/>
                    <w:right w:val="single" w:sz="4" w:space="0" w:color="auto"/>
                  </w:tcBorders>
                  <w:shd w:val="clear" w:color="auto" w:fill="auto"/>
                  <w:noWrap/>
                  <w:vAlign w:val="bottom"/>
                  <w:hideMark/>
                </w:tcPr>
                <w:p w14:paraId="2C3171E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134E3F20"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9170B50"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5150</w:t>
                  </w:r>
                </w:p>
              </w:tc>
              <w:tc>
                <w:tcPr>
                  <w:tcW w:w="1193" w:type="dxa"/>
                  <w:tcBorders>
                    <w:top w:val="nil"/>
                    <w:left w:val="nil"/>
                    <w:bottom w:val="single" w:sz="4" w:space="0" w:color="auto"/>
                    <w:right w:val="single" w:sz="4" w:space="0" w:color="auto"/>
                  </w:tcBorders>
                  <w:shd w:val="clear" w:color="auto" w:fill="auto"/>
                  <w:noWrap/>
                  <w:vAlign w:val="bottom"/>
                  <w:hideMark/>
                </w:tcPr>
                <w:p w14:paraId="3419E0FE"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2016-06-21</w:t>
                  </w:r>
                </w:p>
              </w:tc>
              <w:tc>
                <w:tcPr>
                  <w:tcW w:w="1551" w:type="dxa"/>
                  <w:tcBorders>
                    <w:top w:val="nil"/>
                    <w:left w:val="nil"/>
                    <w:bottom w:val="single" w:sz="4" w:space="0" w:color="auto"/>
                    <w:right w:val="single" w:sz="4" w:space="0" w:color="auto"/>
                  </w:tcBorders>
                  <w:shd w:val="clear" w:color="auto" w:fill="auto"/>
                  <w:noWrap/>
                  <w:vAlign w:val="bottom"/>
                  <w:hideMark/>
                </w:tcPr>
                <w:p w14:paraId="5FD93D7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2016-06-21</w:t>
                  </w:r>
                </w:p>
              </w:tc>
              <w:tc>
                <w:tcPr>
                  <w:tcW w:w="1381" w:type="dxa"/>
                  <w:tcBorders>
                    <w:top w:val="nil"/>
                    <w:left w:val="nil"/>
                    <w:bottom w:val="single" w:sz="4" w:space="0" w:color="auto"/>
                    <w:right w:val="single" w:sz="4" w:space="0" w:color="auto"/>
                  </w:tcBorders>
                  <w:shd w:val="clear" w:color="auto" w:fill="auto"/>
                  <w:noWrap/>
                  <w:vAlign w:val="bottom"/>
                  <w:hideMark/>
                </w:tcPr>
                <w:p w14:paraId="2C17421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6ACBECA6"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BD863E6"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5160</w:t>
                  </w:r>
                </w:p>
              </w:tc>
              <w:tc>
                <w:tcPr>
                  <w:tcW w:w="1193" w:type="dxa"/>
                  <w:tcBorders>
                    <w:top w:val="nil"/>
                    <w:left w:val="nil"/>
                    <w:bottom w:val="single" w:sz="4" w:space="0" w:color="auto"/>
                    <w:right w:val="single" w:sz="4" w:space="0" w:color="auto"/>
                  </w:tcBorders>
                  <w:shd w:val="clear" w:color="auto" w:fill="auto"/>
                  <w:noWrap/>
                  <w:vAlign w:val="bottom"/>
                  <w:hideMark/>
                </w:tcPr>
                <w:p w14:paraId="777D4E03"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2016-06-23</w:t>
                  </w:r>
                </w:p>
              </w:tc>
              <w:tc>
                <w:tcPr>
                  <w:tcW w:w="1551" w:type="dxa"/>
                  <w:tcBorders>
                    <w:top w:val="nil"/>
                    <w:left w:val="nil"/>
                    <w:bottom w:val="single" w:sz="4" w:space="0" w:color="auto"/>
                    <w:right w:val="single" w:sz="4" w:space="0" w:color="auto"/>
                  </w:tcBorders>
                  <w:shd w:val="clear" w:color="auto" w:fill="auto"/>
                  <w:noWrap/>
                  <w:vAlign w:val="bottom"/>
                  <w:hideMark/>
                </w:tcPr>
                <w:p w14:paraId="1D26B2AB"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2016-06-23</w:t>
                  </w:r>
                </w:p>
              </w:tc>
              <w:tc>
                <w:tcPr>
                  <w:tcW w:w="1381" w:type="dxa"/>
                  <w:tcBorders>
                    <w:top w:val="nil"/>
                    <w:left w:val="nil"/>
                    <w:bottom w:val="single" w:sz="4" w:space="0" w:color="auto"/>
                    <w:right w:val="single" w:sz="4" w:space="0" w:color="auto"/>
                  </w:tcBorders>
                  <w:shd w:val="clear" w:color="auto" w:fill="auto"/>
                  <w:noWrap/>
                  <w:vAlign w:val="bottom"/>
                  <w:hideMark/>
                </w:tcPr>
                <w:p w14:paraId="70A0FB0C"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509FE723"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C428EB9"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5165</w:t>
                  </w:r>
                </w:p>
              </w:tc>
              <w:tc>
                <w:tcPr>
                  <w:tcW w:w="1193" w:type="dxa"/>
                  <w:tcBorders>
                    <w:top w:val="nil"/>
                    <w:left w:val="nil"/>
                    <w:bottom w:val="single" w:sz="4" w:space="0" w:color="auto"/>
                    <w:right w:val="single" w:sz="4" w:space="0" w:color="auto"/>
                  </w:tcBorders>
                  <w:shd w:val="clear" w:color="auto" w:fill="auto"/>
                  <w:noWrap/>
                  <w:vAlign w:val="bottom"/>
                  <w:hideMark/>
                </w:tcPr>
                <w:p w14:paraId="106A10C6"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2016-06-27</w:t>
                  </w:r>
                </w:p>
              </w:tc>
              <w:tc>
                <w:tcPr>
                  <w:tcW w:w="1551" w:type="dxa"/>
                  <w:tcBorders>
                    <w:top w:val="nil"/>
                    <w:left w:val="nil"/>
                    <w:bottom w:val="single" w:sz="4" w:space="0" w:color="auto"/>
                    <w:right w:val="single" w:sz="4" w:space="0" w:color="auto"/>
                  </w:tcBorders>
                  <w:shd w:val="clear" w:color="auto" w:fill="auto"/>
                  <w:noWrap/>
                  <w:vAlign w:val="bottom"/>
                  <w:hideMark/>
                </w:tcPr>
                <w:p w14:paraId="50122CEF"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2016-06-27</w:t>
                  </w:r>
                </w:p>
              </w:tc>
              <w:tc>
                <w:tcPr>
                  <w:tcW w:w="1381" w:type="dxa"/>
                  <w:tcBorders>
                    <w:top w:val="nil"/>
                    <w:left w:val="nil"/>
                    <w:bottom w:val="single" w:sz="4" w:space="0" w:color="auto"/>
                    <w:right w:val="single" w:sz="4" w:space="0" w:color="auto"/>
                  </w:tcBorders>
                  <w:shd w:val="clear" w:color="auto" w:fill="auto"/>
                  <w:noWrap/>
                  <w:vAlign w:val="bottom"/>
                  <w:hideMark/>
                </w:tcPr>
                <w:p w14:paraId="64529EB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3709DE7A"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17311F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5172</w:t>
                  </w:r>
                </w:p>
              </w:tc>
              <w:tc>
                <w:tcPr>
                  <w:tcW w:w="1193" w:type="dxa"/>
                  <w:tcBorders>
                    <w:top w:val="nil"/>
                    <w:left w:val="nil"/>
                    <w:bottom w:val="single" w:sz="4" w:space="0" w:color="auto"/>
                    <w:right w:val="single" w:sz="4" w:space="0" w:color="auto"/>
                  </w:tcBorders>
                  <w:shd w:val="clear" w:color="auto" w:fill="auto"/>
                  <w:noWrap/>
                  <w:vAlign w:val="bottom"/>
                  <w:hideMark/>
                </w:tcPr>
                <w:p w14:paraId="5684176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2016-06-28</w:t>
                  </w:r>
                </w:p>
              </w:tc>
              <w:tc>
                <w:tcPr>
                  <w:tcW w:w="1551" w:type="dxa"/>
                  <w:tcBorders>
                    <w:top w:val="nil"/>
                    <w:left w:val="nil"/>
                    <w:bottom w:val="single" w:sz="4" w:space="0" w:color="auto"/>
                    <w:right w:val="single" w:sz="4" w:space="0" w:color="auto"/>
                  </w:tcBorders>
                  <w:shd w:val="clear" w:color="auto" w:fill="auto"/>
                  <w:noWrap/>
                  <w:vAlign w:val="bottom"/>
                  <w:hideMark/>
                </w:tcPr>
                <w:p w14:paraId="24839860"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2016-06-28</w:t>
                  </w:r>
                </w:p>
              </w:tc>
              <w:tc>
                <w:tcPr>
                  <w:tcW w:w="1381" w:type="dxa"/>
                  <w:tcBorders>
                    <w:top w:val="nil"/>
                    <w:left w:val="nil"/>
                    <w:bottom w:val="single" w:sz="4" w:space="0" w:color="auto"/>
                    <w:right w:val="single" w:sz="4" w:space="0" w:color="auto"/>
                  </w:tcBorders>
                  <w:shd w:val="clear" w:color="auto" w:fill="auto"/>
                  <w:noWrap/>
                  <w:vAlign w:val="bottom"/>
                  <w:hideMark/>
                </w:tcPr>
                <w:p w14:paraId="6779644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21D6BC4B" w14:textId="77777777" w:rsidTr="00243188">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0A8B581"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5180</w:t>
                  </w:r>
                </w:p>
              </w:tc>
              <w:tc>
                <w:tcPr>
                  <w:tcW w:w="1193" w:type="dxa"/>
                  <w:tcBorders>
                    <w:top w:val="nil"/>
                    <w:left w:val="nil"/>
                    <w:bottom w:val="single" w:sz="4" w:space="0" w:color="auto"/>
                    <w:right w:val="single" w:sz="4" w:space="0" w:color="auto"/>
                  </w:tcBorders>
                  <w:shd w:val="clear" w:color="auto" w:fill="auto"/>
                  <w:noWrap/>
                  <w:vAlign w:val="bottom"/>
                  <w:hideMark/>
                </w:tcPr>
                <w:p w14:paraId="3347DEC5"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2016-07-01</w:t>
                  </w:r>
                </w:p>
              </w:tc>
              <w:tc>
                <w:tcPr>
                  <w:tcW w:w="1551" w:type="dxa"/>
                  <w:tcBorders>
                    <w:top w:val="nil"/>
                    <w:left w:val="nil"/>
                    <w:bottom w:val="single" w:sz="4" w:space="0" w:color="auto"/>
                    <w:right w:val="single" w:sz="4" w:space="0" w:color="auto"/>
                  </w:tcBorders>
                  <w:shd w:val="clear" w:color="auto" w:fill="auto"/>
                  <w:noWrap/>
                  <w:vAlign w:val="bottom"/>
                  <w:hideMark/>
                </w:tcPr>
                <w:p w14:paraId="6739FB4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2016-07-01</w:t>
                  </w:r>
                </w:p>
              </w:tc>
              <w:tc>
                <w:tcPr>
                  <w:tcW w:w="1381" w:type="dxa"/>
                  <w:tcBorders>
                    <w:top w:val="nil"/>
                    <w:left w:val="nil"/>
                    <w:bottom w:val="single" w:sz="4" w:space="0" w:color="auto"/>
                    <w:right w:val="single" w:sz="4" w:space="0" w:color="auto"/>
                  </w:tcBorders>
                  <w:shd w:val="clear" w:color="auto" w:fill="auto"/>
                  <w:noWrap/>
                  <w:vAlign w:val="bottom"/>
                  <w:hideMark/>
                </w:tcPr>
                <w:p w14:paraId="366A29E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0198653" w14:textId="77777777" w:rsidTr="00402CB2">
              <w:trPr>
                <w:trHeight w:val="291"/>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6024B42"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5182</w:t>
                  </w:r>
                </w:p>
              </w:tc>
              <w:tc>
                <w:tcPr>
                  <w:tcW w:w="1193" w:type="dxa"/>
                  <w:tcBorders>
                    <w:top w:val="nil"/>
                    <w:left w:val="nil"/>
                    <w:bottom w:val="single" w:sz="4" w:space="0" w:color="auto"/>
                    <w:right w:val="single" w:sz="4" w:space="0" w:color="auto"/>
                  </w:tcBorders>
                  <w:shd w:val="clear" w:color="auto" w:fill="auto"/>
                  <w:noWrap/>
                  <w:vAlign w:val="bottom"/>
                  <w:hideMark/>
                </w:tcPr>
                <w:p w14:paraId="610DFDC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2016-07-01</w:t>
                  </w:r>
                </w:p>
              </w:tc>
              <w:tc>
                <w:tcPr>
                  <w:tcW w:w="1551" w:type="dxa"/>
                  <w:tcBorders>
                    <w:top w:val="nil"/>
                    <w:left w:val="nil"/>
                    <w:bottom w:val="single" w:sz="4" w:space="0" w:color="auto"/>
                    <w:right w:val="single" w:sz="4" w:space="0" w:color="auto"/>
                  </w:tcBorders>
                  <w:shd w:val="clear" w:color="auto" w:fill="auto"/>
                  <w:noWrap/>
                  <w:vAlign w:val="bottom"/>
                  <w:hideMark/>
                </w:tcPr>
                <w:p w14:paraId="70CE0DEA"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2016-07-01</w:t>
                  </w:r>
                </w:p>
              </w:tc>
              <w:tc>
                <w:tcPr>
                  <w:tcW w:w="1381" w:type="dxa"/>
                  <w:tcBorders>
                    <w:top w:val="nil"/>
                    <w:left w:val="nil"/>
                    <w:bottom w:val="single" w:sz="4" w:space="0" w:color="auto"/>
                    <w:right w:val="single" w:sz="4" w:space="0" w:color="auto"/>
                  </w:tcBorders>
                  <w:shd w:val="clear" w:color="auto" w:fill="auto"/>
                  <w:noWrap/>
                  <w:vAlign w:val="bottom"/>
                  <w:hideMark/>
                </w:tcPr>
                <w:p w14:paraId="2BF8BA8D"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243188" w:rsidRPr="00243188" w14:paraId="09DD793C"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2BC1F" w14:textId="77777777" w:rsidR="00243188" w:rsidRPr="00243188" w:rsidRDefault="00243188" w:rsidP="00243188">
                  <w:pPr>
                    <w:jc w:val="right"/>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5184</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137E448"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2016-07-05</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83D5861"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2016-07-05</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47439E2" w14:textId="77777777" w:rsidR="00243188" w:rsidRPr="00243188" w:rsidRDefault="00243188" w:rsidP="00243188">
                  <w:pPr>
                    <w:rPr>
                      <w:rFonts w:ascii="Calibri" w:eastAsia="Times New Roman" w:hAnsi="Calibri" w:cs="Times New Roman"/>
                      <w:color w:val="000000"/>
                      <w:sz w:val="22"/>
                      <w:szCs w:val="22"/>
                      <w:lang w:val="es-CO" w:eastAsia="es-CO"/>
                    </w:rPr>
                  </w:pPr>
                  <w:r w:rsidRPr="00243188">
                    <w:rPr>
                      <w:rFonts w:ascii="Calibri" w:eastAsia="Times New Roman" w:hAnsi="Calibri" w:cs="Times New Roman"/>
                      <w:color w:val="000000"/>
                      <w:sz w:val="22"/>
                      <w:szCs w:val="22"/>
                      <w:lang w:val="es-CO" w:eastAsia="es-CO"/>
                    </w:rPr>
                    <w:t>0000-00-00</w:t>
                  </w:r>
                </w:p>
              </w:tc>
            </w:tr>
            <w:tr w:rsidR="00402CB2" w:rsidRPr="00243188" w14:paraId="4A63A54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2DCBC" w14:textId="3C023DAC"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70BB0098" w14:textId="3D04C24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112C16D" w14:textId="7A9E12F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7935653" w14:textId="1D4B0452"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4295D996"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9392" w14:textId="61F18F3C"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9B12C71" w14:textId="0B10DBA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D02D42C" w14:textId="20C7238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092961D" w14:textId="12AAE30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70A4A6D2"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B53CB" w14:textId="40D4A6D0"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49A597B" w14:textId="39104B89"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0678924" w14:textId="412E95A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2F051288" w14:textId="3330A53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52AE0213"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0C810" w14:textId="6C3F6F52"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4700</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E27FEBA" w14:textId="589E810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F641B96" w14:textId="53C95E2F"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E830045" w14:textId="6F2F0D15"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r>
            <w:tr w:rsidR="00402CB2" w:rsidRPr="00243188" w14:paraId="5E8FC0D3"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4343" w14:textId="7B15E0ED"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1712E5F" w14:textId="1162DF82"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E0C9B7F" w14:textId="1925380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4B63EB1" w14:textId="43E20D33"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4F204CED"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4527" w14:textId="52213604"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359AD597" w14:textId="5F22252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000D554" w14:textId="3BF7F9A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B04B855" w14:textId="33311CC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5C99B68B"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3F4D8" w14:textId="7E2A2FCB"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544C6A7" w14:textId="33788AB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85D9BF" w14:textId="326E4DA5"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BFF4F81" w14:textId="4CA5918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4FD38E89"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CD28F" w14:textId="06CBBE2F"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lastRenderedPageBreak/>
                    <w:t>4694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7126662D" w14:textId="514BCD0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92ACF52" w14:textId="6404F84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2A606A1C" w14:textId="2DB5B63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60631F1D"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8EE7F" w14:textId="2F1CA145"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27273ED" w14:textId="78639181"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BD61342" w14:textId="1ED1FFF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EAD7B60" w14:textId="79559B8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7417927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D8482" w14:textId="643D0427"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7CC15B6B" w14:textId="13D5322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DD232A" w14:textId="74F19772"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E9ACF82" w14:textId="734BE0B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3E720CF1"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B53DF" w14:textId="40F94A90"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4700</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5AD6E1A" w14:textId="36AE4E0E"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96597FD" w14:textId="57F53D7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98495C3" w14:textId="7643B18E"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r>
            <w:tr w:rsidR="00402CB2" w:rsidRPr="00243188" w14:paraId="22CB5655"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74EBF" w14:textId="1DFF7EB0"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E44BD04" w14:textId="6DABE13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E14352B" w14:textId="75EB7BB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848900E" w14:textId="65F687B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623696F2"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3A713" w14:textId="3DC1DFD5"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CCD4E75" w14:textId="51B4D27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B47AE15" w14:textId="20FBAC4D"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7EE0B5B" w14:textId="720DC3DC"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0151EA2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9A98A" w14:textId="151FD07A"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BF9F4FE" w14:textId="008D8E0C"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F38704A" w14:textId="518F1EE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338B3AF" w14:textId="7AA154C3"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06A53AA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0F977" w14:textId="1A3DC822"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ABF2A83" w14:textId="4F338D9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2CED88D" w14:textId="07CC313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45687D2" w14:textId="3F884CB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0A852F99"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84827" w14:textId="6AF3E47D"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D84C315" w14:textId="299191B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93CB7FA" w14:textId="508FC829"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96A9FE6" w14:textId="36FEACF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0030E18D"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FA96B" w14:textId="633DE13C"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693477C" w14:textId="57F6976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B2A432D" w14:textId="2A1B5E1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F5FFB19" w14:textId="76F5E5CE"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2AE4BD9C"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98E2D" w14:textId="527E1249"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4700</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6E037C8" w14:textId="49905D8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2C8B6DE" w14:textId="425FCF51"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91C39DD" w14:textId="70A12BC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r>
            <w:tr w:rsidR="00402CB2" w:rsidRPr="00243188" w14:paraId="05D53B0D"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AD9D9" w14:textId="7218FA22"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6941AF1" w14:textId="4340D4D3"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ADA89D5" w14:textId="293180D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CE69B01" w14:textId="6B2877F1"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5FE42A50"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1259" w14:textId="0A8E4F77"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197DC1E" w14:textId="108B45E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59E42112" w14:textId="4A054ED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FD595E5" w14:textId="48AE501E"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3D3A9C83"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81AC6" w14:textId="624469B6"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3668045C" w14:textId="75984AA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F7BFC83" w14:textId="6E74B2D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6293052E" w14:textId="0DFE01EE"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59EF9D5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32F86" w14:textId="649CCBDE"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0592EAAB" w14:textId="6E45FDA1"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7041646E" w14:textId="0E1FFE9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7B6C6A6" w14:textId="7C77302F"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145628BC"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477BC" w14:textId="03807DE7"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072252AC" w14:textId="736ABFF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ACA4F20" w14:textId="61523CC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E4A52C5" w14:textId="2AF3131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78A33012"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6D9E" w14:textId="4A2FF694"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4698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762B1E83" w14:textId="2D135F76"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F3E78CE" w14:textId="5B420795"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2016-01-07</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AAD625C" w14:textId="0F29D78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2016-01-12</w:t>
                  </w:r>
                </w:p>
              </w:tc>
            </w:tr>
            <w:tr w:rsidR="00402CB2" w:rsidRPr="00243188" w14:paraId="7BF3F377"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CABCB" w14:textId="533E9F00"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4700</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6A74D49" w14:textId="2466A2FC"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4CA863" w14:textId="10876B2D"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36E4A0A7" w14:textId="362757B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r>
            <w:tr w:rsidR="00402CB2" w:rsidRPr="00243188" w14:paraId="737A6BA2"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02366" w14:textId="1E5CF46E"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43EAF3F8" w14:textId="6F19D77B"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79E4ADC" w14:textId="4D6C7A6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EAAA49F" w14:textId="559F95E8"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69C8B74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01A11" w14:textId="6646C7BC"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4705</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5F74CD86" w14:textId="44696B10"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EFD753C" w14:textId="1B3D10A4"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2016-01-08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C873351" w14:textId="10B43687"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402CB2" w:rsidRPr="00243188" w14:paraId="4F60533E"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C7E4E" w14:textId="6C9C8F70" w:rsidR="00402CB2" w:rsidRPr="00243188" w:rsidRDefault="00402CB2"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4708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49F649CE" w14:textId="4D37B6F2"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087A4B04" w14:textId="6D72341C"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2016-01-13</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569C9080" w14:textId="5145F9FA" w:rsidR="00402CB2" w:rsidRPr="00243188" w:rsidRDefault="00402CB2"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2016-01-14</w:t>
                  </w:r>
                </w:p>
              </w:tc>
            </w:tr>
            <w:tr w:rsidR="00205417" w:rsidRPr="00243188" w14:paraId="0165DBEA"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65C12" w14:textId="73A34CB6"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4716</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AE7039F" w14:textId="5AC2E251"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2016-01-15</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B829F83" w14:textId="0171358A"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2016-01-18</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4D2E39A2" w14:textId="6F1FA920"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2016-01-27</w:t>
                  </w:r>
                </w:p>
              </w:tc>
            </w:tr>
            <w:tr w:rsidR="00205417" w:rsidRPr="00243188" w14:paraId="021BC061"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24E3D" w14:textId="2CA82118"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4718</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427056C6" w14:textId="490A6D4F"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2016-01-18</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6ABDBC59" w14:textId="30105681"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2016-01-19</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BEF9B0C" w14:textId="7DD34E6E"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2016-01-25</w:t>
                  </w:r>
                </w:p>
              </w:tc>
            </w:tr>
            <w:tr w:rsidR="00205417" w:rsidRPr="00243188" w14:paraId="6385BAB8"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FF25F" w14:textId="2E74BB50"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4719</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1F21C00" w14:textId="4F42AE60"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2016-01-19</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20291594" w14:textId="4C286933"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2016-01-19</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632D7F9E" w14:textId="45589894"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2016-01-22</w:t>
                  </w:r>
                </w:p>
              </w:tc>
            </w:tr>
            <w:tr w:rsidR="00205417" w:rsidRPr="00243188" w14:paraId="1376DAE6"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91B62" w14:textId="72E23171"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4720</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17C3FB7" w14:textId="6A8FA76C"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2016-01-19</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36A52367" w14:textId="2416BF51"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2016-01-20</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784BEAAD" w14:textId="17B63B2E"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2016-01-20</w:t>
                  </w:r>
                </w:p>
              </w:tc>
            </w:tr>
            <w:tr w:rsidR="00205417" w:rsidRPr="00243188" w14:paraId="6E668234"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85A2F" w14:textId="45090264"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4724</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2868927F" w14:textId="05AD9664"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2016-01-20</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4EC8C84F" w14:textId="6F6F288E"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2016-01-21</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07B9650E" w14:textId="1673D290"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2016-01-27</w:t>
                  </w:r>
                </w:p>
              </w:tc>
            </w:tr>
            <w:tr w:rsidR="00205417" w:rsidRPr="00243188" w14:paraId="355E9168"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E06F7" w14:textId="7461A544"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4726</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627E1828" w14:textId="610E226E"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2016-01-22</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A719C10" w14:textId="764BB20B"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2016-01-22</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137CCA03" w14:textId="50FA5944"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2016-02-01</w:t>
                  </w:r>
                </w:p>
              </w:tc>
            </w:tr>
            <w:tr w:rsidR="00205417" w:rsidRPr="00243188" w14:paraId="34DBB634" w14:textId="77777777" w:rsidTr="00402CB2">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D2517" w14:textId="2F3F568D" w:rsidR="00205417" w:rsidRPr="00243188" w:rsidRDefault="00205417" w:rsidP="00243188">
                  <w:pPr>
                    <w:jc w:val="right"/>
                    <w:rPr>
                      <w:rFonts w:ascii="Calibri" w:eastAsia="Times New Roman" w:hAnsi="Calibri" w:cs="Times New Roman"/>
                      <w:color w:val="000000"/>
                      <w:sz w:val="22"/>
                      <w:szCs w:val="22"/>
                      <w:lang w:val="es-CO" w:eastAsia="es-CO"/>
                    </w:rPr>
                  </w:pPr>
                  <w:r>
                    <w:rPr>
                      <w:rFonts w:ascii="Calibri" w:hAnsi="Calibri"/>
                      <w:color w:val="000000"/>
                      <w:sz w:val="22"/>
                      <w:szCs w:val="22"/>
                    </w:rPr>
                    <w:t>4729</w:t>
                  </w:r>
                </w:p>
              </w:tc>
              <w:tc>
                <w:tcPr>
                  <w:tcW w:w="1193" w:type="dxa"/>
                  <w:tcBorders>
                    <w:top w:val="single" w:sz="4" w:space="0" w:color="auto"/>
                    <w:left w:val="nil"/>
                    <w:bottom w:val="single" w:sz="4" w:space="0" w:color="auto"/>
                    <w:right w:val="single" w:sz="4" w:space="0" w:color="auto"/>
                  </w:tcBorders>
                  <w:shd w:val="clear" w:color="auto" w:fill="auto"/>
                  <w:noWrap/>
                  <w:vAlign w:val="bottom"/>
                </w:tcPr>
                <w:p w14:paraId="1584A2D3" w14:textId="2BE838B0"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2016-01-25</w:t>
                  </w:r>
                </w:p>
              </w:tc>
              <w:tc>
                <w:tcPr>
                  <w:tcW w:w="1551" w:type="dxa"/>
                  <w:tcBorders>
                    <w:top w:val="single" w:sz="4" w:space="0" w:color="auto"/>
                    <w:left w:val="nil"/>
                    <w:bottom w:val="single" w:sz="4" w:space="0" w:color="auto"/>
                    <w:right w:val="single" w:sz="4" w:space="0" w:color="auto"/>
                  </w:tcBorders>
                  <w:shd w:val="clear" w:color="auto" w:fill="auto"/>
                  <w:noWrap/>
                  <w:vAlign w:val="bottom"/>
                </w:tcPr>
                <w:p w14:paraId="1C67265C" w14:textId="06D38D23"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2016-01-25</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3C37699E" w14:textId="7CDA18FB" w:rsidR="00205417" w:rsidRPr="00243188" w:rsidRDefault="00205417" w:rsidP="00243188">
                  <w:pPr>
                    <w:rPr>
                      <w:rFonts w:ascii="Calibri" w:eastAsia="Times New Roman" w:hAnsi="Calibri" w:cs="Times New Roman"/>
                      <w:color w:val="000000"/>
                      <w:sz w:val="22"/>
                      <w:szCs w:val="22"/>
                      <w:lang w:val="es-CO" w:eastAsia="es-CO"/>
                    </w:rPr>
                  </w:pPr>
                  <w:r>
                    <w:rPr>
                      <w:rFonts w:ascii="Calibri" w:hAnsi="Calibri"/>
                      <w:color w:val="000000"/>
                      <w:sz w:val="22"/>
                      <w:szCs w:val="22"/>
                    </w:rPr>
                    <w:t>2016-02-01</w:t>
                  </w:r>
                </w:p>
              </w:tc>
            </w:tr>
          </w:tbl>
          <w:p w14:paraId="0F78B204" w14:textId="77777777" w:rsidR="00243188" w:rsidRDefault="00243188" w:rsidP="007520DE">
            <w:pPr>
              <w:jc w:val="both"/>
              <w:rPr>
                <w:rFonts w:ascii="Tahoma" w:hAnsi="Tahoma" w:cs="Tahoma"/>
                <w:bCs/>
                <w:sz w:val="22"/>
                <w:szCs w:val="22"/>
              </w:rPr>
            </w:pPr>
          </w:p>
        </w:tc>
      </w:tr>
      <w:tr w:rsidR="00243188" w14:paraId="2E30EFF6" w14:textId="77777777" w:rsidTr="00FC70BB">
        <w:tc>
          <w:tcPr>
            <w:tcW w:w="5544" w:type="dxa"/>
          </w:tcPr>
          <w:p w14:paraId="4893E402" w14:textId="77777777" w:rsidR="00243188" w:rsidRDefault="00243188" w:rsidP="007520DE">
            <w:pPr>
              <w:jc w:val="both"/>
              <w:rPr>
                <w:rFonts w:ascii="Tahoma" w:hAnsi="Tahoma" w:cs="Tahoma"/>
                <w:bCs/>
                <w:sz w:val="22"/>
                <w:szCs w:val="22"/>
              </w:rPr>
            </w:pPr>
          </w:p>
        </w:tc>
      </w:tr>
    </w:tbl>
    <w:p w14:paraId="413E7C7F" w14:textId="77777777" w:rsidR="00036BC0" w:rsidRDefault="00036BC0" w:rsidP="00036BC0">
      <w:pPr>
        <w:jc w:val="both"/>
        <w:rPr>
          <w:rFonts w:ascii="Tahoma" w:hAnsi="Tahoma" w:cs="Tahoma"/>
          <w:bCs/>
          <w:sz w:val="22"/>
          <w:szCs w:val="22"/>
        </w:rPr>
      </w:pPr>
    </w:p>
    <w:p w14:paraId="706A835D" w14:textId="53596235" w:rsidR="00036BC0" w:rsidRDefault="001971BA" w:rsidP="00036BC0">
      <w:pPr>
        <w:jc w:val="both"/>
        <w:rPr>
          <w:rFonts w:ascii="Tahoma" w:hAnsi="Tahoma" w:cs="Tahoma"/>
          <w:bCs/>
          <w:sz w:val="22"/>
          <w:szCs w:val="22"/>
        </w:rPr>
      </w:pPr>
      <w:r>
        <w:rPr>
          <w:rFonts w:ascii="Tahoma" w:hAnsi="Tahoma" w:cs="Tahoma"/>
          <w:bCs/>
          <w:sz w:val="22"/>
          <w:szCs w:val="22"/>
        </w:rPr>
        <w:t>Verificación</w:t>
      </w:r>
      <w:r w:rsidR="00036BC0">
        <w:rPr>
          <w:rFonts w:ascii="Tahoma" w:hAnsi="Tahoma" w:cs="Tahoma"/>
          <w:bCs/>
          <w:sz w:val="22"/>
          <w:szCs w:val="22"/>
        </w:rPr>
        <w:t xml:space="preserve"> </w:t>
      </w:r>
      <w:r w:rsidR="00036BC0" w:rsidRPr="007520DE">
        <w:rPr>
          <w:rFonts w:ascii="Tahoma" w:hAnsi="Tahoma" w:cs="Tahoma"/>
          <w:bCs/>
          <w:sz w:val="22"/>
          <w:szCs w:val="22"/>
        </w:rPr>
        <w:t>del manejo de la contratación en diferentes Dependencias tales como: Servicios Administrativos, Oficina de la Mujer, Equidad y Género   con el fin de realizar la trazabilidad entre la entrega del contrato para su respectiva revisión y el tiempo de perman</w:t>
      </w:r>
      <w:r w:rsidR="00036BC0">
        <w:rPr>
          <w:rFonts w:ascii="Tahoma" w:hAnsi="Tahoma" w:cs="Tahoma"/>
          <w:bCs/>
          <w:sz w:val="22"/>
          <w:szCs w:val="22"/>
        </w:rPr>
        <w:t>en</w:t>
      </w:r>
      <w:r>
        <w:rPr>
          <w:rFonts w:ascii="Tahoma" w:hAnsi="Tahoma" w:cs="Tahoma"/>
          <w:bCs/>
          <w:sz w:val="22"/>
          <w:szCs w:val="22"/>
        </w:rPr>
        <w:t>cia en la Secretaria Jurídica, el área de Gestión Humana  de la Secretaria de Servicios Administrativos aportó información relacionada con la trazabilidad de alguno de los contratos, entre ellos:</w:t>
      </w:r>
    </w:p>
    <w:p w14:paraId="11ECA039" w14:textId="77777777" w:rsidR="001971BA" w:rsidRDefault="001971BA" w:rsidP="00036BC0">
      <w:pPr>
        <w:jc w:val="both"/>
        <w:rPr>
          <w:rFonts w:ascii="Tahoma" w:hAnsi="Tahoma" w:cs="Tahoma"/>
          <w:bCs/>
          <w:sz w:val="22"/>
          <w:szCs w:val="22"/>
        </w:rPr>
      </w:pPr>
    </w:p>
    <w:tbl>
      <w:tblPr>
        <w:tblStyle w:val="Tablaconcuadrcula"/>
        <w:tblW w:w="0" w:type="auto"/>
        <w:jc w:val="center"/>
        <w:tblLook w:val="04A0" w:firstRow="1" w:lastRow="0" w:firstColumn="1" w:lastColumn="0" w:noHBand="0" w:noVBand="1"/>
      </w:tblPr>
      <w:tblGrid>
        <w:gridCol w:w="2303"/>
        <w:gridCol w:w="2303"/>
        <w:gridCol w:w="2303"/>
      </w:tblGrid>
      <w:tr w:rsidR="001971BA" w14:paraId="7A27A99D" w14:textId="77777777" w:rsidTr="001971BA">
        <w:trPr>
          <w:jc w:val="center"/>
        </w:trPr>
        <w:tc>
          <w:tcPr>
            <w:tcW w:w="2303" w:type="dxa"/>
          </w:tcPr>
          <w:p w14:paraId="630D24A0" w14:textId="120ABDFC" w:rsidR="001971BA" w:rsidRPr="001971BA" w:rsidRDefault="001971BA" w:rsidP="001971BA">
            <w:pPr>
              <w:jc w:val="center"/>
              <w:rPr>
                <w:rFonts w:asciiTheme="majorHAnsi" w:hAnsiTheme="majorHAnsi"/>
                <w:b/>
                <w:bCs/>
              </w:rPr>
            </w:pPr>
            <w:r w:rsidRPr="001971BA">
              <w:rPr>
                <w:rFonts w:asciiTheme="majorHAnsi" w:hAnsiTheme="majorHAnsi"/>
                <w:b/>
                <w:bCs/>
              </w:rPr>
              <w:lastRenderedPageBreak/>
              <w:t>No. de contrato</w:t>
            </w:r>
          </w:p>
        </w:tc>
        <w:tc>
          <w:tcPr>
            <w:tcW w:w="2303" w:type="dxa"/>
          </w:tcPr>
          <w:p w14:paraId="0A42ED36" w14:textId="2B2E319C" w:rsidR="001971BA" w:rsidRPr="001971BA" w:rsidRDefault="001971BA" w:rsidP="001971BA">
            <w:pPr>
              <w:jc w:val="center"/>
              <w:rPr>
                <w:rFonts w:asciiTheme="majorHAnsi" w:hAnsiTheme="majorHAnsi"/>
                <w:b/>
                <w:bCs/>
              </w:rPr>
            </w:pPr>
            <w:r w:rsidRPr="001971BA">
              <w:rPr>
                <w:rFonts w:asciiTheme="majorHAnsi" w:hAnsiTheme="majorHAnsi"/>
                <w:b/>
                <w:bCs/>
              </w:rPr>
              <w:t>Fecha de radicación Secretaria Jurídico</w:t>
            </w:r>
          </w:p>
        </w:tc>
        <w:tc>
          <w:tcPr>
            <w:tcW w:w="2303" w:type="dxa"/>
          </w:tcPr>
          <w:p w14:paraId="4492F759" w14:textId="7398E8EB" w:rsidR="001971BA" w:rsidRPr="001971BA" w:rsidRDefault="001971BA" w:rsidP="001971BA">
            <w:pPr>
              <w:jc w:val="center"/>
              <w:rPr>
                <w:rFonts w:asciiTheme="majorHAnsi" w:hAnsiTheme="majorHAnsi"/>
                <w:b/>
                <w:bCs/>
              </w:rPr>
            </w:pPr>
            <w:r w:rsidRPr="001971BA">
              <w:rPr>
                <w:rFonts w:asciiTheme="majorHAnsi" w:hAnsiTheme="majorHAnsi"/>
                <w:b/>
                <w:bCs/>
              </w:rPr>
              <w:t>Fecha de aprobación</w:t>
            </w:r>
          </w:p>
        </w:tc>
      </w:tr>
      <w:tr w:rsidR="001971BA" w14:paraId="106934D1" w14:textId="77777777" w:rsidTr="001971BA">
        <w:trPr>
          <w:jc w:val="center"/>
        </w:trPr>
        <w:tc>
          <w:tcPr>
            <w:tcW w:w="2303" w:type="dxa"/>
          </w:tcPr>
          <w:p w14:paraId="5EA2F42E" w14:textId="091E13E9" w:rsidR="001971BA" w:rsidRDefault="001971BA" w:rsidP="001971BA">
            <w:pPr>
              <w:jc w:val="center"/>
              <w:rPr>
                <w:rFonts w:asciiTheme="majorHAnsi" w:hAnsiTheme="majorHAnsi"/>
                <w:bCs/>
              </w:rPr>
            </w:pPr>
            <w:r>
              <w:rPr>
                <w:rFonts w:asciiTheme="majorHAnsi" w:hAnsiTheme="majorHAnsi"/>
                <w:bCs/>
              </w:rPr>
              <w:t>1603010105</w:t>
            </w:r>
          </w:p>
        </w:tc>
        <w:tc>
          <w:tcPr>
            <w:tcW w:w="2303" w:type="dxa"/>
          </w:tcPr>
          <w:p w14:paraId="2C7E6433" w14:textId="61EE8605" w:rsidR="001971BA" w:rsidRDefault="001971BA" w:rsidP="001971BA">
            <w:pPr>
              <w:jc w:val="center"/>
              <w:rPr>
                <w:rFonts w:asciiTheme="majorHAnsi" w:hAnsiTheme="majorHAnsi"/>
                <w:bCs/>
              </w:rPr>
            </w:pPr>
            <w:r>
              <w:rPr>
                <w:rFonts w:asciiTheme="majorHAnsi" w:hAnsiTheme="majorHAnsi"/>
                <w:bCs/>
              </w:rPr>
              <w:t>16-02-2016</w:t>
            </w:r>
          </w:p>
        </w:tc>
        <w:tc>
          <w:tcPr>
            <w:tcW w:w="2303" w:type="dxa"/>
          </w:tcPr>
          <w:p w14:paraId="07D6CA0E" w14:textId="16984662" w:rsidR="001971BA" w:rsidRDefault="001971BA" w:rsidP="001971BA">
            <w:pPr>
              <w:jc w:val="center"/>
              <w:rPr>
                <w:rFonts w:asciiTheme="majorHAnsi" w:hAnsiTheme="majorHAnsi"/>
                <w:bCs/>
              </w:rPr>
            </w:pPr>
            <w:r>
              <w:rPr>
                <w:rFonts w:asciiTheme="majorHAnsi" w:hAnsiTheme="majorHAnsi"/>
                <w:bCs/>
              </w:rPr>
              <w:t>19-02-2016</w:t>
            </w:r>
          </w:p>
        </w:tc>
      </w:tr>
      <w:tr w:rsidR="001971BA" w14:paraId="7AAE76A6" w14:textId="77777777" w:rsidTr="001971BA">
        <w:trPr>
          <w:jc w:val="center"/>
        </w:trPr>
        <w:tc>
          <w:tcPr>
            <w:tcW w:w="2303" w:type="dxa"/>
          </w:tcPr>
          <w:p w14:paraId="2F1C00EE" w14:textId="6AD0EBE6" w:rsidR="001971BA" w:rsidRDefault="001971BA" w:rsidP="001971BA">
            <w:pPr>
              <w:jc w:val="center"/>
              <w:rPr>
                <w:rFonts w:asciiTheme="majorHAnsi" w:hAnsiTheme="majorHAnsi"/>
                <w:bCs/>
              </w:rPr>
            </w:pPr>
            <w:r>
              <w:rPr>
                <w:rFonts w:asciiTheme="majorHAnsi" w:hAnsiTheme="majorHAnsi"/>
                <w:bCs/>
              </w:rPr>
              <w:t>1602260096</w:t>
            </w:r>
          </w:p>
        </w:tc>
        <w:tc>
          <w:tcPr>
            <w:tcW w:w="2303" w:type="dxa"/>
          </w:tcPr>
          <w:p w14:paraId="605C7D7B" w14:textId="6BF6CFA3" w:rsidR="001971BA" w:rsidRDefault="001971BA" w:rsidP="001971BA">
            <w:pPr>
              <w:jc w:val="center"/>
              <w:rPr>
                <w:rFonts w:asciiTheme="majorHAnsi" w:hAnsiTheme="majorHAnsi"/>
                <w:bCs/>
              </w:rPr>
            </w:pPr>
            <w:r>
              <w:rPr>
                <w:rFonts w:asciiTheme="majorHAnsi" w:hAnsiTheme="majorHAnsi"/>
                <w:bCs/>
              </w:rPr>
              <w:t>18-02-2016</w:t>
            </w:r>
          </w:p>
        </w:tc>
        <w:tc>
          <w:tcPr>
            <w:tcW w:w="2303" w:type="dxa"/>
          </w:tcPr>
          <w:p w14:paraId="5746BB69" w14:textId="76888E6E" w:rsidR="001971BA" w:rsidRDefault="001971BA" w:rsidP="001971BA">
            <w:pPr>
              <w:jc w:val="center"/>
              <w:rPr>
                <w:rFonts w:asciiTheme="majorHAnsi" w:hAnsiTheme="majorHAnsi"/>
                <w:bCs/>
              </w:rPr>
            </w:pPr>
            <w:r>
              <w:rPr>
                <w:rFonts w:asciiTheme="majorHAnsi" w:hAnsiTheme="majorHAnsi"/>
                <w:bCs/>
              </w:rPr>
              <w:t>22-02-2016</w:t>
            </w:r>
          </w:p>
        </w:tc>
      </w:tr>
      <w:tr w:rsidR="001971BA" w14:paraId="7B18F72F" w14:textId="77777777" w:rsidTr="001971BA">
        <w:trPr>
          <w:jc w:val="center"/>
        </w:trPr>
        <w:tc>
          <w:tcPr>
            <w:tcW w:w="2303" w:type="dxa"/>
          </w:tcPr>
          <w:p w14:paraId="1E699DEB" w14:textId="6FCD19A7" w:rsidR="001971BA" w:rsidRDefault="001971BA" w:rsidP="001971BA">
            <w:pPr>
              <w:jc w:val="center"/>
              <w:rPr>
                <w:rFonts w:asciiTheme="majorHAnsi" w:hAnsiTheme="majorHAnsi"/>
                <w:bCs/>
              </w:rPr>
            </w:pPr>
            <w:r>
              <w:rPr>
                <w:rFonts w:asciiTheme="majorHAnsi" w:hAnsiTheme="majorHAnsi"/>
                <w:bCs/>
              </w:rPr>
              <w:t>1603170169</w:t>
            </w:r>
          </w:p>
        </w:tc>
        <w:tc>
          <w:tcPr>
            <w:tcW w:w="2303" w:type="dxa"/>
          </w:tcPr>
          <w:p w14:paraId="54DC0873" w14:textId="2A5E1A13" w:rsidR="001971BA" w:rsidRDefault="001971BA" w:rsidP="001971BA">
            <w:pPr>
              <w:jc w:val="center"/>
              <w:rPr>
                <w:rFonts w:asciiTheme="majorHAnsi" w:hAnsiTheme="majorHAnsi"/>
                <w:bCs/>
              </w:rPr>
            </w:pPr>
            <w:r>
              <w:rPr>
                <w:rFonts w:asciiTheme="majorHAnsi" w:hAnsiTheme="majorHAnsi"/>
                <w:bCs/>
              </w:rPr>
              <w:t>7-03-2016</w:t>
            </w:r>
          </w:p>
        </w:tc>
        <w:tc>
          <w:tcPr>
            <w:tcW w:w="2303" w:type="dxa"/>
          </w:tcPr>
          <w:p w14:paraId="183D19F1" w14:textId="771B0EDC" w:rsidR="001971BA" w:rsidRDefault="001971BA" w:rsidP="001971BA">
            <w:pPr>
              <w:jc w:val="center"/>
              <w:rPr>
                <w:rFonts w:asciiTheme="majorHAnsi" w:hAnsiTheme="majorHAnsi"/>
                <w:bCs/>
              </w:rPr>
            </w:pPr>
            <w:r>
              <w:rPr>
                <w:rFonts w:asciiTheme="majorHAnsi" w:hAnsiTheme="majorHAnsi"/>
                <w:bCs/>
              </w:rPr>
              <w:t>9-03-2016</w:t>
            </w:r>
          </w:p>
        </w:tc>
      </w:tr>
      <w:tr w:rsidR="001971BA" w14:paraId="6CBBFCCD" w14:textId="77777777" w:rsidTr="001971BA">
        <w:trPr>
          <w:jc w:val="center"/>
        </w:trPr>
        <w:tc>
          <w:tcPr>
            <w:tcW w:w="2303" w:type="dxa"/>
          </w:tcPr>
          <w:p w14:paraId="07CFAE9A" w14:textId="64160475" w:rsidR="001971BA" w:rsidRDefault="001971BA" w:rsidP="001971BA">
            <w:pPr>
              <w:jc w:val="center"/>
              <w:rPr>
                <w:rFonts w:asciiTheme="majorHAnsi" w:hAnsiTheme="majorHAnsi"/>
                <w:bCs/>
              </w:rPr>
            </w:pPr>
            <w:r>
              <w:rPr>
                <w:rFonts w:asciiTheme="majorHAnsi" w:hAnsiTheme="majorHAnsi"/>
                <w:bCs/>
              </w:rPr>
              <w:t>1604010191</w:t>
            </w:r>
          </w:p>
        </w:tc>
        <w:tc>
          <w:tcPr>
            <w:tcW w:w="2303" w:type="dxa"/>
          </w:tcPr>
          <w:p w14:paraId="456A0C68" w14:textId="3BB5E3FB" w:rsidR="001971BA" w:rsidRDefault="001971BA" w:rsidP="001971BA">
            <w:pPr>
              <w:jc w:val="center"/>
              <w:rPr>
                <w:rFonts w:asciiTheme="majorHAnsi" w:hAnsiTheme="majorHAnsi"/>
                <w:bCs/>
              </w:rPr>
            </w:pPr>
            <w:r>
              <w:rPr>
                <w:rFonts w:asciiTheme="majorHAnsi" w:hAnsiTheme="majorHAnsi"/>
                <w:bCs/>
              </w:rPr>
              <w:t>10-03-2016</w:t>
            </w:r>
          </w:p>
        </w:tc>
        <w:tc>
          <w:tcPr>
            <w:tcW w:w="2303" w:type="dxa"/>
          </w:tcPr>
          <w:p w14:paraId="106AD00B" w14:textId="4BF7E81A" w:rsidR="001971BA" w:rsidRDefault="001971BA" w:rsidP="001971BA">
            <w:pPr>
              <w:jc w:val="center"/>
              <w:rPr>
                <w:rFonts w:asciiTheme="majorHAnsi" w:hAnsiTheme="majorHAnsi"/>
                <w:bCs/>
              </w:rPr>
            </w:pPr>
            <w:r>
              <w:rPr>
                <w:rFonts w:asciiTheme="majorHAnsi" w:hAnsiTheme="majorHAnsi"/>
                <w:bCs/>
              </w:rPr>
              <w:t>17-03-2016</w:t>
            </w:r>
          </w:p>
        </w:tc>
      </w:tr>
      <w:tr w:rsidR="001971BA" w14:paraId="7A39FF9C" w14:textId="77777777" w:rsidTr="001971BA">
        <w:trPr>
          <w:jc w:val="center"/>
        </w:trPr>
        <w:tc>
          <w:tcPr>
            <w:tcW w:w="2303" w:type="dxa"/>
          </w:tcPr>
          <w:p w14:paraId="7266BDAF" w14:textId="00901813" w:rsidR="001971BA" w:rsidRDefault="001971BA" w:rsidP="001971BA">
            <w:pPr>
              <w:jc w:val="center"/>
              <w:rPr>
                <w:rFonts w:asciiTheme="majorHAnsi" w:hAnsiTheme="majorHAnsi"/>
                <w:bCs/>
              </w:rPr>
            </w:pPr>
            <w:r>
              <w:rPr>
                <w:rFonts w:asciiTheme="majorHAnsi" w:hAnsiTheme="majorHAnsi"/>
                <w:bCs/>
              </w:rPr>
              <w:t>1604250238</w:t>
            </w:r>
          </w:p>
        </w:tc>
        <w:tc>
          <w:tcPr>
            <w:tcW w:w="2303" w:type="dxa"/>
          </w:tcPr>
          <w:p w14:paraId="6A87DC2E" w14:textId="32F83039" w:rsidR="001971BA" w:rsidRDefault="001971BA" w:rsidP="001971BA">
            <w:pPr>
              <w:jc w:val="center"/>
              <w:rPr>
                <w:rFonts w:asciiTheme="majorHAnsi" w:hAnsiTheme="majorHAnsi"/>
                <w:bCs/>
              </w:rPr>
            </w:pPr>
            <w:r>
              <w:rPr>
                <w:rFonts w:asciiTheme="majorHAnsi" w:hAnsiTheme="majorHAnsi"/>
                <w:bCs/>
              </w:rPr>
              <w:t>18-04-2016</w:t>
            </w:r>
          </w:p>
        </w:tc>
        <w:tc>
          <w:tcPr>
            <w:tcW w:w="2303" w:type="dxa"/>
          </w:tcPr>
          <w:p w14:paraId="7916C96B" w14:textId="765ED1B2" w:rsidR="001971BA" w:rsidRDefault="001971BA" w:rsidP="001971BA">
            <w:pPr>
              <w:jc w:val="center"/>
              <w:rPr>
                <w:rFonts w:asciiTheme="majorHAnsi" w:hAnsiTheme="majorHAnsi"/>
                <w:bCs/>
              </w:rPr>
            </w:pPr>
            <w:r>
              <w:rPr>
                <w:rFonts w:asciiTheme="majorHAnsi" w:hAnsiTheme="majorHAnsi"/>
                <w:bCs/>
              </w:rPr>
              <w:t>20-04-2016</w:t>
            </w:r>
          </w:p>
        </w:tc>
      </w:tr>
      <w:tr w:rsidR="001971BA" w14:paraId="48477CE2" w14:textId="77777777" w:rsidTr="001971BA">
        <w:trPr>
          <w:jc w:val="center"/>
        </w:trPr>
        <w:tc>
          <w:tcPr>
            <w:tcW w:w="2303" w:type="dxa"/>
          </w:tcPr>
          <w:p w14:paraId="1E0FF989" w14:textId="2E9FA0F3" w:rsidR="001971BA" w:rsidRDefault="001971BA" w:rsidP="001971BA">
            <w:pPr>
              <w:jc w:val="center"/>
              <w:rPr>
                <w:rFonts w:asciiTheme="majorHAnsi" w:hAnsiTheme="majorHAnsi"/>
                <w:bCs/>
              </w:rPr>
            </w:pPr>
            <w:r>
              <w:rPr>
                <w:rFonts w:asciiTheme="majorHAnsi" w:hAnsiTheme="majorHAnsi"/>
                <w:bCs/>
              </w:rPr>
              <w:t>1608020454</w:t>
            </w:r>
          </w:p>
        </w:tc>
        <w:tc>
          <w:tcPr>
            <w:tcW w:w="2303" w:type="dxa"/>
          </w:tcPr>
          <w:p w14:paraId="65E4CBF7" w14:textId="3CEE4F23" w:rsidR="001971BA" w:rsidRDefault="001971BA" w:rsidP="001971BA">
            <w:pPr>
              <w:jc w:val="center"/>
              <w:rPr>
                <w:rFonts w:asciiTheme="majorHAnsi" w:hAnsiTheme="majorHAnsi"/>
                <w:bCs/>
              </w:rPr>
            </w:pPr>
            <w:r>
              <w:rPr>
                <w:rFonts w:asciiTheme="majorHAnsi" w:hAnsiTheme="majorHAnsi"/>
                <w:bCs/>
              </w:rPr>
              <w:t>13-07-2016</w:t>
            </w:r>
          </w:p>
        </w:tc>
        <w:tc>
          <w:tcPr>
            <w:tcW w:w="2303" w:type="dxa"/>
          </w:tcPr>
          <w:p w14:paraId="1571C2B6" w14:textId="1D5EC8C9" w:rsidR="001971BA" w:rsidRDefault="001971BA" w:rsidP="001971BA">
            <w:pPr>
              <w:jc w:val="center"/>
              <w:rPr>
                <w:rFonts w:asciiTheme="majorHAnsi" w:hAnsiTheme="majorHAnsi"/>
                <w:bCs/>
              </w:rPr>
            </w:pPr>
            <w:r>
              <w:rPr>
                <w:rFonts w:asciiTheme="majorHAnsi" w:hAnsiTheme="majorHAnsi"/>
                <w:bCs/>
              </w:rPr>
              <w:t>25-07-2016</w:t>
            </w:r>
          </w:p>
        </w:tc>
      </w:tr>
      <w:tr w:rsidR="001971BA" w14:paraId="1717077F" w14:textId="77777777" w:rsidTr="001971BA">
        <w:trPr>
          <w:jc w:val="center"/>
        </w:trPr>
        <w:tc>
          <w:tcPr>
            <w:tcW w:w="2303" w:type="dxa"/>
          </w:tcPr>
          <w:p w14:paraId="798ECFDA" w14:textId="58497D0B" w:rsidR="001971BA" w:rsidRDefault="001971BA" w:rsidP="001971BA">
            <w:pPr>
              <w:jc w:val="center"/>
              <w:rPr>
                <w:rFonts w:asciiTheme="majorHAnsi" w:hAnsiTheme="majorHAnsi"/>
                <w:bCs/>
              </w:rPr>
            </w:pPr>
            <w:r>
              <w:rPr>
                <w:rFonts w:asciiTheme="majorHAnsi" w:hAnsiTheme="majorHAnsi"/>
                <w:bCs/>
              </w:rPr>
              <w:t>1602050052</w:t>
            </w:r>
          </w:p>
        </w:tc>
        <w:tc>
          <w:tcPr>
            <w:tcW w:w="2303" w:type="dxa"/>
          </w:tcPr>
          <w:p w14:paraId="76C8D1A8" w14:textId="164EE76A" w:rsidR="001971BA" w:rsidRDefault="001971BA" w:rsidP="001971BA">
            <w:pPr>
              <w:jc w:val="center"/>
              <w:rPr>
                <w:rFonts w:asciiTheme="majorHAnsi" w:hAnsiTheme="majorHAnsi"/>
                <w:bCs/>
              </w:rPr>
            </w:pPr>
            <w:r>
              <w:rPr>
                <w:rFonts w:asciiTheme="majorHAnsi" w:hAnsiTheme="majorHAnsi"/>
                <w:bCs/>
              </w:rPr>
              <w:t>24-01-2016</w:t>
            </w:r>
          </w:p>
        </w:tc>
        <w:tc>
          <w:tcPr>
            <w:tcW w:w="2303" w:type="dxa"/>
          </w:tcPr>
          <w:p w14:paraId="112016CA" w14:textId="6C108DDE" w:rsidR="001971BA" w:rsidRDefault="001971BA" w:rsidP="001971BA">
            <w:pPr>
              <w:jc w:val="center"/>
              <w:rPr>
                <w:rFonts w:asciiTheme="majorHAnsi" w:hAnsiTheme="majorHAnsi"/>
                <w:bCs/>
              </w:rPr>
            </w:pPr>
            <w:r>
              <w:rPr>
                <w:rFonts w:asciiTheme="majorHAnsi" w:hAnsiTheme="majorHAnsi"/>
                <w:bCs/>
              </w:rPr>
              <w:t>28-01-2016</w:t>
            </w:r>
          </w:p>
        </w:tc>
      </w:tr>
      <w:tr w:rsidR="001971BA" w14:paraId="60612039" w14:textId="77777777" w:rsidTr="001971BA">
        <w:trPr>
          <w:jc w:val="center"/>
        </w:trPr>
        <w:tc>
          <w:tcPr>
            <w:tcW w:w="2303" w:type="dxa"/>
          </w:tcPr>
          <w:p w14:paraId="69874AE2" w14:textId="521F7EF9" w:rsidR="001971BA" w:rsidRDefault="001971BA" w:rsidP="001971BA">
            <w:pPr>
              <w:jc w:val="center"/>
              <w:rPr>
                <w:rFonts w:asciiTheme="majorHAnsi" w:hAnsiTheme="majorHAnsi"/>
                <w:bCs/>
              </w:rPr>
            </w:pPr>
            <w:r>
              <w:rPr>
                <w:rFonts w:asciiTheme="majorHAnsi" w:hAnsiTheme="majorHAnsi"/>
                <w:bCs/>
              </w:rPr>
              <w:t>1602020043</w:t>
            </w:r>
          </w:p>
        </w:tc>
        <w:tc>
          <w:tcPr>
            <w:tcW w:w="2303" w:type="dxa"/>
          </w:tcPr>
          <w:p w14:paraId="06509F57" w14:textId="1D5703EE" w:rsidR="001971BA" w:rsidRDefault="001971BA" w:rsidP="001971BA">
            <w:pPr>
              <w:jc w:val="center"/>
              <w:rPr>
                <w:rFonts w:asciiTheme="majorHAnsi" w:hAnsiTheme="majorHAnsi"/>
                <w:bCs/>
              </w:rPr>
            </w:pPr>
            <w:r>
              <w:rPr>
                <w:rFonts w:asciiTheme="majorHAnsi" w:hAnsiTheme="majorHAnsi"/>
                <w:bCs/>
              </w:rPr>
              <w:t>25-01-2016</w:t>
            </w:r>
          </w:p>
        </w:tc>
        <w:tc>
          <w:tcPr>
            <w:tcW w:w="2303" w:type="dxa"/>
          </w:tcPr>
          <w:p w14:paraId="5DFD7AE9" w14:textId="2E3E8366" w:rsidR="001971BA" w:rsidRDefault="001971BA" w:rsidP="001971BA">
            <w:pPr>
              <w:jc w:val="center"/>
              <w:rPr>
                <w:rFonts w:asciiTheme="majorHAnsi" w:hAnsiTheme="majorHAnsi"/>
                <w:bCs/>
              </w:rPr>
            </w:pPr>
            <w:r>
              <w:rPr>
                <w:rFonts w:asciiTheme="majorHAnsi" w:hAnsiTheme="majorHAnsi"/>
                <w:bCs/>
              </w:rPr>
              <w:t>26-01-2016</w:t>
            </w:r>
          </w:p>
        </w:tc>
      </w:tr>
    </w:tbl>
    <w:p w14:paraId="7CA8A097" w14:textId="77777777" w:rsidR="007520DE" w:rsidRDefault="007520DE" w:rsidP="007520DE">
      <w:pPr>
        <w:jc w:val="both"/>
        <w:rPr>
          <w:rFonts w:ascii="Tahoma" w:hAnsi="Tahoma" w:cs="Tahoma"/>
          <w:bCs/>
          <w:sz w:val="22"/>
          <w:szCs w:val="22"/>
        </w:rPr>
      </w:pPr>
    </w:p>
    <w:p w14:paraId="1F44C5A4" w14:textId="7C6CD4D3" w:rsidR="00716EA8" w:rsidRPr="00CA5B57" w:rsidRDefault="0099686D" w:rsidP="0099686D">
      <w:pPr>
        <w:rPr>
          <w:rFonts w:ascii="Tahoma" w:hAnsi="Tahoma" w:cs="Tahoma"/>
          <w:b/>
          <w:bCs/>
          <w:sz w:val="22"/>
          <w:szCs w:val="22"/>
        </w:rPr>
      </w:pPr>
      <w:r w:rsidRPr="00CA5B57">
        <w:rPr>
          <w:rFonts w:ascii="Tahoma" w:hAnsi="Tahoma" w:cs="Tahoma"/>
          <w:b/>
          <w:bCs/>
          <w:sz w:val="22"/>
          <w:szCs w:val="22"/>
        </w:rPr>
        <w:t>2.2.3</w:t>
      </w:r>
      <w:r w:rsidR="00716EA8" w:rsidRPr="00CA5B57">
        <w:rPr>
          <w:rFonts w:ascii="Tahoma" w:hAnsi="Tahoma" w:cs="Tahoma"/>
          <w:b/>
          <w:bCs/>
          <w:sz w:val="22"/>
          <w:szCs w:val="22"/>
        </w:rPr>
        <w:t xml:space="preserve">. FORTALEZAS  </w:t>
      </w:r>
    </w:p>
    <w:p w14:paraId="2C5ED522" w14:textId="77777777" w:rsidR="00716EA8" w:rsidRPr="00FB1559" w:rsidRDefault="00716EA8" w:rsidP="00716EA8">
      <w:pPr>
        <w:ind w:left="708"/>
        <w:rPr>
          <w:rFonts w:ascii="Tahoma" w:hAnsi="Tahoma" w:cs="Tahoma"/>
          <w:b/>
          <w:bCs/>
          <w:color w:val="FF0000"/>
          <w:sz w:val="22"/>
          <w:szCs w:val="22"/>
        </w:rPr>
      </w:pPr>
    </w:p>
    <w:p w14:paraId="38600012" w14:textId="77777777" w:rsidR="00CA5B57" w:rsidRPr="00CA5B57" w:rsidRDefault="00CA5B57" w:rsidP="00CA5B57">
      <w:pPr>
        <w:jc w:val="both"/>
        <w:rPr>
          <w:rFonts w:ascii="Tahoma" w:hAnsi="Tahoma" w:cs="Tahoma"/>
          <w:bCs/>
          <w:color w:val="FF0000"/>
          <w:sz w:val="22"/>
          <w:szCs w:val="22"/>
        </w:rPr>
      </w:pPr>
      <w:r w:rsidRPr="00CA5B57">
        <w:rPr>
          <w:rFonts w:ascii="Tahoma" w:hAnsi="Tahoma" w:cs="Tahoma"/>
          <w:bCs/>
          <w:sz w:val="22"/>
          <w:szCs w:val="22"/>
        </w:rPr>
        <w:t xml:space="preserve">Amplio conocimiento y experiencia del profesional líder del  servicio </w:t>
      </w:r>
      <w:r w:rsidRPr="00CA5B57">
        <w:rPr>
          <w:rFonts w:ascii="Tahoma" w:hAnsi="Tahoma" w:cs="Tahoma"/>
          <w:sz w:val="22"/>
          <w:szCs w:val="22"/>
        </w:rPr>
        <w:t xml:space="preserve">“Formulación y aprobación de decretos, proyectos de acuerdos y actos administrativos” para impulsar los procesos y dar  aplicabilidad de la normatividad que rige el servicio. </w:t>
      </w:r>
    </w:p>
    <w:p w14:paraId="43586689" w14:textId="77777777" w:rsidR="00FC29AA" w:rsidRPr="00FB1559" w:rsidRDefault="00FC29AA" w:rsidP="00AA6A34">
      <w:pPr>
        <w:jc w:val="both"/>
        <w:rPr>
          <w:rFonts w:asciiTheme="majorHAnsi" w:hAnsiTheme="majorHAnsi"/>
          <w:bCs/>
          <w:color w:val="FF0000"/>
          <w:sz w:val="22"/>
          <w:szCs w:val="22"/>
        </w:rPr>
      </w:pPr>
    </w:p>
    <w:p w14:paraId="07BC2BF8" w14:textId="46598514" w:rsidR="00716EA8" w:rsidRPr="005A508C" w:rsidRDefault="00F01DEB" w:rsidP="00716EA8">
      <w:pPr>
        <w:ind w:left="-142"/>
        <w:rPr>
          <w:rFonts w:ascii="Tahoma" w:hAnsi="Tahoma" w:cs="Tahoma"/>
          <w:b/>
          <w:bCs/>
          <w:sz w:val="22"/>
          <w:szCs w:val="22"/>
        </w:rPr>
      </w:pPr>
      <w:r w:rsidRPr="005A508C">
        <w:rPr>
          <w:rFonts w:ascii="Tahoma" w:hAnsi="Tahoma" w:cs="Tahoma"/>
          <w:b/>
          <w:bCs/>
          <w:sz w:val="22"/>
          <w:szCs w:val="22"/>
        </w:rPr>
        <w:t xml:space="preserve">2.2.4 </w:t>
      </w:r>
      <w:r w:rsidR="00716EA8" w:rsidRPr="005A508C">
        <w:rPr>
          <w:rFonts w:ascii="Tahoma" w:hAnsi="Tahoma" w:cs="Tahoma"/>
          <w:b/>
          <w:bCs/>
          <w:sz w:val="22"/>
          <w:szCs w:val="22"/>
        </w:rPr>
        <w:t>CONCLUSIONES DE LA AUDITORIA</w:t>
      </w:r>
    </w:p>
    <w:p w14:paraId="23E97313" w14:textId="77777777" w:rsidR="005A508C" w:rsidRDefault="005A508C" w:rsidP="00716EA8">
      <w:pPr>
        <w:tabs>
          <w:tab w:val="left" w:pos="826"/>
        </w:tabs>
        <w:rPr>
          <w:rFonts w:ascii="Tahoma" w:hAnsi="Tahoma" w:cs="Tahoma"/>
          <w:bCs/>
          <w:color w:val="FF0000"/>
          <w:sz w:val="22"/>
          <w:szCs w:val="22"/>
        </w:rPr>
      </w:pPr>
    </w:p>
    <w:p w14:paraId="5F6CB0C6" w14:textId="746D4F0A" w:rsidR="005A508C" w:rsidRPr="0079278A" w:rsidRDefault="005A508C" w:rsidP="005A508C">
      <w:pPr>
        <w:jc w:val="both"/>
        <w:rPr>
          <w:rFonts w:ascii="Tahoma" w:hAnsi="Tahoma" w:cs="Tahoma"/>
          <w:bCs/>
          <w:sz w:val="22"/>
          <w:szCs w:val="22"/>
        </w:rPr>
      </w:pPr>
      <w:r w:rsidRPr="005A508C">
        <w:rPr>
          <w:rFonts w:ascii="Tahoma" w:hAnsi="Tahoma" w:cs="Tahoma"/>
          <w:bCs/>
          <w:sz w:val="22"/>
          <w:szCs w:val="22"/>
        </w:rPr>
        <w:t xml:space="preserve">Una vez consultado </w:t>
      </w:r>
      <w:r w:rsidRPr="005A508C">
        <w:rPr>
          <w:rFonts w:ascii="Tahoma" w:hAnsi="Tahoma" w:cs="Tahoma"/>
          <w:sz w:val="22"/>
          <w:szCs w:val="22"/>
        </w:rPr>
        <w:t>Software del Aplicativo de  calidad ISOLUCION</w:t>
      </w:r>
      <w:r w:rsidRPr="005A508C">
        <w:rPr>
          <w:rFonts w:asciiTheme="majorHAnsi" w:hAnsiTheme="majorHAnsi"/>
          <w:bCs/>
          <w:sz w:val="22"/>
          <w:szCs w:val="22"/>
        </w:rPr>
        <w:t xml:space="preserve"> </w:t>
      </w:r>
      <w:r w:rsidRPr="005A508C">
        <w:rPr>
          <w:rFonts w:ascii="Tahoma" w:hAnsi="Tahoma" w:cs="Tahoma"/>
          <w:bCs/>
          <w:sz w:val="22"/>
          <w:szCs w:val="22"/>
        </w:rPr>
        <w:t>se pudo observar que no se</w:t>
      </w:r>
      <w:r w:rsidRPr="005A508C">
        <w:rPr>
          <w:rFonts w:asciiTheme="majorHAnsi" w:hAnsiTheme="majorHAnsi"/>
          <w:bCs/>
          <w:sz w:val="22"/>
          <w:szCs w:val="22"/>
        </w:rPr>
        <w:t xml:space="preserve"> </w:t>
      </w:r>
      <w:r w:rsidRPr="005A508C">
        <w:rPr>
          <w:rFonts w:ascii="Tahoma" w:hAnsi="Tahoma" w:cs="Tahoma"/>
          <w:bCs/>
          <w:sz w:val="22"/>
          <w:szCs w:val="22"/>
        </w:rPr>
        <w:t xml:space="preserve">encuentra la caracterización del servicio </w:t>
      </w:r>
      <w:r w:rsidRPr="005A508C">
        <w:rPr>
          <w:rFonts w:asciiTheme="majorHAnsi" w:hAnsiTheme="majorHAnsi"/>
          <w:bCs/>
          <w:sz w:val="22"/>
          <w:szCs w:val="22"/>
        </w:rPr>
        <w:t>“</w:t>
      </w:r>
      <w:r w:rsidRPr="005A508C">
        <w:rPr>
          <w:rFonts w:ascii="Tahoma" w:hAnsi="Tahoma" w:cs="Tahoma"/>
          <w:bCs/>
          <w:sz w:val="22"/>
          <w:szCs w:val="22"/>
        </w:rPr>
        <w:t>“</w:t>
      </w:r>
      <w:r w:rsidRPr="005A508C">
        <w:rPr>
          <w:rFonts w:ascii="Tahoma" w:hAnsi="Tahoma" w:cs="Tahoma"/>
          <w:sz w:val="22"/>
          <w:szCs w:val="22"/>
        </w:rPr>
        <w:t>Formulación y aprobación de decretos, proyectos de acuerdos y actos administrativos</w:t>
      </w:r>
      <w:r w:rsidRPr="005A508C">
        <w:rPr>
          <w:rFonts w:ascii="Tahoma" w:hAnsi="Tahoma" w:cs="Tahoma"/>
          <w:bCs/>
          <w:sz w:val="22"/>
          <w:szCs w:val="22"/>
        </w:rPr>
        <w:t>.”</w:t>
      </w:r>
      <w:r>
        <w:rPr>
          <w:rFonts w:ascii="Tahoma" w:hAnsi="Tahoma" w:cs="Tahoma"/>
          <w:bCs/>
          <w:sz w:val="22"/>
          <w:szCs w:val="22"/>
        </w:rPr>
        <w:t>.</w:t>
      </w:r>
    </w:p>
    <w:p w14:paraId="67C674B8" w14:textId="77777777" w:rsidR="005A508C" w:rsidRPr="00FB1559" w:rsidRDefault="005A508C" w:rsidP="005A508C">
      <w:pPr>
        <w:rPr>
          <w:rFonts w:ascii="Tahoma" w:hAnsi="Tahoma" w:cs="Tahoma"/>
          <w:bCs/>
          <w:color w:val="FF0000"/>
          <w:sz w:val="22"/>
          <w:szCs w:val="22"/>
        </w:rPr>
      </w:pPr>
    </w:p>
    <w:p w14:paraId="1800E08E" w14:textId="5FD49659" w:rsidR="00716EA8" w:rsidRDefault="005A508C" w:rsidP="00817883">
      <w:pPr>
        <w:tabs>
          <w:tab w:val="left" w:pos="826"/>
        </w:tabs>
        <w:jc w:val="both"/>
        <w:rPr>
          <w:rFonts w:ascii="Tahoma" w:hAnsi="Tahoma" w:cs="Tahoma"/>
          <w:bCs/>
          <w:sz w:val="22"/>
          <w:szCs w:val="22"/>
        </w:rPr>
      </w:pPr>
      <w:r w:rsidRPr="00817883">
        <w:rPr>
          <w:rFonts w:ascii="Tahoma" w:hAnsi="Tahoma" w:cs="Tahoma"/>
          <w:bCs/>
          <w:sz w:val="22"/>
          <w:szCs w:val="22"/>
        </w:rPr>
        <w:t xml:space="preserve">Durante  la entrevista realizada al líder del servicio fueron aportados los </w:t>
      </w:r>
      <w:r w:rsidR="00817883" w:rsidRPr="00817883">
        <w:rPr>
          <w:rFonts w:ascii="Tahoma" w:hAnsi="Tahoma" w:cs="Tahoma"/>
          <w:bCs/>
          <w:sz w:val="22"/>
          <w:szCs w:val="22"/>
        </w:rPr>
        <w:t xml:space="preserve">proyectos de los </w:t>
      </w:r>
      <w:r w:rsidRPr="00817883">
        <w:rPr>
          <w:rFonts w:ascii="Tahoma" w:hAnsi="Tahoma" w:cs="Tahoma"/>
          <w:bCs/>
          <w:sz w:val="22"/>
          <w:szCs w:val="22"/>
        </w:rPr>
        <w:t>procedimientos</w:t>
      </w:r>
      <w:r w:rsidR="00817883" w:rsidRPr="00817883">
        <w:rPr>
          <w:rFonts w:ascii="Tahoma" w:hAnsi="Tahoma" w:cs="Tahoma"/>
          <w:bCs/>
          <w:sz w:val="22"/>
          <w:szCs w:val="22"/>
        </w:rPr>
        <w:t xml:space="preserve"> </w:t>
      </w:r>
      <w:r w:rsidR="00817883">
        <w:rPr>
          <w:rFonts w:ascii="Tahoma" w:hAnsi="Tahoma" w:cs="Tahoma"/>
          <w:bCs/>
          <w:sz w:val="22"/>
          <w:szCs w:val="22"/>
        </w:rPr>
        <w:t xml:space="preserve">mediante   </w:t>
      </w:r>
      <w:r w:rsidR="00817883" w:rsidRPr="001C39FD">
        <w:rPr>
          <w:rFonts w:ascii="Tahoma" w:hAnsi="Tahoma" w:cs="Tahoma"/>
          <w:bCs/>
          <w:sz w:val="22"/>
          <w:szCs w:val="22"/>
        </w:rPr>
        <w:t>flujogramas</w:t>
      </w:r>
      <w:r w:rsidR="00817883" w:rsidRPr="00817883">
        <w:rPr>
          <w:rFonts w:ascii="Tahoma" w:hAnsi="Tahoma" w:cs="Tahoma"/>
          <w:bCs/>
          <w:sz w:val="22"/>
          <w:szCs w:val="22"/>
        </w:rPr>
        <w:t xml:space="preserve"> </w:t>
      </w:r>
      <w:r w:rsidR="00817883">
        <w:rPr>
          <w:rFonts w:ascii="Tahoma" w:hAnsi="Tahoma" w:cs="Tahoma"/>
          <w:bCs/>
          <w:sz w:val="22"/>
          <w:szCs w:val="22"/>
        </w:rPr>
        <w:t xml:space="preserve"> de los siguientes actos administrativos :</w:t>
      </w:r>
      <w:r w:rsidR="00817883" w:rsidRPr="001C39FD">
        <w:rPr>
          <w:rFonts w:ascii="Tahoma" w:hAnsi="Tahoma" w:cs="Tahoma"/>
          <w:bCs/>
          <w:sz w:val="22"/>
          <w:szCs w:val="22"/>
        </w:rPr>
        <w:t xml:space="preserve"> Circulares, derechos de petición, aprobación de garantía única, apelación en segunda instancia de procesos disciplinarios, decreto de delegación en Secretarios de Despacho, nombramiento de supernumerarios, certificado de propiedad horizontal, decretos (actos administ</w:t>
      </w:r>
      <w:r w:rsidR="00817883">
        <w:rPr>
          <w:rFonts w:ascii="Tahoma" w:hAnsi="Tahoma" w:cs="Tahoma"/>
          <w:bCs/>
          <w:sz w:val="22"/>
          <w:szCs w:val="22"/>
        </w:rPr>
        <w:t>rativos y vinculación temporal).</w:t>
      </w:r>
    </w:p>
    <w:p w14:paraId="5C5FBCA3" w14:textId="77777777" w:rsidR="00817883" w:rsidRDefault="00817883" w:rsidP="00817883">
      <w:pPr>
        <w:tabs>
          <w:tab w:val="left" w:pos="826"/>
        </w:tabs>
        <w:jc w:val="both"/>
        <w:rPr>
          <w:rFonts w:ascii="Tahoma" w:hAnsi="Tahoma" w:cs="Tahoma"/>
          <w:bCs/>
          <w:sz w:val="22"/>
          <w:szCs w:val="22"/>
        </w:rPr>
      </w:pPr>
    </w:p>
    <w:p w14:paraId="7998CC10" w14:textId="29F03734" w:rsidR="00817883" w:rsidRDefault="00817883" w:rsidP="00817883">
      <w:pPr>
        <w:tabs>
          <w:tab w:val="left" w:pos="826"/>
        </w:tabs>
        <w:jc w:val="both"/>
        <w:rPr>
          <w:rFonts w:ascii="Tahoma" w:hAnsi="Tahoma" w:cs="Tahoma"/>
          <w:bCs/>
          <w:sz w:val="22"/>
          <w:szCs w:val="22"/>
        </w:rPr>
      </w:pPr>
      <w:r>
        <w:rPr>
          <w:rFonts w:ascii="Tahoma" w:hAnsi="Tahoma" w:cs="Tahoma"/>
          <w:bCs/>
          <w:sz w:val="22"/>
          <w:szCs w:val="22"/>
        </w:rPr>
        <w:t xml:space="preserve">A la fecha de la auditoria y de acuerdo a la información </w:t>
      </w:r>
      <w:r w:rsidR="00B5225C">
        <w:rPr>
          <w:rFonts w:ascii="Tahoma" w:hAnsi="Tahoma" w:cs="Tahoma"/>
          <w:bCs/>
          <w:sz w:val="22"/>
          <w:szCs w:val="22"/>
        </w:rPr>
        <w:t>aportada</w:t>
      </w:r>
      <w:r>
        <w:rPr>
          <w:rFonts w:ascii="Tahoma" w:hAnsi="Tahoma" w:cs="Tahoma"/>
          <w:bCs/>
          <w:sz w:val="22"/>
          <w:szCs w:val="22"/>
        </w:rPr>
        <w:t xml:space="preserve"> por el líder </w:t>
      </w:r>
      <w:r w:rsidR="00B5225C">
        <w:rPr>
          <w:rFonts w:ascii="Tahoma" w:hAnsi="Tahoma" w:cs="Tahoma"/>
          <w:bCs/>
          <w:sz w:val="22"/>
          <w:szCs w:val="22"/>
        </w:rPr>
        <w:t>del servicio de l</w:t>
      </w:r>
      <w:r>
        <w:rPr>
          <w:rFonts w:ascii="Tahoma" w:hAnsi="Tahoma" w:cs="Tahoma"/>
          <w:bCs/>
          <w:sz w:val="22"/>
          <w:szCs w:val="22"/>
        </w:rPr>
        <w:t>os anteriores procedimiento</w:t>
      </w:r>
      <w:r w:rsidR="00B5225C">
        <w:rPr>
          <w:rFonts w:ascii="Tahoma" w:hAnsi="Tahoma" w:cs="Tahoma"/>
          <w:bCs/>
          <w:sz w:val="22"/>
          <w:szCs w:val="22"/>
        </w:rPr>
        <w:t>s</w:t>
      </w:r>
      <w:r>
        <w:rPr>
          <w:rFonts w:ascii="Tahoma" w:hAnsi="Tahoma" w:cs="Tahoma"/>
          <w:bCs/>
          <w:sz w:val="22"/>
          <w:szCs w:val="22"/>
        </w:rPr>
        <w:t xml:space="preserve"> serán socializados con el </w:t>
      </w:r>
      <w:r w:rsidR="00B5225C">
        <w:rPr>
          <w:rFonts w:ascii="Tahoma" w:hAnsi="Tahoma" w:cs="Tahoma"/>
          <w:bCs/>
          <w:sz w:val="22"/>
          <w:szCs w:val="22"/>
        </w:rPr>
        <w:t xml:space="preserve">Secretario de Despacho y su </w:t>
      </w:r>
      <w:r>
        <w:rPr>
          <w:rFonts w:ascii="Tahoma" w:hAnsi="Tahoma" w:cs="Tahoma"/>
          <w:bCs/>
          <w:sz w:val="22"/>
          <w:szCs w:val="22"/>
        </w:rPr>
        <w:t xml:space="preserve">grupo de funcionarios de la Secretaria </w:t>
      </w:r>
      <w:r w:rsidR="00B5225C">
        <w:rPr>
          <w:rFonts w:ascii="Tahoma" w:hAnsi="Tahoma" w:cs="Tahoma"/>
          <w:bCs/>
          <w:sz w:val="22"/>
          <w:szCs w:val="22"/>
        </w:rPr>
        <w:t>Jurídica</w:t>
      </w:r>
      <w:r>
        <w:rPr>
          <w:rFonts w:ascii="Tahoma" w:hAnsi="Tahoma" w:cs="Tahoma"/>
          <w:bCs/>
          <w:sz w:val="22"/>
          <w:szCs w:val="22"/>
        </w:rPr>
        <w:t xml:space="preserve"> con el fin de ser aprobados y enviados a la Oficina Calidad  </w:t>
      </w:r>
      <w:r w:rsidR="00B5225C">
        <w:rPr>
          <w:rFonts w:ascii="Tahoma" w:hAnsi="Tahoma" w:cs="Tahoma"/>
          <w:bCs/>
          <w:sz w:val="22"/>
          <w:szCs w:val="22"/>
        </w:rPr>
        <w:t>para su respectiva estandarización.</w:t>
      </w:r>
    </w:p>
    <w:p w14:paraId="0FD5AF3B" w14:textId="77777777" w:rsidR="00B5225C" w:rsidRDefault="00B5225C" w:rsidP="00817883">
      <w:pPr>
        <w:tabs>
          <w:tab w:val="left" w:pos="826"/>
        </w:tabs>
        <w:jc w:val="both"/>
        <w:rPr>
          <w:rFonts w:ascii="Tahoma" w:hAnsi="Tahoma" w:cs="Tahoma"/>
          <w:bCs/>
          <w:sz w:val="22"/>
          <w:szCs w:val="22"/>
        </w:rPr>
      </w:pPr>
    </w:p>
    <w:p w14:paraId="69B9DFCF" w14:textId="6DED271A" w:rsidR="00B5225C" w:rsidRDefault="00B5225C" w:rsidP="00B5225C">
      <w:pPr>
        <w:tabs>
          <w:tab w:val="left" w:pos="0"/>
          <w:tab w:val="left" w:pos="284"/>
        </w:tabs>
        <w:jc w:val="both"/>
        <w:rPr>
          <w:rFonts w:ascii="Tahoma" w:hAnsi="Tahoma" w:cs="Tahoma"/>
          <w:sz w:val="22"/>
          <w:szCs w:val="22"/>
        </w:rPr>
      </w:pPr>
      <w:r>
        <w:rPr>
          <w:rFonts w:ascii="Tahoma" w:hAnsi="Tahoma" w:cs="Tahoma"/>
          <w:sz w:val="22"/>
          <w:szCs w:val="22"/>
        </w:rPr>
        <w:t xml:space="preserve">De acuerdo a la muestra tomada de manera aleatoria </w:t>
      </w:r>
      <w:r w:rsidR="00CD1F29">
        <w:rPr>
          <w:rFonts w:ascii="Tahoma" w:hAnsi="Tahoma" w:cs="Tahoma"/>
          <w:sz w:val="22"/>
          <w:szCs w:val="22"/>
        </w:rPr>
        <w:t xml:space="preserve">de un total de diez (10) </w:t>
      </w:r>
      <w:r w:rsidR="00CD1F29" w:rsidRPr="00B5225C">
        <w:rPr>
          <w:rFonts w:ascii="Tahoma" w:hAnsi="Tahoma" w:cs="Tahoma"/>
          <w:sz w:val="22"/>
          <w:szCs w:val="22"/>
        </w:rPr>
        <w:t>proyectos de decreto</w:t>
      </w:r>
      <w:r w:rsidR="00CD1F29">
        <w:rPr>
          <w:rFonts w:ascii="Tahoma" w:hAnsi="Tahoma" w:cs="Tahoma"/>
          <w:sz w:val="22"/>
          <w:szCs w:val="22"/>
        </w:rPr>
        <w:t xml:space="preserve"> y decretos </w:t>
      </w:r>
      <w:r w:rsidR="00CD1F29" w:rsidRPr="00B5225C">
        <w:rPr>
          <w:rFonts w:ascii="Tahoma" w:hAnsi="Tahoma" w:cs="Tahoma"/>
          <w:sz w:val="22"/>
          <w:szCs w:val="22"/>
        </w:rPr>
        <w:t xml:space="preserve"> </w:t>
      </w:r>
      <w:r w:rsidRPr="00B5225C">
        <w:rPr>
          <w:rFonts w:ascii="Tahoma" w:hAnsi="Tahoma" w:cs="Tahoma"/>
          <w:sz w:val="22"/>
          <w:szCs w:val="22"/>
        </w:rPr>
        <w:t>que reposan en la Oficina Jurídica</w:t>
      </w:r>
      <w:r w:rsidR="00CD1F29">
        <w:rPr>
          <w:rFonts w:ascii="Tahoma" w:hAnsi="Tahoma" w:cs="Tahoma"/>
          <w:sz w:val="22"/>
          <w:szCs w:val="22"/>
        </w:rPr>
        <w:t>,</w:t>
      </w:r>
      <w:r w:rsidR="00933980">
        <w:rPr>
          <w:rFonts w:ascii="Tahoma" w:hAnsi="Tahoma" w:cs="Tahoma"/>
          <w:sz w:val="22"/>
          <w:szCs w:val="22"/>
        </w:rPr>
        <w:t xml:space="preserve"> </w:t>
      </w:r>
      <w:r>
        <w:rPr>
          <w:rFonts w:ascii="Tahoma" w:hAnsi="Tahoma" w:cs="Tahoma"/>
          <w:sz w:val="22"/>
          <w:szCs w:val="22"/>
        </w:rPr>
        <w:t>se pudo observar que las diferentes Secretarias envían sus proyectos de decreto para su revisión y demás fines pertinentes</w:t>
      </w:r>
      <w:r w:rsidR="00933980">
        <w:rPr>
          <w:rFonts w:ascii="Tahoma" w:hAnsi="Tahoma" w:cs="Tahoma"/>
          <w:sz w:val="22"/>
          <w:szCs w:val="22"/>
        </w:rPr>
        <w:t xml:space="preserve">,  </w:t>
      </w:r>
      <w:r w:rsidR="00933980">
        <w:rPr>
          <w:rFonts w:ascii="Tahoma" w:hAnsi="Tahoma" w:cs="Tahoma"/>
          <w:sz w:val="22"/>
          <w:szCs w:val="22"/>
        </w:rPr>
        <w:lastRenderedPageBreak/>
        <w:t>evidenciándose reiterativas correcciones por parte de la Secretaria Jurídica, ocasionando un constante retraso en el proceso.</w:t>
      </w:r>
      <w:r>
        <w:rPr>
          <w:rFonts w:ascii="Tahoma" w:hAnsi="Tahoma" w:cs="Tahoma"/>
          <w:sz w:val="22"/>
          <w:szCs w:val="22"/>
        </w:rPr>
        <w:t xml:space="preserve"> </w:t>
      </w:r>
    </w:p>
    <w:p w14:paraId="57AB81A9" w14:textId="77777777" w:rsidR="00AA6A34" w:rsidRPr="00B5225C" w:rsidRDefault="00AA6A34" w:rsidP="00B5225C">
      <w:pPr>
        <w:tabs>
          <w:tab w:val="left" w:pos="0"/>
          <w:tab w:val="left" w:pos="284"/>
        </w:tabs>
        <w:jc w:val="both"/>
        <w:rPr>
          <w:rFonts w:ascii="Tahoma" w:hAnsi="Tahoma" w:cs="Tahoma"/>
          <w:sz w:val="22"/>
          <w:szCs w:val="22"/>
        </w:rPr>
      </w:pPr>
    </w:p>
    <w:p w14:paraId="4746969E" w14:textId="5888D8FD" w:rsidR="00036BC0" w:rsidRDefault="00AA6A34" w:rsidP="00AA6A34">
      <w:pPr>
        <w:jc w:val="both"/>
        <w:rPr>
          <w:rFonts w:ascii="Tahoma" w:hAnsi="Tahoma" w:cs="Tahoma"/>
          <w:bCs/>
          <w:sz w:val="22"/>
          <w:szCs w:val="22"/>
        </w:rPr>
      </w:pPr>
      <w:r w:rsidRPr="00AA6A34">
        <w:rPr>
          <w:rFonts w:ascii="Tahoma" w:hAnsi="Tahoma" w:cs="Tahoma"/>
          <w:bCs/>
          <w:sz w:val="22"/>
          <w:szCs w:val="22"/>
        </w:rPr>
        <w:t xml:space="preserve">En las entrevistas realizadas </w:t>
      </w:r>
      <w:r w:rsidR="00C91A03">
        <w:rPr>
          <w:rFonts w:ascii="Tahoma" w:hAnsi="Tahoma" w:cs="Tahoma"/>
          <w:bCs/>
          <w:sz w:val="22"/>
          <w:szCs w:val="22"/>
        </w:rPr>
        <w:t>a</w:t>
      </w:r>
      <w:r w:rsidRPr="00AA6A34">
        <w:rPr>
          <w:rFonts w:ascii="Tahoma" w:hAnsi="Tahoma" w:cs="Tahoma"/>
          <w:bCs/>
          <w:sz w:val="22"/>
          <w:szCs w:val="22"/>
        </w:rPr>
        <w:t xml:space="preserve"> los funcionarios  responsables de la gestión contractual de la Secretaria </w:t>
      </w:r>
      <w:r>
        <w:rPr>
          <w:rFonts w:ascii="Tahoma" w:hAnsi="Tahoma" w:cs="Tahoma"/>
          <w:bCs/>
          <w:sz w:val="22"/>
          <w:szCs w:val="22"/>
        </w:rPr>
        <w:t>Servicios Administrativos y</w:t>
      </w:r>
      <w:r w:rsidRPr="00AA6A34">
        <w:rPr>
          <w:rFonts w:ascii="Tahoma" w:hAnsi="Tahoma" w:cs="Tahoma"/>
          <w:bCs/>
          <w:sz w:val="22"/>
          <w:szCs w:val="22"/>
        </w:rPr>
        <w:t xml:space="preserve"> Oficin</w:t>
      </w:r>
      <w:r w:rsidR="00036BC0">
        <w:rPr>
          <w:rFonts w:ascii="Tahoma" w:hAnsi="Tahoma" w:cs="Tahoma"/>
          <w:bCs/>
          <w:sz w:val="22"/>
          <w:szCs w:val="22"/>
        </w:rPr>
        <w:t>a de la Mujer, Equidad y Género se les pregunto sobre los números de los contratos que son enviados po</w:t>
      </w:r>
      <w:r w:rsidR="004303BE">
        <w:rPr>
          <w:rFonts w:ascii="Tahoma" w:hAnsi="Tahoma" w:cs="Tahoma"/>
          <w:bCs/>
          <w:sz w:val="22"/>
          <w:szCs w:val="22"/>
        </w:rPr>
        <w:t>r ellos a la Secretaria Jurídica</w:t>
      </w:r>
      <w:r w:rsidR="00036BC0">
        <w:rPr>
          <w:rFonts w:ascii="Tahoma" w:hAnsi="Tahoma" w:cs="Tahoma"/>
          <w:bCs/>
          <w:sz w:val="22"/>
          <w:szCs w:val="22"/>
        </w:rPr>
        <w:t xml:space="preserve"> para su respectiva revisión y el tiempo</w:t>
      </w:r>
      <w:r w:rsidR="004303BE">
        <w:rPr>
          <w:rFonts w:ascii="Tahoma" w:hAnsi="Tahoma" w:cs="Tahoma"/>
          <w:bCs/>
          <w:sz w:val="22"/>
          <w:szCs w:val="22"/>
        </w:rPr>
        <w:t xml:space="preserve"> que permanencia, de acuerdo a lo manifestado por el líder del mantenimiento  de bienes , el líder de la Unidad Administrativa  de Secretaria de Servicios Administrativos y la jefe de la </w:t>
      </w:r>
      <w:r w:rsidR="004303BE" w:rsidRPr="00AA6A34">
        <w:rPr>
          <w:rFonts w:ascii="Tahoma" w:hAnsi="Tahoma" w:cs="Tahoma"/>
          <w:bCs/>
          <w:sz w:val="22"/>
          <w:szCs w:val="22"/>
        </w:rPr>
        <w:t>Oficin</w:t>
      </w:r>
      <w:r w:rsidR="004303BE">
        <w:rPr>
          <w:rFonts w:ascii="Tahoma" w:hAnsi="Tahoma" w:cs="Tahoma"/>
          <w:bCs/>
          <w:sz w:val="22"/>
          <w:szCs w:val="22"/>
        </w:rPr>
        <w:t xml:space="preserve">a de la Mujer, Equidad y Género </w:t>
      </w:r>
      <w:r w:rsidR="003B1885">
        <w:rPr>
          <w:rFonts w:ascii="Tahoma" w:hAnsi="Tahoma" w:cs="Tahoma"/>
          <w:bCs/>
          <w:sz w:val="22"/>
          <w:szCs w:val="22"/>
        </w:rPr>
        <w:t xml:space="preserve">manifestaron </w:t>
      </w:r>
      <w:r w:rsidR="004303BE">
        <w:rPr>
          <w:rFonts w:ascii="Tahoma" w:hAnsi="Tahoma" w:cs="Tahoma"/>
          <w:bCs/>
          <w:sz w:val="22"/>
          <w:szCs w:val="22"/>
        </w:rPr>
        <w:t xml:space="preserve">no </w:t>
      </w:r>
      <w:r w:rsidR="003B1885">
        <w:rPr>
          <w:rFonts w:ascii="Tahoma" w:hAnsi="Tahoma" w:cs="Tahoma"/>
          <w:bCs/>
          <w:sz w:val="22"/>
          <w:szCs w:val="22"/>
        </w:rPr>
        <w:t xml:space="preserve">tener </w:t>
      </w:r>
      <w:r w:rsidR="004303BE">
        <w:rPr>
          <w:rFonts w:ascii="Tahoma" w:hAnsi="Tahoma" w:cs="Tahoma"/>
          <w:bCs/>
          <w:sz w:val="22"/>
          <w:szCs w:val="22"/>
        </w:rPr>
        <w:t xml:space="preserve"> evidencias físicas </w:t>
      </w:r>
      <w:r w:rsidR="00751696">
        <w:rPr>
          <w:rFonts w:ascii="Tahoma" w:hAnsi="Tahoma" w:cs="Tahoma"/>
          <w:bCs/>
          <w:sz w:val="22"/>
          <w:szCs w:val="22"/>
        </w:rPr>
        <w:t xml:space="preserve">como prueba </w:t>
      </w:r>
      <w:r w:rsidR="004303BE">
        <w:rPr>
          <w:rFonts w:ascii="Tahoma" w:hAnsi="Tahoma" w:cs="Tahoma"/>
          <w:bCs/>
          <w:sz w:val="22"/>
          <w:szCs w:val="22"/>
        </w:rPr>
        <w:t xml:space="preserve">para realizar la trazabilidad de las actuaciones  </w:t>
      </w:r>
      <w:r w:rsidR="00751696">
        <w:rPr>
          <w:rFonts w:ascii="Tahoma" w:hAnsi="Tahoma" w:cs="Tahoma"/>
          <w:bCs/>
          <w:sz w:val="22"/>
          <w:szCs w:val="22"/>
        </w:rPr>
        <w:t xml:space="preserve">y </w:t>
      </w:r>
      <w:r w:rsidR="004303BE">
        <w:rPr>
          <w:rFonts w:ascii="Tahoma" w:hAnsi="Tahoma" w:cs="Tahoma"/>
          <w:bCs/>
          <w:sz w:val="22"/>
          <w:szCs w:val="22"/>
        </w:rPr>
        <w:t>demora</w:t>
      </w:r>
      <w:r w:rsidR="00751696">
        <w:rPr>
          <w:rFonts w:ascii="Tahoma" w:hAnsi="Tahoma" w:cs="Tahoma"/>
          <w:bCs/>
          <w:sz w:val="22"/>
          <w:szCs w:val="22"/>
        </w:rPr>
        <w:t>s</w:t>
      </w:r>
      <w:r w:rsidR="004303BE">
        <w:rPr>
          <w:rFonts w:ascii="Tahoma" w:hAnsi="Tahoma" w:cs="Tahoma"/>
          <w:bCs/>
          <w:sz w:val="22"/>
          <w:szCs w:val="22"/>
        </w:rPr>
        <w:t xml:space="preserve"> en la Secretaria Jurídica.</w:t>
      </w:r>
    </w:p>
    <w:p w14:paraId="10D64C4E" w14:textId="77777777" w:rsidR="00751696" w:rsidRDefault="00751696" w:rsidP="00AA6A34">
      <w:pPr>
        <w:jc w:val="both"/>
        <w:rPr>
          <w:rFonts w:ascii="Tahoma" w:hAnsi="Tahoma" w:cs="Tahoma"/>
          <w:bCs/>
          <w:sz w:val="22"/>
          <w:szCs w:val="22"/>
        </w:rPr>
      </w:pPr>
    </w:p>
    <w:p w14:paraId="687B409D" w14:textId="7100B495" w:rsidR="00751696" w:rsidRDefault="00751696" w:rsidP="00751696">
      <w:pPr>
        <w:jc w:val="both"/>
        <w:rPr>
          <w:rFonts w:ascii="Tahoma" w:hAnsi="Tahoma" w:cs="Tahoma"/>
          <w:bCs/>
          <w:sz w:val="22"/>
          <w:szCs w:val="22"/>
        </w:rPr>
      </w:pPr>
      <w:r>
        <w:rPr>
          <w:rFonts w:ascii="Tahoma" w:hAnsi="Tahoma" w:cs="Tahoma"/>
          <w:bCs/>
          <w:sz w:val="22"/>
          <w:szCs w:val="22"/>
        </w:rPr>
        <w:t xml:space="preserve">Analizados los tiempos de permanencia de los contratos celebrados por la Oficina de Gestiona Humana de la Secretaria de Servicios Administrativo, se pudo verificar que los contratos en la Secretaria jurídica son revisados oportunamente por los profesionales.   </w:t>
      </w:r>
    </w:p>
    <w:p w14:paraId="3D95E247" w14:textId="77777777" w:rsidR="00C91A03" w:rsidRDefault="00C91A03" w:rsidP="00AA6A34">
      <w:pPr>
        <w:jc w:val="both"/>
        <w:rPr>
          <w:rFonts w:ascii="Tahoma" w:hAnsi="Tahoma" w:cs="Tahoma"/>
          <w:bCs/>
          <w:sz w:val="22"/>
          <w:szCs w:val="22"/>
        </w:rPr>
      </w:pPr>
    </w:p>
    <w:p w14:paraId="3A168068" w14:textId="57886290" w:rsidR="00C91A03" w:rsidRDefault="00C91A03" w:rsidP="00AA6A34">
      <w:pPr>
        <w:jc w:val="both"/>
        <w:rPr>
          <w:rFonts w:ascii="Tahoma" w:hAnsi="Tahoma" w:cs="Tahoma"/>
          <w:bCs/>
          <w:sz w:val="22"/>
          <w:szCs w:val="22"/>
        </w:rPr>
      </w:pPr>
      <w:r>
        <w:rPr>
          <w:rFonts w:ascii="Tahoma" w:hAnsi="Tahoma" w:cs="Tahoma"/>
          <w:bCs/>
          <w:sz w:val="22"/>
          <w:szCs w:val="22"/>
        </w:rPr>
        <w:t xml:space="preserve">Revisado </w:t>
      </w:r>
      <w:r w:rsidRPr="000C594D">
        <w:rPr>
          <w:rFonts w:ascii="Tahoma" w:hAnsi="Tahoma" w:cs="Tahoma"/>
          <w:bCs/>
          <w:sz w:val="22"/>
          <w:szCs w:val="22"/>
        </w:rPr>
        <w:t>Aplicativo del Sistema de Indicadores de la Alcaldía de Manizales</w:t>
      </w:r>
      <w:r>
        <w:rPr>
          <w:rFonts w:ascii="Tahoma" w:hAnsi="Tahoma" w:cs="Tahoma"/>
          <w:bCs/>
          <w:sz w:val="22"/>
          <w:szCs w:val="22"/>
        </w:rPr>
        <w:t>-</w:t>
      </w:r>
      <w:r w:rsidRPr="000C594D">
        <w:rPr>
          <w:rFonts w:ascii="Tahoma" w:hAnsi="Tahoma" w:cs="Tahoma"/>
          <w:bCs/>
          <w:sz w:val="22"/>
          <w:szCs w:val="22"/>
        </w:rPr>
        <w:t xml:space="preserve"> SIAM</w:t>
      </w:r>
      <w:r w:rsidR="009A5560">
        <w:rPr>
          <w:rFonts w:ascii="Tahoma" w:hAnsi="Tahoma" w:cs="Tahoma"/>
          <w:bCs/>
          <w:sz w:val="22"/>
          <w:szCs w:val="22"/>
        </w:rPr>
        <w:t xml:space="preserve"> se pudo comprobar que el sistema no deja v</w:t>
      </w:r>
      <w:r w:rsidR="00407F48">
        <w:rPr>
          <w:rFonts w:ascii="Tahoma" w:hAnsi="Tahoma" w:cs="Tahoma"/>
          <w:bCs/>
          <w:sz w:val="22"/>
          <w:szCs w:val="22"/>
        </w:rPr>
        <w:t>er con claridad lo</w:t>
      </w:r>
      <w:r w:rsidR="009A5560">
        <w:rPr>
          <w:rFonts w:ascii="Tahoma" w:hAnsi="Tahoma" w:cs="Tahoma"/>
          <w:bCs/>
          <w:sz w:val="22"/>
          <w:szCs w:val="22"/>
        </w:rPr>
        <w:t xml:space="preserve">s tiempos </w:t>
      </w:r>
      <w:r w:rsidR="00407F48">
        <w:rPr>
          <w:rFonts w:ascii="Tahoma" w:hAnsi="Tahoma" w:cs="Tahoma"/>
          <w:bCs/>
          <w:sz w:val="22"/>
          <w:szCs w:val="22"/>
        </w:rPr>
        <w:t xml:space="preserve">que transcurren entre la entrega por parte de los funcionarios responsables de la contratación de las diferentes secretarias hasta la devolución del mismo con las correcciones necesarias  por </w:t>
      </w:r>
      <w:r w:rsidR="00C748EF">
        <w:rPr>
          <w:rFonts w:ascii="Tahoma" w:hAnsi="Tahoma" w:cs="Tahoma"/>
          <w:bCs/>
          <w:sz w:val="22"/>
          <w:szCs w:val="22"/>
        </w:rPr>
        <w:t>parte de la Secretaria Jurídica, lo que hace necesario realizar ajustes al aplic</w:t>
      </w:r>
      <w:r w:rsidR="00B131E0">
        <w:rPr>
          <w:rFonts w:ascii="Tahoma" w:hAnsi="Tahoma" w:cs="Tahoma"/>
          <w:bCs/>
          <w:sz w:val="22"/>
          <w:szCs w:val="22"/>
        </w:rPr>
        <w:t xml:space="preserve">ativo que permite observar realmente </w:t>
      </w:r>
      <w:r w:rsidR="00C748EF">
        <w:rPr>
          <w:rFonts w:ascii="Tahoma" w:hAnsi="Tahoma" w:cs="Tahoma"/>
          <w:bCs/>
          <w:sz w:val="22"/>
          <w:szCs w:val="22"/>
        </w:rPr>
        <w:t xml:space="preserve"> </w:t>
      </w:r>
      <w:r w:rsidR="0040767D">
        <w:rPr>
          <w:rFonts w:ascii="Tahoma" w:hAnsi="Tahoma" w:cs="Tahoma"/>
          <w:bCs/>
          <w:sz w:val="22"/>
          <w:szCs w:val="22"/>
        </w:rPr>
        <w:t>la celeridad</w:t>
      </w:r>
      <w:r w:rsidR="00C748EF">
        <w:rPr>
          <w:rFonts w:ascii="Tahoma" w:hAnsi="Tahoma" w:cs="Tahoma"/>
          <w:bCs/>
          <w:sz w:val="22"/>
          <w:szCs w:val="22"/>
        </w:rPr>
        <w:t xml:space="preserve"> </w:t>
      </w:r>
      <w:r w:rsidR="0040767D">
        <w:rPr>
          <w:rFonts w:ascii="Tahoma" w:hAnsi="Tahoma" w:cs="Tahoma"/>
          <w:bCs/>
          <w:sz w:val="22"/>
          <w:szCs w:val="22"/>
        </w:rPr>
        <w:t xml:space="preserve"> con la que se desempeña esta </w:t>
      </w:r>
      <w:r w:rsidR="00C748EF">
        <w:rPr>
          <w:rFonts w:ascii="Tahoma" w:hAnsi="Tahoma" w:cs="Tahoma"/>
          <w:bCs/>
          <w:sz w:val="22"/>
          <w:szCs w:val="22"/>
        </w:rPr>
        <w:t>dependencia.</w:t>
      </w:r>
    </w:p>
    <w:p w14:paraId="18ADB315" w14:textId="77777777" w:rsidR="00AA6A34" w:rsidRDefault="00AA6A34" w:rsidP="00AA6A34">
      <w:pPr>
        <w:jc w:val="both"/>
        <w:rPr>
          <w:rFonts w:ascii="Tahoma" w:hAnsi="Tahoma" w:cs="Tahoma"/>
          <w:bCs/>
          <w:sz w:val="22"/>
          <w:szCs w:val="22"/>
        </w:rPr>
      </w:pPr>
    </w:p>
    <w:tbl>
      <w:tblPr>
        <w:tblStyle w:val="Tablaconcuadrcula"/>
        <w:tblW w:w="8897" w:type="dxa"/>
        <w:tblLook w:val="04A0" w:firstRow="1" w:lastRow="0" w:firstColumn="1" w:lastColumn="0" w:noHBand="0" w:noVBand="1"/>
      </w:tblPr>
      <w:tblGrid>
        <w:gridCol w:w="640"/>
        <w:gridCol w:w="8257"/>
      </w:tblGrid>
      <w:tr w:rsidR="00047E85" w:rsidRPr="00762016" w14:paraId="7A8A52FB" w14:textId="77777777" w:rsidTr="00DB04B6">
        <w:trPr>
          <w:trHeight w:val="279"/>
        </w:trPr>
        <w:tc>
          <w:tcPr>
            <w:tcW w:w="8897" w:type="dxa"/>
            <w:gridSpan w:val="2"/>
            <w:tcBorders>
              <w:top w:val="single" w:sz="4" w:space="0" w:color="auto"/>
              <w:left w:val="single" w:sz="4" w:space="0" w:color="auto"/>
              <w:bottom w:val="single" w:sz="4" w:space="0" w:color="auto"/>
              <w:right w:val="single" w:sz="4" w:space="0" w:color="auto"/>
            </w:tcBorders>
            <w:noWrap/>
            <w:hideMark/>
          </w:tcPr>
          <w:p w14:paraId="0041E211" w14:textId="5D722792" w:rsidR="00047E85" w:rsidRPr="00762016" w:rsidRDefault="00047E85" w:rsidP="007715B9">
            <w:pPr>
              <w:rPr>
                <w:rFonts w:ascii="Tahoma" w:hAnsi="Tahoma" w:cs="Tahoma"/>
                <w:b/>
                <w:bCs/>
                <w:color w:val="FF0000"/>
                <w:sz w:val="22"/>
                <w:szCs w:val="22"/>
              </w:rPr>
            </w:pPr>
            <w:r>
              <w:rPr>
                <w:rFonts w:ascii="Tahoma" w:hAnsi="Tahoma" w:cs="Tahoma"/>
                <w:b/>
                <w:bCs/>
                <w:sz w:val="22"/>
                <w:szCs w:val="22"/>
              </w:rPr>
              <w:t>2.2.5</w:t>
            </w:r>
            <w:r w:rsidRPr="007026F3">
              <w:rPr>
                <w:rFonts w:ascii="Tahoma" w:hAnsi="Tahoma" w:cs="Tahoma"/>
                <w:b/>
                <w:bCs/>
                <w:sz w:val="22"/>
                <w:szCs w:val="22"/>
              </w:rPr>
              <w:t xml:space="preserve"> HALLAZGOS</w:t>
            </w:r>
          </w:p>
        </w:tc>
      </w:tr>
      <w:tr w:rsidR="00047E85" w:rsidRPr="00762016" w14:paraId="662D991D" w14:textId="77777777" w:rsidTr="00DB04B6">
        <w:trPr>
          <w:trHeight w:val="525"/>
        </w:trPr>
        <w:tc>
          <w:tcPr>
            <w:tcW w:w="640" w:type="dxa"/>
            <w:tcBorders>
              <w:top w:val="single" w:sz="4" w:space="0" w:color="auto"/>
              <w:left w:val="single" w:sz="4" w:space="0" w:color="auto"/>
              <w:bottom w:val="single" w:sz="4" w:space="0" w:color="auto"/>
              <w:right w:val="single" w:sz="4" w:space="0" w:color="auto"/>
            </w:tcBorders>
            <w:noWrap/>
            <w:vAlign w:val="center"/>
            <w:hideMark/>
          </w:tcPr>
          <w:p w14:paraId="279E58DA" w14:textId="77777777" w:rsidR="00047E85" w:rsidRPr="00E149E2" w:rsidRDefault="00047E85" w:rsidP="007715B9">
            <w:pPr>
              <w:jc w:val="center"/>
              <w:rPr>
                <w:rFonts w:ascii="Tahoma" w:hAnsi="Tahoma" w:cs="Tahoma"/>
                <w:b/>
                <w:bCs/>
                <w:sz w:val="22"/>
                <w:szCs w:val="22"/>
              </w:rPr>
            </w:pPr>
            <w:r w:rsidRPr="00E149E2">
              <w:rPr>
                <w:rFonts w:ascii="Tahoma" w:hAnsi="Tahoma" w:cs="Tahoma"/>
                <w:b/>
                <w:bCs/>
                <w:sz w:val="22"/>
                <w:szCs w:val="22"/>
              </w:rPr>
              <w:t>N°1</w:t>
            </w:r>
          </w:p>
        </w:tc>
        <w:tc>
          <w:tcPr>
            <w:tcW w:w="8257" w:type="dxa"/>
            <w:tcBorders>
              <w:top w:val="single" w:sz="4" w:space="0" w:color="auto"/>
              <w:left w:val="single" w:sz="4" w:space="0" w:color="auto"/>
              <w:bottom w:val="single" w:sz="4" w:space="0" w:color="auto"/>
              <w:right w:val="single" w:sz="4" w:space="0" w:color="auto"/>
            </w:tcBorders>
            <w:hideMark/>
          </w:tcPr>
          <w:p w14:paraId="00C37A0B" w14:textId="77777777" w:rsidR="00047E85" w:rsidRPr="00762016" w:rsidRDefault="00047E85" w:rsidP="007715B9">
            <w:pPr>
              <w:jc w:val="both"/>
              <w:rPr>
                <w:rFonts w:ascii="Tahoma" w:hAnsi="Tahoma" w:cs="Tahoma"/>
                <w:bCs/>
                <w:color w:val="FF0000"/>
                <w:sz w:val="22"/>
                <w:szCs w:val="22"/>
              </w:rPr>
            </w:pPr>
            <w:r w:rsidRPr="00D541F8">
              <w:rPr>
                <w:rFonts w:ascii="Tahoma" w:hAnsi="Tahoma" w:cs="Tahoma"/>
                <w:bCs/>
                <w:sz w:val="22"/>
                <w:szCs w:val="22"/>
              </w:rPr>
              <w:t>No se evidencia procedimiento</w:t>
            </w:r>
            <w:r>
              <w:rPr>
                <w:rFonts w:ascii="Tahoma" w:hAnsi="Tahoma" w:cs="Tahoma"/>
                <w:bCs/>
                <w:sz w:val="22"/>
                <w:szCs w:val="22"/>
              </w:rPr>
              <w:t>s</w:t>
            </w:r>
            <w:r w:rsidRPr="00D541F8">
              <w:rPr>
                <w:rFonts w:ascii="Tahoma" w:hAnsi="Tahoma" w:cs="Tahoma"/>
                <w:bCs/>
                <w:sz w:val="22"/>
                <w:szCs w:val="22"/>
              </w:rPr>
              <w:t xml:space="preserve">  </w:t>
            </w:r>
            <w:r w:rsidRPr="00E149E2">
              <w:rPr>
                <w:rFonts w:ascii="Tahoma" w:hAnsi="Tahoma" w:cs="Tahoma"/>
                <w:bCs/>
                <w:sz w:val="22"/>
                <w:szCs w:val="22"/>
              </w:rPr>
              <w:t>que hacen parte  de la formulación y aprobación de Decretos,</w:t>
            </w:r>
            <w:r w:rsidRPr="00E149E2">
              <w:rPr>
                <w:rFonts w:ascii="Tahoma" w:hAnsi="Tahoma" w:cs="Tahoma"/>
                <w:sz w:val="22"/>
                <w:szCs w:val="22"/>
              </w:rPr>
              <w:t xml:space="preserve"> proyectos de acuerdos y actos administrativos</w:t>
            </w:r>
            <w:r w:rsidRPr="00E149E2">
              <w:rPr>
                <w:rFonts w:ascii="Tahoma" w:hAnsi="Tahoma" w:cs="Tahoma"/>
                <w:bCs/>
                <w:color w:val="FF0000"/>
                <w:sz w:val="22"/>
                <w:szCs w:val="22"/>
              </w:rPr>
              <w:t xml:space="preserve"> </w:t>
            </w:r>
            <w:r w:rsidRPr="00D541F8">
              <w:rPr>
                <w:rFonts w:ascii="Tahoma" w:hAnsi="Tahoma" w:cs="Tahoma"/>
                <w:bCs/>
                <w:sz w:val="22"/>
                <w:szCs w:val="22"/>
              </w:rPr>
              <w:t>establecido</w:t>
            </w:r>
            <w:r>
              <w:rPr>
                <w:rFonts w:ascii="Tahoma" w:hAnsi="Tahoma" w:cs="Tahoma"/>
                <w:bCs/>
                <w:sz w:val="22"/>
                <w:szCs w:val="22"/>
              </w:rPr>
              <w:t>s</w:t>
            </w:r>
            <w:r w:rsidRPr="00D541F8">
              <w:rPr>
                <w:rFonts w:ascii="Tahoma" w:hAnsi="Tahoma" w:cs="Tahoma"/>
                <w:bCs/>
                <w:sz w:val="22"/>
                <w:szCs w:val="22"/>
              </w:rPr>
              <w:t xml:space="preserve"> en el Sistema de Gestión Integral ISOLUCION</w:t>
            </w:r>
            <w:r>
              <w:rPr>
                <w:rFonts w:ascii="Tahoma" w:hAnsi="Tahoma" w:cs="Tahoma"/>
                <w:bCs/>
                <w:sz w:val="22"/>
                <w:szCs w:val="22"/>
              </w:rPr>
              <w:t xml:space="preserve">, </w:t>
            </w:r>
            <w:r w:rsidRPr="009031F2">
              <w:rPr>
                <w:rFonts w:ascii="Tahoma" w:hAnsi="Tahoma" w:cs="Tahoma"/>
                <w:b/>
                <w:bCs/>
                <w:i/>
                <w:sz w:val="20"/>
                <w:szCs w:val="20"/>
              </w:rPr>
              <w:t>incumpliendo así</w:t>
            </w:r>
            <w:r w:rsidRPr="009031F2">
              <w:rPr>
                <w:rFonts w:ascii="Tahoma" w:hAnsi="Tahoma" w:cs="Tahoma"/>
                <w:b/>
                <w:bCs/>
                <w:sz w:val="22"/>
                <w:szCs w:val="22"/>
              </w:rPr>
              <w:t xml:space="preserve"> </w:t>
            </w:r>
            <w:r>
              <w:rPr>
                <w:rFonts w:ascii="Tahoma" w:hAnsi="Tahoma" w:cs="Tahoma"/>
                <w:b/>
                <w:bCs/>
                <w:sz w:val="22"/>
                <w:szCs w:val="22"/>
              </w:rPr>
              <w:t xml:space="preserve"> </w:t>
            </w:r>
            <w:r w:rsidRPr="009031F2">
              <w:rPr>
                <w:rFonts w:ascii="Tahoma" w:hAnsi="Tahoma" w:cs="Tahoma"/>
                <w:b/>
                <w:bCs/>
                <w:i/>
                <w:sz w:val="20"/>
                <w:szCs w:val="20"/>
              </w:rPr>
              <w:t xml:space="preserve">los </w:t>
            </w:r>
            <w:r w:rsidRPr="00B130F7">
              <w:rPr>
                <w:rFonts w:ascii="Tahoma" w:hAnsi="Tahoma" w:cs="Tahoma"/>
                <w:b/>
                <w:bCs/>
                <w:i/>
                <w:sz w:val="20"/>
                <w:szCs w:val="20"/>
              </w:rPr>
              <w:t>principios de Autocontrol y  Autorregulación estipulados en el Manual Técnico del Modelo Estándar de Control Interno para el Estado Colombiano – MECI 2014</w:t>
            </w:r>
          </w:p>
        </w:tc>
      </w:tr>
    </w:tbl>
    <w:p w14:paraId="666FE324" w14:textId="77777777" w:rsidR="00AB4FBB" w:rsidRPr="00FB1559" w:rsidRDefault="00AB4FBB" w:rsidP="00716EA8">
      <w:pPr>
        <w:rPr>
          <w:rFonts w:ascii="Tahoma" w:hAnsi="Tahoma" w:cs="Tahoma"/>
          <w:b/>
          <w:bCs/>
          <w:color w:val="FF0000"/>
          <w:sz w:val="22"/>
          <w:szCs w:val="22"/>
        </w:rPr>
      </w:pPr>
    </w:p>
    <w:p w14:paraId="7BF7A54F" w14:textId="77777777" w:rsidR="00716EA8" w:rsidRPr="00FB1559" w:rsidRDefault="00716EA8" w:rsidP="00716EA8">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640"/>
        <w:gridCol w:w="8399"/>
      </w:tblGrid>
      <w:tr w:rsidR="00047E85" w:rsidRPr="00762016" w14:paraId="606EA79D" w14:textId="77777777" w:rsidTr="007715B9">
        <w:trPr>
          <w:trHeight w:val="112"/>
        </w:trPr>
        <w:tc>
          <w:tcPr>
            <w:tcW w:w="9039" w:type="dxa"/>
            <w:gridSpan w:val="2"/>
            <w:tcBorders>
              <w:top w:val="single" w:sz="4" w:space="0" w:color="auto"/>
              <w:left w:val="single" w:sz="4" w:space="0" w:color="auto"/>
              <w:bottom w:val="single" w:sz="4" w:space="0" w:color="auto"/>
              <w:right w:val="single" w:sz="4" w:space="0" w:color="auto"/>
            </w:tcBorders>
            <w:noWrap/>
            <w:hideMark/>
          </w:tcPr>
          <w:p w14:paraId="3510CBFE" w14:textId="6EB836FF" w:rsidR="00047E85" w:rsidRPr="00762016" w:rsidRDefault="00047E85" w:rsidP="007715B9">
            <w:pPr>
              <w:rPr>
                <w:rFonts w:ascii="Tahoma" w:hAnsi="Tahoma" w:cs="Tahoma"/>
                <w:b/>
                <w:bCs/>
                <w:color w:val="FF0000"/>
                <w:sz w:val="22"/>
                <w:szCs w:val="22"/>
              </w:rPr>
            </w:pPr>
            <w:r>
              <w:rPr>
                <w:rFonts w:ascii="Tahoma" w:hAnsi="Tahoma" w:cs="Tahoma"/>
                <w:b/>
                <w:bCs/>
                <w:sz w:val="22"/>
                <w:szCs w:val="22"/>
              </w:rPr>
              <w:t>2.2.6</w:t>
            </w:r>
            <w:r w:rsidRPr="007026F3">
              <w:rPr>
                <w:rFonts w:ascii="Tahoma" w:hAnsi="Tahoma" w:cs="Tahoma"/>
                <w:b/>
                <w:bCs/>
                <w:sz w:val="22"/>
                <w:szCs w:val="22"/>
              </w:rPr>
              <w:t xml:space="preserve"> RECOMENDACIONES</w:t>
            </w:r>
          </w:p>
        </w:tc>
      </w:tr>
      <w:tr w:rsidR="00047E85" w:rsidRPr="00762016" w14:paraId="489FDB43" w14:textId="77777777" w:rsidTr="007715B9">
        <w:trPr>
          <w:trHeight w:val="134"/>
        </w:trPr>
        <w:tc>
          <w:tcPr>
            <w:tcW w:w="640" w:type="dxa"/>
            <w:tcBorders>
              <w:top w:val="single" w:sz="4" w:space="0" w:color="auto"/>
              <w:left w:val="single" w:sz="4" w:space="0" w:color="auto"/>
              <w:bottom w:val="single" w:sz="4" w:space="0" w:color="auto"/>
              <w:right w:val="single" w:sz="4" w:space="0" w:color="auto"/>
            </w:tcBorders>
            <w:noWrap/>
            <w:vAlign w:val="center"/>
            <w:hideMark/>
          </w:tcPr>
          <w:p w14:paraId="10211D4C" w14:textId="77777777" w:rsidR="00047E85" w:rsidRPr="00E149E2" w:rsidRDefault="00047E85" w:rsidP="007715B9">
            <w:pPr>
              <w:jc w:val="center"/>
              <w:rPr>
                <w:rFonts w:ascii="Tahoma" w:hAnsi="Tahoma" w:cs="Tahoma"/>
                <w:b/>
                <w:bCs/>
                <w:sz w:val="22"/>
                <w:szCs w:val="22"/>
              </w:rPr>
            </w:pPr>
            <w:r w:rsidRPr="00E149E2">
              <w:rPr>
                <w:rFonts w:ascii="Tahoma" w:hAnsi="Tahoma" w:cs="Tahoma"/>
                <w:b/>
                <w:bCs/>
                <w:sz w:val="22"/>
                <w:szCs w:val="22"/>
              </w:rPr>
              <w:t>N°1</w:t>
            </w:r>
          </w:p>
        </w:tc>
        <w:tc>
          <w:tcPr>
            <w:tcW w:w="8399" w:type="dxa"/>
            <w:tcBorders>
              <w:top w:val="single" w:sz="4" w:space="0" w:color="auto"/>
              <w:left w:val="single" w:sz="4" w:space="0" w:color="auto"/>
              <w:bottom w:val="single" w:sz="4" w:space="0" w:color="auto"/>
              <w:right w:val="single" w:sz="4" w:space="0" w:color="auto"/>
            </w:tcBorders>
          </w:tcPr>
          <w:p w14:paraId="616DB404" w14:textId="77777777" w:rsidR="00047E85" w:rsidRPr="00762016" w:rsidRDefault="00047E85" w:rsidP="007715B9">
            <w:pPr>
              <w:jc w:val="both"/>
              <w:rPr>
                <w:rFonts w:ascii="Tahoma" w:hAnsi="Tahoma" w:cs="Tahoma"/>
                <w:bCs/>
                <w:color w:val="FF0000"/>
                <w:sz w:val="22"/>
                <w:szCs w:val="22"/>
              </w:rPr>
            </w:pPr>
            <w:r w:rsidRPr="001C39FD">
              <w:rPr>
                <w:rFonts w:ascii="Tahoma" w:hAnsi="Tahoma" w:cs="Tahoma"/>
                <w:bCs/>
                <w:sz w:val="22"/>
                <w:szCs w:val="22"/>
              </w:rPr>
              <w:t xml:space="preserve">Sería pertinente que la Secretaria </w:t>
            </w:r>
            <w:r>
              <w:rPr>
                <w:rFonts w:ascii="Tahoma" w:hAnsi="Tahoma" w:cs="Tahoma"/>
                <w:bCs/>
                <w:sz w:val="22"/>
                <w:szCs w:val="22"/>
              </w:rPr>
              <w:t xml:space="preserve">Jurídica </w:t>
            </w:r>
            <w:r w:rsidRPr="001C39FD">
              <w:rPr>
                <w:rFonts w:ascii="Tahoma" w:hAnsi="Tahoma" w:cs="Tahoma"/>
                <w:bCs/>
                <w:sz w:val="22"/>
                <w:szCs w:val="22"/>
              </w:rPr>
              <w:t xml:space="preserve">implementara los flujogramas de:  Circulares, derechos de petición, aprobación de garantía única, apelación en segunda instancia de procesos disciplinarios, decreto de delegación en Secretarios de Despacho, nombramiento de supernumerarios, certificado de propiedad horizontal, decretos (actos administrativos y vinculación temporal) que fueron aportados como evidencia durante </w:t>
            </w:r>
            <w:r>
              <w:rPr>
                <w:rFonts w:ascii="Tahoma" w:hAnsi="Tahoma" w:cs="Tahoma"/>
                <w:bCs/>
                <w:sz w:val="22"/>
                <w:szCs w:val="22"/>
              </w:rPr>
              <w:t xml:space="preserve">en el </w:t>
            </w:r>
            <w:r w:rsidRPr="001C39FD">
              <w:rPr>
                <w:rFonts w:ascii="Tahoma" w:hAnsi="Tahoma" w:cs="Tahoma"/>
                <w:bCs/>
                <w:sz w:val="22"/>
                <w:szCs w:val="22"/>
              </w:rPr>
              <w:t xml:space="preserve"> transcurso de auditoria</w:t>
            </w:r>
            <w:r>
              <w:rPr>
                <w:rFonts w:ascii="Tahoma" w:hAnsi="Tahoma" w:cs="Tahoma"/>
                <w:bCs/>
                <w:sz w:val="22"/>
                <w:szCs w:val="22"/>
              </w:rPr>
              <w:t xml:space="preserve"> lo cual contribuiría al mejoramiento continuo del proceso</w:t>
            </w:r>
          </w:p>
        </w:tc>
      </w:tr>
    </w:tbl>
    <w:p w14:paraId="3AAB95B7" w14:textId="77777777" w:rsidR="00E409FC" w:rsidRDefault="00E409FC"/>
    <w:tbl>
      <w:tblPr>
        <w:tblStyle w:val="Tablaconcuadrcula"/>
        <w:tblW w:w="0" w:type="auto"/>
        <w:tblLook w:val="04A0" w:firstRow="1" w:lastRow="0" w:firstColumn="1" w:lastColumn="0" w:noHBand="0" w:noVBand="1"/>
      </w:tblPr>
      <w:tblGrid>
        <w:gridCol w:w="640"/>
        <w:gridCol w:w="8399"/>
      </w:tblGrid>
      <w:tr w:rsidR="00047E85" w:rsidRPr="00762016" w14:paraId="471CA2D0" w14:textId="77777777" w:rsidTr="007715B9">
        <w:trPr>
          <w:trHeight w:val="214"/>
        </w:trPr>
        <w:tc>
          <w:tcPr>
            <w:tcW w:w="640" w:type="dxa"/>
            <w:tcBorders>
              <w:top w:val="single" w:sz="4" w:space="0" w:color="auto"/>
              <w:left w:val="single" w:sz="4" w:space="0" w:color="auto"/>
              <w:bottom w:val="single" w:sz="4" w:space="0" w:color="auto"/>
              <w:right w:val="single" w:sz="4" w:space="0" w:color="auto"/>
            </w:tcBorders>
            <w:noWrap/>
            <w:vAlign w:val="center"/>
            <w:hideMark/>
          </w:tcPr>
          <w:p w14:paraId="37AB8311" w14:textId="77777777" w:rsidR="00047E85" w:rsidRPr="00E149E2" w:rsidRDefault="00047E85" w:rsidP="007715B9">
            <w:pPr>
              <w:jc w:val="center"/>
              <w:rPr>
                <w:rFonts w:ascii="Tahoma" w:hAnsi="Tahoma" w:cs="Tahoma"/>
                <w:b/>
                <w:bCs/>
                <w:sz w:val="22"/>
                <w:szCs w:val="22"/>
              </w:rPr>
            </w:pPr>
            <w:r w:rsidRPr="00E149E2">
              <w:rPr>
                <w:rFonts w:ascii="Tahoma" w:hAnsi="Tahoma" w:cs="Tahoma"/>
                <w:b/>
                <w:bCs/>
                <w:sz w:val="22"/>
                <w:szCs w:val="22"/>
              </w:rPr>
              <w:lastRenderedPageBreak/>
              <w:t>N°2</w:t>
            </w:r>
          </w:p>
        </w:tc>
        <w:tc>
          <w:tcPr>
            <w:tcW w:w="8399" w:type="dxa"/>
            <w:tcBorders>
              <w:top w:val="single" w:sz="4" w:space="0" w:color="auto"/>
              <w:left w:val="single" w:sz="4" w:space="0" w:color="auto"/>
              <w:bottom w:val="single" w:sz="4" w:space="0" w:color="auto"/>
              <w:right w:val="single" w:sz="4" w:space="0" w:color="auto"/>
            </w:tcBorders>
          </w:tcPr>
          <w:p w14:paraId="49CFE1F7" w14:textId="77777777" w:rsidR="00047E85" w:rsidRPr="00762016" w:rsidRDefault="00047E85" w:rsidP="007715B9">
            <w:pPr>
              <w:jc w:val="both"/>
              <w:rPr>
                <w:rFonts w:ascii="Tahoma" w:hAnsi="Tahoma" w:cs="Tahoma"/>
                <w:bCs/>
                <w:color w:val="FF0000"/>
                <w:sz w:val="22"/>
                <w:szCs w:val="22"/>
              </w:rPr>
            </w:pPr>
            <w:r w:rsidRPr="00A62C0C">
              <w:rPr>
                <w:rFonts w:ascii="Tahoma" w:hAnsi="Tahoma" w:cs="Tahoma"/>
                <w:bCs/>
                <w:sz w:val="22"/>
                <w:szCs w:val="22"/>
              </w:rPr>
              <w:t>Es conveniente que la Secretaria Jurídica  establezca lineamientos de control con el fin  de evitar los errores reiterativos que se presentan las diferentes secretarias de los actos administrativos (decretos, acuerdos) lo que ocasiona desgaste administrativo para los funcionarios encargados de realizar la verificación y aprobación  del mismo  lo cual contribuiría que los actos administrativos sean aprobados en el menor tiempo posible.</w:t>
            </w:r>
          </w:p>
        </w:tc>
      </w:tr>
      <w:tr w:rsidR="00047E85" w:rsidRPr="00762016" w14:paraId="553BC87B" w14:textId="77777777" w:rsidTr="00047E85">
        <w:trPr>
          <w:trHeight w:val="813"/>
        </w:trPr>
        <w:tc>
          <w:tcPr>
            <w:tcW w:w="640" w:type="dxa"/>
            <w:tcBorders>
              <w:top w:val="single" w:sz="4" w:space="0" w:color="auto"/>
              <w:left w:val="single" w:sz="4" w:space="0" w:color="auto"/>
              <w:bottom w:val="single" w:sz="4" w:space="0" w:color="auto"/>
              <w:right w:val="single" w:sz="4" w:space="0" w:color="auto"/>
            </w:tcBorders>
            <w:noWrap/>
            <w:vAlign w:val="center"/>
            <w:hideMark/>
          </w:tcPr>
          <w:p w14:paraId="309ED67C" w14:textId="77777777" w:rsidR="00047E85" w:rsidRPr="00E149E2" w:rsidRDefault="00047E85" w:rsidP="007715B9">
            <w:pPr>
              <w:jc w:val="center"/>
              <w:rPr>
                <w:rFonts w:ascii="Tahoma" w:hAnsi="Tahoma" w:cs="Tahoma"/>
                <w:b/>
                <w:bCs/>
                <w:sz w:val="22"/>
                <w:szCs w:val="22"/>
              </w:rPr>
            </w:pPr>
            <w:r w:rsidRPr="00E149E2">
              <w:rPr>
                <w:rFonts w:ascii="Tahoma" w:hAnsi="Tahoma" w:cs="Tahoma"/>
                <w:b/>
                <w:bCs/>
                <w:sz w:val="22"/>
                <w:szCs w:val="22"/>
              </w:rPr>
              <w:t>N°3</w:t>
            </w:r>
          </w:p>
        </w:tc>
        <w:tc>
          <w:tcPr>
            <w:tcW w:w="8399" w:type="dxa"/>
            <w:tcBorders>
              <w:top w:val="single" w:sz="4" w:space="0" w:color="auto"/>
              <w:left w:val="single" w:sz="4" w:space="0" w:color="auto"/>
              <w:bottom w:val="single" w:sz="4" w:space="0" w:color="auto"/>
              <w:right w:val="single" w:sz="4" w:space="0" w:color="auto"/>
            </w:tcBorders>
          </w:tcPr>
          <w:p w14:paraId="3B9EC6C2" w14:textId="5A875EE5" w:rsidR="00047E85" w:rsidRPr="00047E85" w:rsidRDefault="00047E85" w:rsidP="007715B9">
            <w:pPr>
              <w:jc w:val="both"/>
              <w:rPr>
                <w:rFonts w:ascii="Tahoma" w:hAnsi="Tahoma" w:cs="Tahoma"/>
                <w:bCs/>
                <w:sz w:val="22"/>
                <w:szCs w:val="22"/>
              </w:rPr>
            </w:pPr>
            <w:r w:rsidRPr="00705D46">
              <w:rPr>
                <w:rFonts w:ascii="Tahoma" w:hAnsi="Tahoma" w:cs="Tahoma"/>
                <w:bCs/>
                <w:sz w:val="22"/>
                <w:szCs w:val="22"/>
              </w:rPr>
              <w:t>Es importante que la Secretaria Jurídica diseñe una herramienta de control de las fechas en que los contratos ingresan a la Secretaria con el fin de realizar trazabilidad del proceso y así evitar reprocesos administrativos.</w:t>
            </w:r>
          </w:p>
        </w:tc>
      </w:tr>
    </w:tbl>
    <w:p w14:paraId="26807AF1" w14:textId="77777777" w:rsidR="00FC29AA" w:rsidRPr="00047E85" w:rsidRDefault="00FC29AA" w:rsidP="00716EA8">
      <w:pPr>
        <w:rPr>
          <w:rFonts w:ascii="Tahoma" w:eastAsia="Times New Roman" w:hAnsi="Tahoma" w:cs="Tahoma"/>
          <w:b/>
          <w:bCs/>
          <w:color w:val="FF0000"/>
          <w:sz w:val="22"/>
          <w:szCs w:val="22"/>
          <w:lang w:eastAsia="es-CO"/>
        </w:rPr>
      </w:pPr>
    </w:p>
    <w:p w14:paraId="1843005D" w14:textId="5EBB5F50" w:rsidR="00047E85" w:rsidRPr="00047E85" w:rsidRDefault="00047E85" w:rsidP="00716EA8">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2.2.7 HALLAZGOS  (1)   RECOMENDACIONES (3</w:t>
      </w:r>
      <w:r w:rsidR="00716EA8" w:rsidRPr="00047E85">
        <w:rPr>
          <w:rFonts w:ascii="Tahoma" w:eastAsia="Times New Roman" w:hAnsi="Tahoma" w:cs="Tahoma"/>
          <w:b/>
          <w:bCs/>
          <w:sz w:val="22"/>
          <w:szCs w:val="22"/>
          <w:lang w:val="es-CO" w:eastAsia="es-CO"/>
        </w:rPr>
        <w:t xml:space="preserve">)  </w:t>
      </w:r>
    </w:p>
    <w:tbl>
      <w:tblPr>
        <w:tblStyle w:val="Tablaconcuadrcula"/>
        <w:tblpPr w:leftFromText="141" w:rightFromText="141" w:vertAnchor="text" w:horzAnchor="margin" w:tblpY="436"/>
        <w:tblW w:w="0" w:type="auto"/>
        <w:tblLook w:val="04A0" w:firstRow="1" w:lastRow="0" w:firstColumn="1" w:lastColumn="0" w:noHBand="0" w:noVBand="1"/>
      </w:tblPr>
      <w:tblGrid>
        <w:gridCol w:w="4644"/>
        <w:gridCol w:w="4536"/>
      </w:tblGrid>
      <w:tr w:rsidR="00047E85" w:rsidRPr="00FB1559" w14:paraId="6D272170" w14:textId="77777777" w:rsidTr="00047E85">
        <w:trPr>
          <w:trHeight w:val="458"/>
        </w:trPr>
        <w:tc>
          <w:tcPr>
            <w:tcW w:w="9180" w:type="dxa"/>
            <w:gridSpan w:val="2"/>
            <w:shd w:val="clear" w:color="auto" w:fill="D9D9D9" w:themeFill="background1" w:themeFillShade="D9"/>
            <w:noWrap/>
            <w:vAlign w:val="center"/>
            <w:hideMark/>
          </w:tcPr>
          <w:p w14:paraId="31D5ABA8" w14:textId="77777777" w:rsidR="00047E85" w:rsidRPr="00047E85" w:rsidRDefault="00047E85" w:rsidP="00047E85">
            <w:pPr>
              <w:rPr>
                <w:rFonts w:ascii="Tahoma" w:hAnsi="Tahoma" w:cs="Tahoma"/>
                <w:b/>
                <w:bCs/>
                <w:sz w:val="22"/>
                <w:szCs w:val="22"/>
              </w:rPr>
            </w:pPr>
            <w:r w:rsidRPr="00047E85">
              <w:rPr>
                <w:rFonts w:ascii="Tahoma" w:hAnsi="Tahoma" w:cs="Tahoma"/>
                <w:b/>
                <w:bCs/>
                <w:sz w:val="22"/>
                <w:szCs w:val="22"/>
              </w:rPr>
              <w:t>2.3  GESTIÓN ELECTRÓNICA DOCUMENTAL Y PQRS</w:t>
            </w:r>
          </w:p>
        </w:tc>
      </w:tr>
      <w:tr w:rsidR="00047E85" w:rsidRPr="00FB1559" w14:paraId="308DF409" w14:textId="77777777" w:rsidTr="00047E85">
        <w:trPr>
          <w:trHeight w:val="381"/>
        </w:trPr>
        <w:tc>
          <w:tcPr>
            <w:tcW w:w="4644" w:type="dxa"/>
            <w:noWrap/>
            <w:hideMark/>
          </w:tcPr>
          <w:p w14:paraId="113AB958" w14:textId="77777777" w:rsidR="00047E85" w:rsidRPr="00047E85" w:rsidRDefault="00047E85" w:rsidP="00047E85">
            <w:pPr>
              <w:rPr>
                <w:rFonts w:ascii="Tahoma" w:hAnsi="Tahoma" w:cs="Tahoma"/>
                <w:b/>
                <w:bCs/>
                <w:sz w:val="22"/>
                <w:szCs w:val="22"/>
              </w:rPr>
            </w:pPr>
            <w:r w:rsidRPr="00047E85">
              <w:rPr>
                <w:rFonts w:ascii="Tahoma" w:hAnsi="Tahoma" w:cs="Tahoma"/>
                <w:b/>
                <w:bCs/>
                <w:sz w:val="22"/>
                <w:szCs w:val="22"/>
              </w:rPr>
              <w:t xml:space="preserve">Auditor del Proceso: </w:t>
            </w:r>
          </w:p>
          <w:p w14:paraId="14E51334" w14:textId="77777777" w:rsidR="00047E85" w:rsidRPr="00047E85" w:rsidRDefault="00047E85" w:rsidP="00047E85">
            <w:pPr>
              <w:rPr>
                <w:rFonts w:ascii="Tahoma" w:hAnsi="Tahoma" w:cs="Tahoma"/>
                <w:b/>
                <w:bCs/>
                <w:sz w:val="22"/>
                <w:szCs w:val="22"/>
              </w:rPr>
            </w:pPr>
            <w:r w:rsidRPr="00047E85">
              <w:rPr>
                <w:rFonts w:ascii="Tahoma" w:hAnsi="Tahoma" w:cs="Tahoma"/>
                <w:b/>
                <w:bCs/>
                <w:sz w:val="22"/>
                <w:szCs w:val="22"/>
              </w:rPr>
              <w:t>GLORIA ESPERANZA RESTREPO GARAY </w:t>
            </w:r>
          </w:p>
        </w:tc>
        <w:tc>
          <w:tcPr>
            <w:tcW w:w="4536" w:type="dxa"/>
            <w:hideMark/>
          </w:tcPr>
          <w:p w14:paraId="331E6824" w14:textId="77777777" w:rsidR="00047E85" w:rsidRPr="00047E85" w:rsidRDefault="00047E85" w:rsidP="00047E85">
            <w:pPr>
              <w:rPr>
                <w:rFonts w:ascii="Tahoma" w:hAnsi="Tahoma" w:cs="Tahoma"/>
                <w:bCs/>
                <w:sz w:val="22"/>
                <w:szCs w:val="22"/>
              </w:rPr>
            </w:pPr>
          </w:p>
        </w:tc>
      </w:tr>
      <w:tr w:rsidR="00047E85" w:rsidRPr="00FB1559" w14:paraId="36ED0318" w14:textId="77777777" w:rsidTr="00047E85">
        <w:trPr>
          <w:trHeight w:val="660"/>
        </w:trPr>
        <w:tc>
          <w:tcPr>
            <w:tcW w:w="9180" w:type="dxa"/>
            <w:gridSpan w:val="2"/>
            <w:hideMark/>
          </w:tcPr>
          <w:p w14:paraId="50D7D7A2" w14:textId="77777777" w:rsidR="00047E85" w:rsidRPr="00047E85" w:rsidRDefault="00047E85" w:rsidP="00047E85">
            <w:pPr>
              <w:rPr>
                <w:rFonts w:ascii="Tahoma" w:hAnsi="Tahoma" w:cs="Tahoma"/>
                <w:b/>
                <w:bCs/>
                <w:sz w:val="22"/>
                <w:szCs w:val="22"/>
              </w:rPr>
            </w:pPr>
            <w:r w:rsidRPr="00047E85">
              <w:rPr>
                <w:rFonts w:ascii="Tahoma" w:hAnsi="Tahoma" w:cs="Tahoma"/>
                <w:b/>
                <w:bCs/>
                <w:sz w:val="22"/>
                <w:szCs w:val="22"/>
              </w:rPr>
              <w:t xml:space="preserve">Criterios: </w:t>
            </w:r>
          </w:p>
          <w:p w14:paraId="03783DF1" w14:textId="77777777" w:rsidR="00047E85" w:rsidRPr="00047E85" w:rsidRDefault="00047E85" w:rsidP="00047E85">
            <w:pPr>
              <w:jc w:val="both"/>
              <w:rPr>
                <w:rFonts w:ascii="Tahoma" w:hAnsi="Tahoma" w:cs="Tahoma"/>
                <w:bCs/>
                <w:sz w:val="22"/>
                <w:szCs w:val="22"/>
              </w:rPr>
            </w:pPr>
            <w:r w:rsidRPr="00047E85">
              <w:rPr>
                <w:rFonts w:ascii="Tahoma" w:hAnsi="Tahoma" w:cs="Tahoma"/>
                <w:bCs/>
                <w:sz w:val="22"/>
                <w:szCs w:val="22"/>
              </w:rPr>
              <w:t>Constitución Política  Art. 23, Ley 1474 de 2011 Art. 76, Decreto 2641 de 2012 Art. 73,76, Ley 1437 de 2011, Ley 734 de 2002, Ley 1755 del 30 de junio de 2015, la nueva Guía “</w:t>
            </w:r>
            <w:r w:rsidRPr="00047E85">
              <w:rPr>
                <w:rFonts w:ascii="Tahoma" w:hAnsi="Tahoma" w:cs="Tahoma"/>
                <w:sz w:val="22"/>
                <w:szCs w:val="22"/>
              </w:rPr>
              <w:t>Estrategias para la construcción del Plan Anticorrupción y de Atención al Ciudadano” versión 2 de 2015</w:t>
            </w:r>
          </w:p>
        </w:tc>
      </w:tr>
    </w:tbl>
    <w:p w14:paraId="02FA7E47" w14:textId="77777777" w:rsidR="00047E85" w:rsidRDefault="00047E85" w:rsidP="00EB1259">
      <w:pPr>
        <w:rPr>
          <w:rFonts w:ascii="Tahoma" w:eastAsia="Times New Roman" w:hAnsi="Tahoma" w:cs="Tahoma"/>
          <w:b/>
          <w:bCs/>
          <w:color w:val="FF0000"/>
          <w:sz w:val="22"/>
          <w:szCs w:val="22"/>
          <w:lang w:val="es-CO" w:eastAsia="es-CO"/>
        </w:rPr>
      </w:pPr>
    </w:p>
    <w:p w14:paraId="5ECB0B0F" w14:textId="77777777" w:rsidR="00047E85" w:rsidRDefault="00047E85" w:rsidP="00EB1259">
      <w:pPr>
        <w:rPr>
          <w:rFonts w:ascii="Tahoma" w:eastAsia="Times New Roman" w:hAnsi="Tahoma" w:cs="Tahoma"/>
          <w:b/>
          <w:bCs/>
          <w:color w:val="FF0000"/>
          <w:sz w:val="22"/>
          <w:szCs w:val="22"/>
          <w:lang w:val="es-CO" w:eastAsia="es-CO"/>
        </w:rPr>
      </w:pPr>
    </w:p>
    <w:p w14:paraId="4584652B" w14:textId="37FD1424" w:rsidR="00F019A4" w:rsidRPr="00047E85" w:rsidRDefault="00EB1259" w:rsidP="00EB1259">
      <w:pPr>
        <w:rPr>
          <w:rFonts w:ascii="Tahoma" w:eastAsia="Times New Roman" w:hAnsi="Tahoma" w:cs="Tahoma"/>
          <w:b/>
          <w:bCs/>
          <w:sz w:val="22"/>
          <w:szCs w:val="22"/>
          <w:lang w:val="es-CO" w:eastAsia="es-CO"/>
        </w:rPr>
      </w:pPr>
      <w:r w:rsidRPr="00047E85">
        <w:rPr>
          <w:rFonts w:ascii="Tahoma" w:hAnsi="Tahoma" w:cs="Tahoma"/>
          <w:b/>
          <w:sz w:val="22"/>
          <w:szCs w:val="22"/>
        </w:rPr>
        <w:t>2.3.</w:t>
      </w:r>
      <w:r w:rsidR="000E5EF5" w:rsidRPr="00047E85">
        <w:rPr>
          <w:rFonts w:ascii="Tahoma" w:hAnsi="Tahoma" w:cs="Tahoma"/>
          <w:b/>
          <w:bCs/>
          <w:sz w:val="22"/>
          <w:szCs w:val="22"/>
        </w:rPr>
        <w:t>1</w:t>
      </w:r>
      <w:r w:rsidRPr="00047E85">
        <w:rPr>
          <w:rFonts w:ascii="Tahoma" w:hAnsi="Tahoma" w:cs="Tahoma"/>
          <w:b/>
          <w:bCs/>
          <w:sz w:val="22"/>
          <w:szCs w:val="22"/>
        </w:rPr>
        <w:t xml:space="preserve"> ACTIVIDADES DESARROLLADAS</w:t>
      </w:r>
      <w:r w:rsidR="008727B0" w:rsidRPr="00047E85">
        <w:rPr>
          <w:rFonts w:ascii="Tahoma" w:hAnsi="Tahoma" w:cs="Tahoma"/>
          <w:b/>
          <w:bCs/>
          <w:sz w:val="22"/>
          <w:szCs w:val="22"/>
        </w:rPr>
        <w:t>:</w:t>
      </w:r>
    </w:p>
    <w:p w14:paraId="380130BC" w14:textId="77777777" w:rsidR="008C4371" w:rsidRPr="00047E85" w:rsidRDefault="008C4371" w:rsidP="00EB1259">
      <w:pPr>
        <w:rPr>
          <w:rFonts w:ascii="Tahoma" w:hAnsi="Tahoma" w:cs="Tahoma"/>
          <w:b/>
          <w:bCs/>
          <w:sz w:val="22"/>
          <w:szCs w:val="22"/>
        </w:rPr>
      </w:pPr>
    </w:p>
    <w:p w14:paraId="0D591E73" w14:textId="10E2F71B" w:rsidR="00EB1259" w:rsidRDefault="00F30449" w:rsidP="00BF15B5">
      <w:pPr>
        <w:pStyle w:val="Prrafodelista"/>
        <w:numPr>
          <w:ilvl w:val="0"/>
          <w:numId w:val="3"/>
        </w:numPr>
        <w:jc w:val="both"/>
        <w:rPr>
          <w:rFonts w:ascii="Tahoma" w:hAnsi="Tahoma" w:cs="Tahoma"/>
          <w:bCs/>
          <w:sz w:val="22"/>
          <w:szCs w:val="22"/>
        </w:rPr>
      </w:pPr>
      <w:r w:rsidRPr="00047E85">
        <w:rPr>
          <w:rFonts w:ascii="Tahoma" w:hAnsi="Tahoma" w:cs="Tahoma"/>
          <w:bCs/>
          <w:sz w:val="22"/>
          <w:szCs w:val="22"/>
        </w:rPr>
        <w:t xml:space="preserve">Verificación de bases de datos </w:t>
      </w:r>
      <w:r w:rsidR="008C4371" w:rsidRPr="00047E85">
        <w:rPr>
          <w:rFonts w:ascii="Tahoma" w:hAnsi="Tahoma" w:cs="Tahoma"/>
          <w:bCs/>
          <w:sz w:val="22"/>
          <w:szCs w:val="22"/>
        </w:rPr>
        <w:t xml:space="preserve">suministrada por la Unidad de </w:t>
      </w:r>
      <w:r w:rsidR="00047E85" w:rsidRPr="00047E85">
        <w:rPr>
          <w:rFonts w:ascii="Tahoma" w:hAnsi="Tahoma" w:cs="Tahoma"/>
          <w:bCs/>
          <w:sz w:val="22"/>
          <w:szCs w:val="22"/>
        </w:rPr>
        <w:t xml:space="preserve">Gestión Tecnológica. </w:t>
      </w:r>
    </w:p>
    <w:p w14:paraId="49DD1E7E" w14:textId="77777777" w:rsidR="0013417A" w:rsidRPr="00047E85" w:rsidRDefault="0013417A" w:rsidP="0013417A">
      <w:pPr>
        <w:pStyle w:val="Prrafodelista"/>
        <w:ind w:left="360"/>
        <w:jc w:val="both"/>
        <w:rPr>
          <w:rFonts w:ascii="Tahoma" w:hAnsi="Tahoma" w:cs="Tahoma"/>
          <w:bCs/>
          <w:sz w:val="22"/>
          <w:szCs w:val="22"/>
        </w:rPr>
      </w:pPr>
    </w:p>
    <w:p w14:paraId="3C51976E" w14:textId="40F6E3A1" w:rsidR="007A3C98" w:rsidRPr="00047E85" w:rsidRDefault="00047E85" w:rsidP="00047E85">
      <w:pPr>
        <w:pStyle w:val="Prrafodelista"/>
        <w:numPr>
          <w:ilvl w:val="0"/>
          <w:numId w:val="3"/>
        </w:numPr>
        <w:jc w:val="both"/>
        <w:rPr>
          <w:rFonts w:ascii="Tahoma" w:hAnsi="Tahoma" w:cs="Tahoma"/>
          <w:bCs/>
          <w:sz w:val="22"/>
          <w:szCs w:val="22"/>
        </w:rPr>
      </w:pPr>
      <w:r w:rsidRPr="00047E85">
        <w:rPr>
          <w:rFonts w:ascii="Tahoma" w:hAnsi="Tahoma" w:cs="Tahoma"/>
          <w:bCs/>
          <w:sz w:val="22"/>
          <w:szCs w:val="22"/>
        </w:rPr>
        <w:t>Sistema de Indicadores de la Alcaldía de Manizales – SIAM.</w:t>
      </w:r>
    </w:p>
    <w:p w14:paraId="775CDF7E" w14:textId="77777777" w:rsidR="00047E85" w:rsidRPr="00047E85" w:rsidRDefault="00047E85" w:rsidP="00047E85">
      <w:pPr>
        <w:pStyle w:val="Prrafodelista"/>
        <w:ind w:left="360"/>
        <w:jc w:val="both"/>
        <w:rPr>
          <w:rFonts w:ascii="Tahoma" w:hAnsi="Tahoma" w:cs="Tahoma"/>
          <w:bCs/>
          <w:sz w:val="22"/>
          <w:szCs w:val="22"/>
        </w:rPr>
      </w:pPr>
    </w:p>
    <w:p w14:paraId="71580338" w14:textId="0917898C" w:rsidR="00EB1259" w:rsidRPr="00047E85" w:rsidRDefault="00EB1259" w:rsidP="00EB1259">
      <w:pPr>
        <w:rPr>
          <w:rFonts w:ascii="Tahoma" w:hAnsi="Tahoma" w:cs="Tahoma"/>
          <w:b/>
          <w:bCs/>
          <w:sz w:val="22"/>
          <w:szCs w:val="22"/>
        </w:rPr>
      </w:pPr>
      <w:r w:rsidRPr="00047E85">
        <w:rPr>
          <w:rFonts w:ascii="Tahoma" w:hAnsi="Tahoma" w:cs="Tahoma"/>
          <w:b/>
          <w:bCs/>
          <w:sz w:val="22"/>
          <w:szCs w:val="22"/>
        </w:rPr>
        <w:t>2.3.</w:t>
      </w:r>
      <w:r w:rsidR="000E5EF5" w:rsidRPr="00047E85">
        <w:rPr>
          <w:rFonts w:ascii="Tahoma" w:hAnsi="Tahoma" w:cs="Tahoma"/>
          <w:b/>
          <w:bCs/>
          <w:sz w:val="22"/>
          <w:szCs w:val="22"/>
        </w:rPr>
        <w:t>2</w:t>
      </w:r>
      <w:r w:rsidRPr="00047E85">
        <w:rPr>
          <w:rFonts w:ascii="Tahoma" w:hAnsi="Tahoma" w:cs="Tahoma"/>
          <w:b/>
          <w:bCs/>
          <w:sz w:val="22"/>
          <w:szCs w:val="22"/>
        </w:rPr>
        <w:t xml:space="preserve"> MUESTRA AUDITADA</w:t>
      </w:r>
      <w:r w:rsidR="008727B0" w:rsidRPr="00047E85">
        <w:rPr>
          <w:rFonts w:ascii="Tahoma" w:hAnsi="Tahoma" w:cs="Tahoma"/>
          <w:b/>
          <w:bCs/>
          <w:sz w:val="22"/>
          <w:szCs w:val="22"/>
        </w:rPr>
        <w:t>:</w:t>
      </w:r>
    </w:p>
    <w:p w14:paraId="7F85AF2B" w14:textId="77777777" w:rsidR="00853548" w:rsidRPr="00FB1559" w:rsidRDefault="00853548" w:rsidP="00EB1259">
      <w:pPr>
        <w:rPr>
          <w:rFonts w:ascii="Tahoma" w:hAnsi="Tahoma" w:cs="Tahoma"/>
          <w:b/>
          <w:bCs/>
          <w:color w:val="FF0000"/>
          <w:sz w:val="22"/>
          <w:szCs w:val="22"/>
        </w:rPr>
      </w:pPr>
    </w:p>
    <w:p w14:paraId="34A3347B" w14:textId="77777777" w:rsidR="0013417A" w:rsidRPr="0093733E" w:rsidRDefault="0013417A" w:rsidP="0013417A">
      <w:pPr>
        <w:jc w:val="both"/>
        <w:rPr>
          <w:rFonts w:ascii="Tahoma" w:hAnsi="Tahoma" w:cs="Tahoma"/>
          <w:bCs/>
          <w:sz w:val="22"/>
          <w:szCs w:val="22"/>
        </w:rPr>
      </w:pPr>
      <w:r w:rsidRPr="008F301D">
        <w:rPr>
          <w:rFonts w:ascii="Tahoma" w:hAnsi="Tahoma" w:cs="Tahoma"/>
          <w:bCs/>
          <w:sz w:val="22"/>
          <w:szCs w:val="22"/>
        </w:rPr>
        <w:t xml:space="preserve">Con el fin de ser verificado el cumplimiento de la política de gestión documental y atención </w:t>
      </w:r>
      <w:r w:rsidRPr="0093733E">
        <w:rPr>
          <w:rFonts w:ascii="Tahoma" w:hAnsi="Tahoma" w:cs="Tahoma"/>
          <w:bCs/>
          <w:sz w:val="22"/>
          <w:szCs w:val="22"/>
        </w:rPr>
        <w:t>al ciudadano, fueron revisadas un total de</w:t>
      </w:r>
      <w:r w:rsidRPr="0093733E">
        <w:rPr>
          <w:rFonts w:ascii="Tahoma" w:hAnsi="Tahoma" w:cs="Tahoma"/>
          <w:b/>
          <w:bCs/>
          <w:sz w:val="22"/>
          <w:szCs w:val="22"/>
        </w:rPr>
        <w:t xml:space="preserve"> 821</w:t>
      </w:r>
      <w:r w:rsidRPr="0093733E">
        <w:rPr>
          <w:rFonts w:ascii="Tahoma" w:hAnsi="Tahoma" w:cs="Tahoma"/>
          <w:bCs/>
          <w:sz w:val="22"/>
          <w:szCs w:val="22"/>
        </w:rPr>
        <w:t xml:space="preserve"> solicitudes  ingresadas por el Sistema de Indicadores de la Alcaldía de Manizales – SIAM</w:t>
      </w:r>
      <w:r w:rsidRPr="0093733E">
        <w:rPr>
          <w:rFonts w:ascii="Trebuchet MS" w:hAnsi="Trebuchet MS"/>
          <w:sz w:val="36"/>
          <w:szCs w:val="36"/>
          <w:shd w:val="clear" w:color="auto" w:fill="FFFFFF"/>
        </w:rPr>
        <w:t xml:space="preserve"> </w:t>
      </w:r>
      <w:r w:rsidRPr="0093733E">
        <w:rPr>
          <w:rFonts w:ascii="Tahoma" w:hAnsi="Tahoma" w:cs="Tahoma"/>
          <w:bCs/>
          <w:sz w:val="22"/>
          <w:szCs w:val="22"/>
        </w:rPr>
        <w:t xml:space="preserve"> a la Secretaria Jurídica, midiendo así la oportunidad de respuesta a los derechos de petición,  ingresados por este medio</w:t>
      </w:r>
      <w:r>
        <w:rPr>
          <w:rFonts w:ascii="Tahoma" w:hAnsi="Tahoma" w:cs="Tahoma"/>
          <w:bCs/>
          <w:sz w:val="22"/>
          <w:szCs w:val="22"/>
        </w:rPr>
        <w:t xml:space="preserve"> en el periodo comprendido del 21 de septiembre de 2015 al 5 de agosto de 2016.</w:t>
      </w:r>
    </w:p>
    <w:p w14:paraId="328CEEDF" w14:textId="1391FB1D" w:rsidR="006C1B0C" w:rsidRPr="00AA5CF8" w:rsidRDefault="006C1B0C" w:rsidP="002829C0">
      <w:pPr>
        <w:jc w:val="both"/>
        <w:rPr>
          <w:rFonts w:ascii="Tahoma" w:hAnsi="Tahoma" w:cs="Tahoma"/>
          <w:bCs/>
          <w:sz w:val="22"/>
          <w:szCs w:val="22"/>
        </w:rPr>
      </w:pPr>
    </w:p>
    <w:p w14:paraId="5C787F38" w14:textId="77777777" w:rsidR="00E409FC" w:rsidRDefault="00E409FC">
      <w:pPr>
        <w:rPr>
          <w:rFonts w:ascii="Tahoma" w:hAnsi="Tahoma" w:cs="Tahoma"/>
          <w:b/>
          <w:bCs/>
          <w:sz w:val="22"/>
          <w:szCs w:val="22"/>
        </w:rPr>
      </w:pPr>
      <w:r>
        <w:rPr>
          <w:rFonts w:ascii="Tahoma" w:hAnsi="Tahoma" w:cs="Tahoma"/>
          <w:b/>
          <w:bCs/>
          <w:sz w:val="22"/>
          <w:szCs w:val="22"/>
        </w:rPr>
        <w:br w:type="page"/>
      </w:r>
    </w:p>
    <w:p w14:paraId="7A06CC38" w14:textId="639B6B83" w:rsidR="00F019A4" w:rsidRPr="00AA5CF8" w:rsidRDefault="00EB1259" w:rsidP="00EB1259">
      <w:pPr>
        <w:rPr>
          <w:rFonts w:ascii="Tahoma" w:hAnsi="Tahoma" w:cs="Tahoma"/>
          <w:b/>
          <w:bCs/>
          <w:sz w:val="22"/>
          <w:szCs w:val="22"/>
        </w:rPr>
      </w:pPr>
      <w:r w:rsidRPr="00AA5CF8">
        <w:rPr>
          <w:rFonts w:ascii="Tahoma" w:hAnsi="Tahoma" w:cs="Tahoma"/>
          <w:b/>
          <w:bCs/>
          <w:sz w:val="22"/>
          <w:szCs w:val="22"/>
        </w:rPr>
        <w:lastRenderedPageBreak/>
        <w:t>2.3.</w:t>
      </w:r>
      <w:r w:rsidR="000E5EF5" w:rsidRPr="00AA5CF8">
        <w:rPr>
          <w:rFonts w:ascii="Tahoma" w:hAnsi="Tahoma" w:cs="Tahoma"/>
          <w:b/>
          <w:bCs/>
          <w:sz w:val="22"/>
          <w:szCs w:val="22"/>
        </w:rPr>
        <w:t>3</w:t>
      </w:r>
      <w:r w:rsidR="007C7E43" w:rsidRPr="00AA5CF8">
        <w:rPr>
          <w:rFonts w:ascii="Tahoma" w:hAnsi="Tahoma" w:cs="Tahoma"/>
          <w:b/>
          <w:bCs/>
          <w:sz w:val="22"/>
          <w:szCs w:val="22"/>
        </w:rPr>
        <w:t xml:space="preserve"> </w:t>
      </w:r>
      <w:r w:rsidR="00C912B2" w:rsidRPr="00AA5CF8">
        <w:rPr>
          <w:rFonts w:ascii="Tahoma" w:hAnsi="Tahoma" w:cs="Tahoma"/>
          <w:b/>
          <w:bCs/>
          <w:sz w:val="22"/>
          <w:szCs w:val="22"/>
        </w:rPr>
        <w:t>FORTALEZAS:</w:t>
      </w:r>
    </w:p>
    <w:p w14:paraId="5215A477" w14:textId="77777777" w:rsidR="003404E4" w:rsidRPr="00E409FC" w:rsidRDefault="003404E4" w:rsidP="00EB1259">
      <w:pPr>
        <w:rPr>
          <w:rFonts w:ascii="Tahoma" w:hAnsi="Tahoma" w:cs="Tahoma"/>
          <w:b/>
          <w:bCs/>
          <w:sz w:val="12"/>
          <w:szCs w:val="12"/>
        </w:rPr>
      </w:pPr>
    </w:p>
    <w:p w14:paraId="07F0B3FC" w14:textId="5CC2313A" w:rsidR="00241B87" w:rsidRPr="00AA5CF8" w:rsidRDefault="0013417A" w:rsidP="008C4371">
      <w:pPr>
        <w:jc w:val="both"/>
        <w:rPr>
          <w:rFonts w:ascii="Tahoma" w:hAnsi="Tahoma" w:cs="Tahoma"/>
          <w:bCs/>
          <w:sz w:val="22"/>
          <w:szCs w:val="22"/>
        </w:rPr>
      </w:pPr>
      <w:r w:rsidRPr="00AA5CF8">
        <w:rPr>
          <w:rFonts w:ascii="Tahoma" w:hAnsi="Tahoma" w:cs="Tahoma"/>
          <w:bCs/>
          <w:sz w:val="22"/>
          <w:szCs w:val="22"/>
        </w:rPr>
        <w:t xml:space="preserve">Este componente no presenta fortalezas toda vez que los derechos de petición  que ingresan  por Sistema de Indicadores de la Alcaldía de Manizales – SIAM </w:t>
      </w:r>
      <w:r w:rsidR="00AA5CF8" w:rsidRPr="00AA5CF8">
        <w:rPr>
          <w:rFonts w:ascii="Tahoma" w:hAnsi="Tahoma" w:cs="Tahoma"/>
          <w:bCs/>
          <w:sz w:val="22"/>
          <w:szCs w:val="22"/>
        </w:rPr>
        <w:t>algunos se responden por fuera de términos.</w:t>
      </w:r>
    </w:p>
    <w:p w14:paraId="23534671" w14:textId="77777777" w:rsidR="003404E4" w:rsidRPr="00E409FC" w:rsidRDefault="003404E4" w:rsidP="00EB1259">
      <w:pPr>
        <w:rPr>
          <w:rFonts w:ascii="Tahoma" w:hAnsi="Tahoma" w:cs="Tahoma"/>
          <w:bCs/>
          <w:color w:val="FF0000"/>
          <w:sz w:val="12"/>
          <w:szCs w:val="12"/>
        </w:rPr>
      </w:pPr>
    </w:p>
    <w:p w14:paraId="6A405563" w14:textId="77A945AE" w:rsidR="000B41FC" w:rsidRDefault="000E5EF5" w:rsidP="00EB1259">
      <w:pPr>
        <w:rPr>
          <w:rFonts w:ascii="Tahoma" w:hAnsi="Tahoma" w:cs="Tahoma"/>
          <w:b/>
          <w:bCs/>
          <w:sz w:val="22"/>
          <w:szCs w:val="22"/>
        </w:rPr>
      </w:pPr>
      <w:r w:rsidRPr="00AA5CF8">
        <w:rPr>
          <w:rFonts w:ascii="Tahoma" w:hAnsi="Tahoma" w:cs="Tahoma"/>
          <w:b/>
          <w:bCs/>
          <w:sz w:val="22"/>
          <w:szCs w:val="22"/>
        </w:rPr>
        <w:t>2.3.4 CONCLUSIONES DE LA AUDITORIA</w:t>
      </w:r>
      <w:r w:rsidR="007C7E43" w:rsidRPr="00AA5CF8">
        <w:rPr>
          <w:rFonts w:ascii="Tahoma" w:hAnsi="Tahoma" w:cs="Tahoma"/>
          <w:b/>
          <w:bCs/>
          <w:sz w:val="22"/>
          <w:szCs w:val="22"/>
        </w:rPr>
        <w:t>:</w:t>
      </w:r>
    </w:p>
    <w:p w14:paraId="33E32CCE" w14:textId="77777777" w:rsidR="00C456D8" w:rsidRPr="00E409FC" w:rsidRDefault="00C456D8" w:rsidP="00EB1259">
      <w:pPr>
        <w:rPr>
          <w:rFonts w:ascii="Tahoma" w:hAnsi="Tahoma" w:cs="Tahoma"/>
          <w:b/>
          <w:bCs/>
          <w:sz w:val="12"/>
          <w:szCs w:val="12"/>
        </w:rPr>
      </w:pPr>
    </w:p>
    <w:p w14:paraId="31761A2E" w14:textId="0A2F232F" w:rsidR="00FA74E7" w:rsidRPr="002D206F" w:rsidRDefault="00A41F21" w:rsidP="00FD028B">
      <w:pPr>
        <w:jc w:val="both"/>
        <w:rPr>
          <w:rFonts w:ascii="Tahoma" w:hAnsi="Tahoma" w:cs="Tahoma"/>
          <w:bCs/>
          <w:sz w:val="22"/>
          <w:szCs w:val="22"/>
        </w:rPr>
      </w:pPr>
      <w:r w:rsidRPr="002D206F">
        <w:rPr>
          <w:rFonts w:ascii="Tahoma" w:hAnsi="Tahoma" w:cs="Tahoma"/>
          <w:bCs/>
          <w:sz w:val="22"/>
          <w:szCs w:val="22"/>
        </w:rPr>
        <w:t>A las</w:t>
      </w:r>
      <w:r w:rsidR="00FA74E7" w:rsidRPr="002D206F">
        <w:rPr>
          <w:rFonts w:ascii="Tahoma" w:hAnsi="Tahoma" w:cs="Tahoma"/>
          <w:bCs/>
          <w:sz w:val="22"/>
          <w:szCs w:val="22"/>
        </w:rPr>
        <w:t xml:space="preserve"> </w:t>
      </w:r>
      <w:r w:rsidR="002D206F" w:rsidRPr="002D206F">
        <w:rPr>
          <w:rFonts w:ascii="Tahoma" w:hAnsi="Tahoma" w:cs="Tahoma"/>
          <w:b/>
          <w:bCs/>
          <w:sz w:val="22"/>
          <w:szCs w:val="22"/>
        </w:rPr>
        <w:t>821</w:t>
      </w:r>
      <w:r w:rsidR="002352CE" w:rsidRPr="002D206F">
        <w:rPr>
          <w:rFonts w:ascii="Tahoma" w:hAnsi="Tahoma" w:cs="Tahoma"/>
          <w:bCs/>
          <w:sz w:val="22"/>
          <w:szCs w:val="22"/>
        </w:rPr>
        <w:t xml:space="preserve"> solicitudes </w:t>
      </w:r>
      <w:r w:rsidR="002D206F" w:rsidRPr="002D206F">
        <w:rPr>
          <w:rFonts w:ascii="Tahoma" w:hAnsi="Tahoma" w:cs="Tahoma"/>
          <w:bCs/>
          <w:sz w:val="22"/>
          <w:szCs w:val="22"/>
        </w:rPr>
        <w:t xml:space="preserve">ingresadas por el Sistema de Indicadores de la Alcaldía de Manizales – SIAM de la Secretaria Jurídica </w:t>
      </w:r>
      <w:r w:rsidRPr="002D206F">
        <w:rPr>
          <w:rFonts w:ascii="Tahoma" w:hAnsi="Tahoma" w:cs="Tahoma"/>
          <w:bCs/>
          <w:sz w:val="22"/>
          <w:szCs w:val="22"/>
        </w:rPr>
        <w:t>,</w:t>
      </w:r>
      <w:r w:rsidR="00FA74E7" w:rsidRPr="002D206F">
        <w:rPr>
          <w:rFonts w:ascii="Tahoma" w:hAnsi="Tahoma" w:cs="Tahoma"/>
          <w:bCs/>
          <w:sz w:val="22"/>
          <w:szCs w:val="22"/>
        </w:rPr>
        <w:t xml:space="preserve"> le fueron evaluados y revisados </w:t>
      </w:r>
      <w:r w:rsidR="002352CE" w:rsidRPr="002D206F">
        <w:rPr>
          <w:rFonts w:ascii="Tahoma" w:hAnsi="Tahoma" w:cs="Tahoma"/>
          <w:bCs/>
          <w:sz w:val="22"/>
          <w:szCs w:val="22"/>
        </w:rPr>
        <w:t>los tiempos</w:t>
      </w:r>
      <w:r w:rsidR="00FA74E7" w:rsidRPr="002D206F">
        <w:rPr>
          <w:rFonts w:ascii="Tahoma" w:hAnsi="Tahoma" w:cs="Tahoma"/>
          <w:bCs/>
          <w:sz w:val="22"/>
          <w:szCs w:val="22"/>
        </w:rPr>
        <w:t xml:space="preserve">, la </w:t>
      </w:r>
      <w:r w:rsidR="00FA74E7" w:rsidRPr="002D206F">
        <w:rPr>
          <w:rFonts w:ascii="Tahoma" w:hAnsi="Tahoma" w:cs="Tahoma"/>
          <w:sz w:val="22"/>
          <w:szCs w:val="22"/>
        </w:rPr>
        <w:t xml:space="preserve"> oportunidad de las respue</w:t>
      </w:r>
      <w:r w:rsidR="002352CE" w:rsidRPr="002D206F">
        <w:rPr>
          <w:rFonts w:ascii="Tahoma" w:hAnsi="Tahoma" w:cs="Tahoma"/>
          <w:sz w:val="22"/>
          <w:szCs w:val="22"/>
        </w:rPr>
        <w:t>stas brindadas a los ciudadanos</w:t>
      </w:r>
      <w:r w:rsidR="00FA74E7" w:rsidRPr="002D206F">
        <w:rPr>
          <w:rFonts w:ascii="Tahoma" w:hAnsi="Tahoma" w:cs="Tahoma"/>
          <w:sz w:val="22"/>
          <w:szCs w:val="22"/>
        </w:rPr>
        <w:t xml:space="preserve"> </w:t>
      </w:r>
      <w:r w:rsidR="00FA74E7" w:rsidRPr="002D206F">
        <w:rPr>
          <w:rFonts w:ascii="Tahoma" w:hAnsi="Tahoma" w:cs="Tahoma"/>
          <w:bCs/>
          <w:sz w:val="22"/>
          <w:szCs w:val="22"/>
        </w:rPr>
        <w:t xml:space="preserve"> y </w:t>
      </w:r>
      <w:r w:rsidR="00FA74E7" w:rsidRPr="002D206F">
        <w:rPr>
          <w:rFonts w:ascii="Tahoma" w:hAnsi="Tahoma" w:cs="Tahoma"/>
          <w:sz w:val="22"/>
          <w:szCs w:val="22"/>
        </w:rPr>
        <w:t xml:space="preserve">los procedimientos </w:t>
      </w:r>
      <w:r w:rsidRPr="002D206F">
        <w:rPr>
          <w:rFonts w:ascii="Tahoma" w:hAnsi="Tahoma" w:cs="Tahoma"/>
          <w:sz w:val="22"/>
          <w:szCs w:val="22"/>
        </w:rPr>
        <w:t>diseñados</w:t>
      </w:r>
      <w:r w:rsidR="00FA74E7" w:rsidRPr="002D206F">
        <w:rPr>
          <w:rFonts w:ascii="Tahoma" w:hAnsi="Tahoma" w:cs="Tahoma"/>
          <w:sz w:val="22"/>
          <w:szCs w:val="22"/>
        </w:rPr>
        <w:t xml:space="preserve"> para el Tipo Misional, </w:t>
      </w:r>
      <w:r w:rsidR="00FA74E7" w:rsidRPr="002D206F">
        <w:rPr>
          <w:rFonts w:ascii="Tahoma" w:hAnsi="Tahoma" w:cs="Tahoma"/>
          <w:bCs/>
          <w:sz w:val="22"/>
          <w:szCs w:val="22"/>
        </w:rPr>
        <w:t>proceso servicio al cliente, verificando los parámetros establecidos para su desarrollo e implementar acciones que conlleven al mejoramiento con</w:t>
      </w:r>
      <w:r w:rsidR="001626AA" w:rsidRPr="002D206F">
        <w:rPr>
          <w:rFonts w:ascii="Tahoma" w:hAnsi="Tahoma" w:cs="Tahoma"/>
          <w:bCs/>
          <w:sz w:val="22"/>
          <w:szCs w:val="22"/>
        </w:rPr>
        <w:t>tinuo de dichos procedimientos, evidenciándose el cumplimiento con todos los parámetros establecidos por la Alcaldía de Manizales.</w:t>
      </w:r>
    </w:p>
    <w:p w14:paraId="0A99B9C4" w14:textId="77777777" w:rsidR="007A27E4" w:rsidRDefault="007A27E4" w:rsidP="007A27E4">
      <w:pPr>
        <w:jc w:val="both"/>
        <w:rPr>
          <w:rFonts w:ascii="Tahoma" w:hAnsi="Tahoma" w:cs="Tahoma"/>
          <w:bCs/>
          <w:sz w:val="22"/>
          <w:szCs w:val="22"/>
        </w:rPr>
      </w:pPr>
      <w:r w:rsidRPr="0093733E">
        <w:rPr>
          <w:rFonts w:ascii="Tahoma" w:hAnsi="Tahoma" w:cs="Tahoma"/>
          <w:bCs/>
          <w:sz w:val="22"/>
          <w:szCs w:val="22"/>
        </w:rPr>
        <w:t xml:space="preserve">A la fecha de la auditoria se estaban presentando pruebas piloto con el sistema de Gestión Electrónica Documental -GED para ser implementado como otro sistema </w:t>
      </w:r>
      <w:r>
        <w:rPr>
          <w:rFonts w:ascii="Tahoma" w:hAnsi="Tahoma" w:cs="Tahoma"/>
          <w:bCs/>
          <w:sz w:val="22"/>
          <w:szCs w:val="22"/>
        </w:rPr>
        <w:t>donde el ciudadano puede</w:t>
      </w:r>
      <w:r w:rsidRPr="0093733E">
        <w:rPr>
          <w:rFonts w:ascii="Tahoma" w:hAnsi="Tahoma" w:cs="Tahoma"/>
          <w:bCs/>
          <w:sz w:val="22"/>
          <w:szCs w:val="22"/>
        </w:rPr>
        <w:t xml:space="preserve"> ingresar los  </w:t>
      </w:r>
      <w:r>
        <w:rPr>
          <w:rFonts w:ascii="Tahoma" w:hAnsi="Tahoma" w:cs="Tahoma"/>
          <w:bCs/>
          <w:sz w:val="22"/>
          <w:szCs w:val="22"/>
        </w:rPr>
        <w:t>derechos de petición</w:t>
      </w:r>
      <w:r w:rsidRPr="0093733E">
        <w:rPr>
          <w:rFonts w:ascii="Tahoma" w:hAnsi="Tahoma" w:cs="Tahoma"/>
          <w:bCs/>
          <w:sz w:val="22"/>
          <w:szCs w:val="22"/>
        </w:rPr>
        <w:t>, quejas, reclamos, solicitudes, consultas, manifestaciones, sugerencias a la secretaria</w:t>
      </w:r>
      <w:r>
        <w:rPr>
          <w:rFonts w:ascii="Tahoma" w:hAnsi="Tahoma" w:cs="Tahoma"/>
          <w:bCs/>
          <w:sz w:val="22"/>
          <w:szCs w:val="22"/>
        </w:rPr>
        <w:t>.</w:t>
      </w:r>
      <w:r w:rsidRPr="0093733E">
        <w:rPr>
          <w:rFonts w:ascii="Tahoma" w:hAnsi="Tahoma" w:cs="Tahoma"/>
          <w:bCs/>
          <w:sz w:val="22"/>
          <w:szCs w:val="22"/>
        </w:rPr>
        <w:t xml:space="preserve"> </w:t>
      </w:r>
    </w:p>
    <w:p w14:paraId="467847FA" w14:textId="77777777" w:rsidR="007A27E4" w:rsidRPr="00E409FC" w:rsidRDefault="007A27E4" w:rsidP="007A27E4">
      <w:pPr>
        <w:jc w:val="both"/>
        <w:rPr>
          <w:rFonts w:ascii="Tahoma" w:hAnsi="Tahoma" w:cs="Tahoma"/>
          <w:bCs/>
          <w:color w:val="FF0000"/>
          <w:sz w:val="12"/>
          <w:szCs w:val="12"/>
        </w:rPr>
      </w:pPr>
    </w:p>
    <w:p w14:paraId="318F3547" w14:textId="0D7E1C74" w:rsidR="00992AB6" w:rsidRDefault="00992AB6" w:rsidP="00FD028B">
      <w:pPr>
        <w:jc w:val="both"/>
        <w:rPr>
          <w:rFonts w:ascii="Tahoma" w:hAnsi="Tahoma" w:cs="Tahoma"/>
          <w:bCs/>
          <w:i/>
          <w:sz w:val="20"/>
          <w:szCs w:val="20"/>
        </w:rPr>
      </w:pPr>
      <w:r w:rsidRPr="007A27E4">
        <w:rPr>
          <w:rFonts w:ascii="Tahoma" w:hAnsi="Tahoma" w:cs="Tahoma"/>
          <w:bCs/>
          <w:sz w:val="22"/>
          <w:szCs w:val="22"/>
        </w:rPr>
        <w:t xml:space="preserve">El análisis de cada una de las solicitudes puede ser consultada en los archivos que reposan en la </w:t>
      </w:r>
      <w:r w:rsidR="007A27E4" w:rsidRPr="007A27E4">
        <w:rPr>
          <w:rFonts w:ascii="Tahoma" w:hAnsi="Tahoma" w:cs="Tahoma"/>
          <w:bCs/>
          <w:sz w:val="22"/>
          <w:szCs w:val="22"/>
        </w:rPr>
        <w:t>Secretaria Jurídica</w:t>
      </w:r>
      <w:r w:rsidRPr="007A27E4">
        <w:rPr>
          <w:rFonts w:ascii="Tahoma" w:hAnsi="Tahoma" w:cs="Tahoma"/>
          <w:bCs/>
          <w:sz w:val="22"/>
          <w:szCs w:val="22"/>
        </w:rPr>
        <w:t xml:space="preserve">: </w:t>
      </w:r>
      <w:r w:rsidRPr="007A27E4">
        <w:rPr>
          <w:rFonts w:ascii="Tahoma" w:hAnsi="Tahoma" w:cs="Tahoma"/>
          <w:b/>
          <w:bCs/>
          <w:i/>
          <w:sz w:val="20"/>
          <w:szCs w:val="20"/>
        </w:rPr>
        <w:t>Escritorio: 2016 auditorías</w:t>
      </w:r>
      <w:r w:rsidR="00CD7B0A" w:rsidRPr="007A27E4">
        <w:rPr>
          <w:rFonts w:ascii="Tahoma" w:hAnsi="Tahoma" w:cs="Tahoma"/>
          <w:b/>
          <w:bCs/>
          <w:i/>
          <w:sz w:val="20"/>
          <w:szCs w:val="20"/>
        </w:rPr>
        <w:t xml:space="preserve"> integrales</w:t>
      </w:r>
      <w:r w:rsidR="007A27E4" w:rsidRPr="007A27E4">
        <w:rPr>
          <w:rFonts w:ascii="Tahoma" w:hAnsi="Tahoma" w:cs="Tahoma"/>
          <w:b/>
          <w:bCs/>
          <w:i/>
          <w:sz w:val="20"/>
          <w:szCs w:val="20"/>
        </w:rPr>
        <w:t>:</w:t>
      </w:r>
      <w:r w:rsidR="00CD7B0A" w:rsidRPr="007A27E4">
        <w:rPr>
          <w:rFonts w:ascii="Tahoma" w:hAnsi="Tahoma" w:cs="Tahoma"/>
          <w:b/>
          <w:bCs/>
          <w:i/>
          <w:sz w:val="20"/>
          <w:szCs w:val="20"/>
        </w:rPr>
        <w:t xml:space="preserve"> </w:t>
      </w:r>
      <w:r w:rsidR="007A27E4" w:rsidRPr="007A27E4">
        <w:rPr>
          <w:rFonts w:ascii="Tahoma" w:hAnsi="Tahoma" w:cs="Tahoma"/>
          <w:b/>
          <w:bCs/>
          <w:i/>
          <w:sz w:val="20"/>
          <w:szCs w:val="20"/>
        </w:rPr>
        <w:t>Secretaria Jurídica</w:t>
      </w:r>
      <w:r w:rsidR="00A826C6" w:rsidRPr="007A27E4">
        <w:rPr>
          <w:rFonts w:ascii="Tahoma" w:hAnsi="Tahoma" w:cs="Tahoma"/>
          <w:b/>
          <w:bCs/>
          <w:i/>
          <w:sz w:val="20"/>
          <w:szCs w:val="20"/>
        </w:rPr>
        <w:t xml:space="preserve">: </w:t>
      </w:r>
      <w:r w:rsidR="007A27E4" w:rsidRPr="007A27E4">
        <w:rPr>
          <w:rFonts w:ascii="Tahoma" w:hAnsi="Tahoma" w:cs="Tahoma"/>
          <w:b/>
          <w:bCs/>
          <w:i/>
          <w:sz w:val="20"/>
          <w:szCs w:val="20"/>
        </w:rPr>
        <w:t>Política Documental Secretaria Jurídica</w:t>
      </w:r>
      <w:r w:rsidR="002352CE" w:rsidRPr="007A27E4">
        <w:rPr>
          <w:rFonts w:ascii="Tahoma" w:hAnsi="Tahoma" w:cs="Tahoma"/>
          <w:bCs/>
          <w:i/>
          <w:sz w:val="20"/>
          <w:szCs w:val="20"/>
        </w:rPr>
        <w:t>.</w:t>
      </w:r>
    </w:p>
    <w:p w14:paraId="5E1B3035" w14:textId="77777777" w:rsidR="007A27E4" w:rsidRPr="00E409FC" w:rsidRDefault="007A27E4" w:rsidP="00FD028B">
      <w:pPr>
        <w:jc w:val="both"/>
        <w:rPr>
          <w:rFonts w:ascii="Tahoma" w:hAnsi="Tahoma" w:cs="Tahoma"/>
          <w:bCs/>
          <w:i/>
          <w:sz w:val="12"/>
          <w:szCs w:val="12"/>
        </w:rPr>
      </w:pPr>
    </w:p>
    <w:tbl>
      <w:tblPr>
        <w:tblStyle w:val="Tablaconcuadrcula"/>
        <w:tblW w:w="9039" w:type="dxa"/>
        <w:tblLook w:val="04A0" w:firstRow="1" w:lastRow="0" w:firstColumn="1" w:lastColumn="0" w:noHBand="0" w:noVBand="1"/>
      </w:tblPr>
      <w:tblGrid>
        <w:gridCol w:w="640"/>
        <w:gridCol w:w="8399"/>
      </w:tblGrid>
      <w:tr w:rsidR="007A27E4" w:rsidRPr="00762016" w14:paraId="67DE729B" w14:textId="77777777" w:rsidTr="007715B9">
        <w:trPr>
          <w:trHeight w:val="279"/>
        </w:trPr>
        <w:tc>
          <w:tcPr>
            <w:tcW w:w="9039" w:type="dxa"/>
            <w:gridSpan w:val="2"/>
            <w:tcBorders>
              <w:top w:val="single" w:sz="4" w:space="0" w:color="auto"/>
              <w:left w:val="single" w:sz="4" w:space="0" w:color="auto"/>
              <w:bottom w:val="single" w:sz="4" w:space="0" w:color="auto"/>
              <w:right w:val="single" w:sz="4" w:space="0" w:color="auto"/>
            </w:tcBorders>
            <w:noWrap/>
            <w:hideMark/>
          </w:tcPr>
          <w:p w14:paraId="184345EE" w14:textId="3A07EF05" w:rsidR="007A27E4" w:rsidRPr="00762016" w:rsidRDefault="007A27E4" w:rsidP="007715B9">
            <w:pPr>
              <w:rPr>
                <w:rFonts w:ascii="Tahoma" w:hAnsi="Tahoma" w:cs="Tahoma"/>
                <w:b/>
                <w:bCs/>
                <w:color w:val="FF0000"/>
                <w:sz w:val="22"/>
                <w:szCs w:val="22"/>
              </w:rPr>
            </w:pPr>
            <w:r w:rsidRPr="00EE2A85">
              <w:rPr>
                <w:rFonts w:ascii="Tahoma" w:hAnsi="Tahoma" w:cs="Tahoma"/>
                <w:b/>
                <w:bCs/>
                <w:sz w:val="22"/>
                <w:szCs w:val="22"/>
              </w:rPr>
              <w:t>2.3</w:t>
            </w:r>
            <w:r>
              <w:rPr>
                <w:rFonts w:ascii="Tahoma" w:hAnsi="Tahoma" w:cs="Tahoma"/>
                <w:b/>
                <w:bCs/>
                <w:sz w:val="22"/>
                <w:szCs w:val="22"/>
              </w:rPr>
              <w:t>.5</w:t>
            </w:r>
            <w:r w:rsidRPr="00EE2A85">
              <w:rPr>
                <w:rFonts w:ascii="Tahoma" w:hAnsi="Tahoma" w:cs="Tahoma"/>
                <w:b/>
                <w:bCs/>
                <w:sz w:val="22"/>
                <w:szCs w:val="22"/>
              </w:rPr>
              <w:t xml:space="preserve"> HALLAZGOS</w:t>
            </w:r>
          </w:p>
        </w:tc>
      </w:tr>
      <w:tr w:rsidR="007A27E4" w:rsidRPr="00762016" w14:paraId="2816C752" w14:textId="77777777" w:rsidTr="007715B9">
        <w:trPr>
          <w:trHeight w:val="525"/>
        </w:trPr>
        <w:tc>
          <w:tcPr>
            <w:tcW w:w="640" w:type="dxa"/>
            <w:tcBorders>
              <w:top w:val="single" w:sz="4" w:space="0" w:color="auto"/>
              <w:left w:val="single" w:sz="4" w:space="0" w:color="auto"/>
              <w:bottom w:val="single" w:sz="4" w:space="0" w:color="auto"/>
              <w:right w:val="single" w:sz="4" w:space="0" w:color="auto"/>
            </w:tcBorders>
            <w:noWrap/>
            <w:vAlign w:val="center"/>
            <w:hideMark/>
          </w:tcPr>
          <w:p w14:paraId="5BDF9885" w14:textId="77777777" w:rsidR="007A27E4" w:rsidRPr="00EE2A85" w:rsidRDefault="007A27E4" w:rsidP="007715B9">
            <w:pPr>
              <w:jc w:val="center"/>
              <w:rPr>
                <w:rFonts w:ascii="Tahoma" w:hAnsi="Tahoma" w:cs="Tahoma"/>
                <w:b/>
                <w:bCs/>
                <w:sz w:val="22"/>
                <w:szCs w:val="22"/>
              </w:rPr>
            </w:pPr>
            <w:r w:rsidRPr="00EE2A85">
              <w:rPr>
                <w:rFonts w:ascii="Tahoma" w:hAnsi="Tahoma" w:cs="Tahoma"/>
                <w:b/>
                <w:bCs/>
                <w:sz w:val="22"/>
                <w:szCs w:val="22"/>
              </w:rPr>
              <w:t>N°1</w:t>
            </w:r>
          </w:p>
        </w:tc>
        <w:tc>
          <w:tcPr>
            <w:tcW w:w="8399" w:type="dxa"/>
            <w:tcBorders>
              <w:top w:val="single" w:sz="4" w:space="0" w:color="auto"/>
              <w:left w:val="single" w:sz="4" w:space="0" w:color="auto"/>
              <w:bottom w:val="single" w:sz="4" w:space="0" w:color="auto"/>
              <w:right w:val="single" w:sz="4" w:space="0" w:color="auto"/>
            </w:tcBorders>
            <w:hideMark/>
          </w:tcPr>
          <w:p w14:paraId="2BEB1BF5" w14:textId="77777777" w:rsidR="007A27E4" w:rsidRPr="00955A59" w:rsidRDefault="007A27E4" w:rsidP="007715B9">
            <w:pPr>
              <w:autoSpaceDE w:val="0"/>
              <w:jc w:val="both"/>
              <w:rPr>
                <w:rFonts w:ascii="Tahoma" w:hAnsi="Tahoma" w:cs="Tahoma"/>
                <w:b/>
                <w:sz w:val="20"/>
                <w:szCs w:val="20"/>
                <w:u w:val="single"/>
              </w:rPr>
            </w:pPr>
            <w:r w:rsidRPr="008B158C">
              <w:rPr>
                <w:rFonts w:ascii="Tahoma" w:hAnsi="Tahoma" w:cs="Tahoma"/>
                <w:bCs/>
                <w:sz w:val="22"/>
                <w:szCs w:val="22"/>
              </w:rPr>
              <w:t xml:space="preserve">Se evidencian </w:t>
            </w:r>
            <w:r>
              <w:rPr>
                <w:rFonts w:ascii="Tahoma" w:hAnsi="Tahoma" w:cs="Tahoma"/>
                <w:bCs/>
                <w:sz w:val="22"/>
                <w:szCs w:val="22"/>
              </w:rPr>
              <w:t xml:space="preserve"> en el </w:t>
            </w:r>
            <w:r w:rsidRPr="0093733E">
              <w:rPr>
                <w:rFonts w:ascii="Tahoma" w:hAnsi="Tahoma" w:cs="Tahoma"/>
                <w:bCs/>
                <w:sz w:val="22"/>
                <w:szCs w:val="22"/>
              </w:rPr>
              <w:t>Sistema de Indicadores de la Alcaldía de Manizales – SIAM</w:t>
            </w:r>
            <w:r>
              <w:rPr>
                <w:rFonts w:ascii="Tahoma" w:hAnsi="Tahoma" w:cs="Tahoma"/>
                <w:bCs/>
                <w:sz w:val="22"/>
                <w:szCs w:val="22"/>
              </w:rPr>
              <w:t xml:space="preserve"> donde son ingresados los derechos de petición de la Secretaria Jurídica </w:t>
            </w:r>
            <w:r w:rsidRPr="008B158C">
              <w:rPr>
                <w:rFonts w:ascii="Tahoma" w:hAnsi="Tahoma" w:cs="Tahoma"/>
                <w:bCs/>
                <w:sz w:val="22"/>
                <w:szCs w:val="22"/>
              </w:rPr>
              <w:t>el vencimiento de términos  en algunas de las solicitudes presentadas</w:t>
            </w:r>
            <w:r>
              <w:rPr>
                <w:rFonts w:ascii="Tahoma" w:hAnsi="Tahoma" w:cs="Tahoma"/>
                <w:bCs/>
                <w:sz w:val="22"/>
                <w:szCs w:val="22"/>
              </w:rPr>
              <w:t xml:space="preserve"> por el ciudadano. </w:t>
            </w:r>
            <w:r>
              <w:rPr>
                <w:rFonts w:ascii="Tahoma" w:hAnsi="Tahoma" w:cs="Tahoma"/>
                <w:b/>
                <w:i/>
                <w:sz w:val="20"/>
                <w:szCs w:val="20"/>
              </w:rPr>
              <w:t xml:space="preserve">Incumpliendo así </w:t>
            </w:r>
            <w:r w:rsidRPr="00453C8C">
              <w:rPr>
                <w:rFonts w:ascii="Tahoma" w:hAnsi="Tahoma" w:cs="Tahoma"/>
                <w:b/>
                <w:i/>
                <w:sz w:val="20"/>
                <w:szCs w:val="20"/>
              </w:rPr>
              <w:t xml:space="preserve"> lo establecido en el artículo 23  de la ley 734 de 2002 código disciplinario único”, Art</w:t>
            </w:r>
            <w:r>
              <w:rPr>
                <w:rFonts w:ascii="Tahoma" w:hAnsi="Tahoma" w:cs="Tahoma"/>
                <w:b/>
                <w:i/>
                <w:sz w:val="20"/>
                <w:szCs w:val="20"/>
              </w:rPr>
              <w:t>s. 14 y 31</w:t>
            </w:r>
            <w:r w:rsidRPr="00453C8C">
              <w:rPr>
                <w:rFonts w:ascii="Tahoma" w:hAnsi="Tahoma" w:cs="Tahoma"/>
                <w:b/>
                <w:i/>
                <w:sz w:val="20"/>
                <w:szCs w:val="20"/>
              </w:rPr>
              <w:t xml:space="preserve"> de la </w:t>
            </w:r>
            <w:r>
              <w:rPr>
                <w:rFonts w:ascii="Tahoma" w:hAnsi="Tahoma" w:cs="Tahoma"/>
                <w:b/>
                <w:i/>
                <w:sz w:val="20"/>
                <w:szCs w:val="20"/>
              </w:rPr>
              <w:t xml:space="preserve">Ley </w:t>
            </w:r>
            <w:r w:rsidRPr="00453C8C">
              <w:rPr>
                <w:rFonts w:ascii="Tahoma" w:hAnsi="Tahoma" w:cs="Tahoma"/>
                <w:b/>
                <w:i/>
                <w:sz w:val="20"/>
                <w:szCs w:val="20"/>
              </w:rPr>
              <w:t>1755 de 2015 y a la ley 1474 de 2011 Estatuto Anticorrupción.</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7A27E4" w:rsidRPr="00340EDC" w14:paraId="7C57A540" w14:textId="77777777" w:rsidTr="007715B9">
              <w:trPr>
                <w:trHeight w:val="257"/>
                <w:jc w:val="center"/>
              </w:trPr>
              <w:tc>
                <w:tcPr>
                  <w:tcW w:w="120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759C4038" w14:textId="77777777" w:rsidR="007A27E4" w:rsidRPr="00340EDC" w:rsidRDefault="007A27E4" w:rsidP="007715B9">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TRAMITE</w:t>
                  </w:r>
                </w:p>
              </w:tc>
              <w:tc>
                <w:tcPr>
                  <w:tcW w:w="1200" w:type="dxa"/>
                  <w:tcBorders>
                    <w:top w:val="single" w:sz="8" w:space="0" w:color="auto"/>
                    <w:left w:val="nil"/>
                    <w:bottom w:val="single" w:sz="8" w:space="0" w:color="auto"/>
                    <w:right w:val="single" w:sz="8" w:space="0" w:color="auto"/>
                  </w:tcBorders>
                  <w:shd w:val="clear" w:color="000000" w:fill="E6B8B7"/>
                  <w:vAlign w:val="center"/>
                  <w:hideMark/>
                </w:tcPr>
                <w:p w14:paraId="0658A9B8" w14:textId="77777777" w:rsidR="007A27E4" w:rsidRPr="00340EDC" w:rsidRDefault="007A27E4" w:rsidP="007715B9">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FECHA TRAMITE</w:t>
                  </w:r>
                </w:p>
              </w:tc>
              <w:tc>
                <w:tcPr>
                  <w:tcW w:w="1200" w:type="dxa"/>
                  <w:tcBorders>
                    <w:top w:val="single" w:sz="8" w:space="0" w:color="auto"/>
                    <w:left w:val="nil"/>
                    <w:bottom w:val="single" w:sz="8" w:space="0" w:color="auto"/>
                    <w:right w:val="single" w:sz="8" w:space="0" w:color="auto"/>
                  </w:tcBorders>
                  <w:shd w:val="clear" w:color="000000" w:fill="E6B8B7"/>
                  <w:vAlign w:val="center"/>
                  <w:hideMark/>
                </w:tcPr>
                <w:p w14:paraId="1273B79C" w14:textId="77777777" w:rsidR="007A27E4" w:rsidRPr="00340EDC" w:rsidRDefault="007A27E4" w:rsidP="007715B9">
                  <w:pPr>
                    <w:jc w:val="center"/>
                    <w:rPr>
                      <w:rFonts w:ascii="Calibri" w:eastAsia="Times New Roman" w:hAnsi="Calibri" w:cs="Times New Roman"/>
                      <w:b/>
                      <w:bCs/>
                      <w:sz w:val="16"/>
                      <w:szCs w:val="16"/>
                      <w:lang w:val="es-CO" w:eastAsia="es-CO"/>
                    </w:rPr>
                  </w:pPr>
                  <w:r w:rsidRPr="00340EDC">
                    <w:rPr>
                      <w:rFonts w:ascii="Calibri" w:eastAsia="Times New Roman" w:hAnsi="Calibri" w:cs="Times New Roman"/>
                      <w:b/>
                      <w:bCs/>
                      <w:sz w:val="16"/>
                      <w:szCs w:val="16"/>
                      <w:lang w:val="es-CO" w:eastAsia="es-CO"/>
                    </w:rPr>
                    <w:t>DÍAS DE VENCIMIENTO</w:t>
                  </w:r>
                </w:p>
              </w:tc>
            </w:tr>
            <w:tr w:rsidR="007A27E4" w:rsidRPr="00340EDC" w14:paraId="77C70E76"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B7053" w14:textId="77777777" w:rsidR="007A27E4" w:rsidRPr="00337CED" w:rsidRDefault="007A27E4" w:rsidP="007715B9">
                  <w:pPr>
                    <w:jc w:val="center"/>
                    <w:rPr>
                      <w:rFonts w:ascii="Tahoma" w:eastAsia="Times New Roman" w:hAnsi="Tahoma" w:cs="Tahoma"/>
                      <w:b/>
                      <w:sz w:val="16"/>
                      <w:szCs w:val="16"/>
                      <w:lang w:val="es-CO" w:eastAsia="es-CO"/>
                    </w:rPr>
                  </w:pPr>
                  <w:r w:rsidRPr="00EE2A85">
                    <w:rPr>
                      <w:rFonts w:ascii="Calibri" w:eastAsia="Times New Roman" w:hAnsi="Calibri" w:cs="Times New Roman"/>
                      <w:color w:val="000000"/>
                      <w:sz w:val="22"/>
                      <w:szCs w:val="22"/>
                      <w:lang w:val="es-CO" w:eastAsia="es-CO"/>
                    </w:rPr>
                    <w:t>20258</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9C10588" w14:textId="77777777" w:rsidR="007A27E4" w:rsidRPr="00A94F8A"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2016-02-04</w:t>
                  </w:r>
                </w:p>
              </w:tc>
              <w:tc>
                <w:tcPr>
                  <w:tcW w:w="1200" w:type="dxa"/>
                  <w:tcBorders>
                    <w:top w:val="single" w:sz="4" w:space="0" w:color="auto"/>
                    <w:left w:val="nil"/>
                    <w:bottom w:val="single" w:sz="4" w:space="0" w:color="auto"/>
                    <w:right w:val="single" w:sz="4" w:space="0" w:color="auto"/>
                  </w:tcBorders>
                  <w:shd w:val="clear" w:color="auto" w:fill="auto"/>
                  <w:vAlign w:val="center"/>
                </w:tcPr>
                <w:p w14:paraId="3CFE0308" w14:textId="77777777" w:rsidR="007A27E4" w:rsidRPr="00A94F8A" w:rsidRDefault="007A27E4" w:rsidP="007715B9">
                  <w:pPr>
                    <w:jc w:val="center"/>
                    <w:rPr>
                      <w:rFonts w:ascii="Tahoma" w:eastAsia="Times New Roman" w:hAnsi="Tahoma" w:cs="Tahoma"/>
                      <w:b/>
                      <w:sz w:val="16"/>
                      <w:szCs w:val="16"/>
                      <w:lang w:val="es-CO" w:eastAsia="es-CO"/>
                    </w:rPr>
                  </w:pPr>
                  <w:r w:rsidRPr="00EE2A85">
                    <w:rPr>
                      <w:rFonts w:ascii="Calibri" w:eastAsia="Times New Roman" w:hAnsi="Calibri" w:cs="Times New Roman"/>
                      <w:b/>
                      <w:bCs/>
                      <w:color w:val="FF0000"/>
                      <w:sz w:val="22"/>
                      <w:szCs w:val="22"/>
                      <w:lang w:val="es-CO" w:eastAsia="es-CO"/>
                    </w:rPr>
                    <w:t xml:space="preserve">8 </w:t>
                  </w:r>
                </w:p>
              </w:tc>
            </w:tr>
            <w:tr w:rsidR="007A27E4" w:rsidRPr="00A94F8A" w14:paraId="6E3B69D6" w14:textId="77777777" w:rsidTr="007715B9">
              <w:trPr>
                <w:trHeight w:val="134"/>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2CCCA" w14:textId="77777777" w:rsidR="007A27E4" w:rsidRPr="00337CED" w:rsidRDefault="007A27E4" w:rsidP="007715B9">
                  <w:pPr>
                    <w:jc w:val="center"/>
                    <w:rPr>
                      <w:rFonts w:ascii="Tahoma" w:eastAsia="Times New Roman" w:hAnsi="Tahoma" w:cs="Tahoma"/>
                      <w:b/>
                      <w:sz w:val="16"/>
                      <w:szCs w:val="16"/>
                      <w:lang w:val="es-CO" w:eastAsia="es-CO"/>
                    </w:rPr>
                  </w:pPr>
                  <w:r w:rsidRPr="00EE2A85">
                    <w:rPr>
                      <w:rFonts w:ascii="Calibri" w:eastAsia="Times New Roman" w:hAnsi="Calibri" w:cs="Times New Roman"/>
                      <w:color w:val="000000"/>
                      <w:sz w:val="22"/>
                      <w:szCs w:val="22"/>
                      <w:lang w:val="es-CO" w:eastAsia="es-CO"/>
                    </w:rPr>
                    <w:t>24204</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6F727E3" w14:textId="77777777" w:rsidR="007A27E4" w:rsidRPr="00A94F8A"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2016-07-12</w:t>
                  </w:r>
                </w:p>
              </w:tc>
              <w:tc>
                <w:tcPr>
                  <w:tcW w:w="1200" w:type="dxa"/>
                  <w:tcBorders>
                    <w:top w:val="single" w:sz="4" w:space="0" w:color="auto"/>
                    <w:left w:val="nil"/>
                    <w:bottom w:val="single" w:sz="4" w:space="0" w:color="auto"/>
                    <w:right w:val="single" w:sz="4" w:space="0" w:color="auto"/>
                  </w:tcBorders>
                  <w:shd w:val="clear" w:color="auto" w:fill="auto"/>
                  <w:vAlign w:val="center"/>
                </w:tcPr>
                <w:p w14:paraId="02C22CC0" w14:textId="77777777" w:rsidR="007A27E4" w:rsidRPr="00A94F8A"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7 </w:t>
                  </w:r>
                </w:p>
              </w:tc>
            </w:tr>
            <w:tr w:rsidR="007A27E4" w:rsidRPr="00A94F8A" w14:paraId="1FF6EB61" w14:textId="77777777" w:rsidTr="007715B9">
              <w:trPr>
                <w:trHeight w:val="111"/>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81766" w14:textId="77777777" w:rsidR="007A27E4" w:rsidRPr="00AE1FA9" w:rsidRDefault="007A27E4" w:rsidP="007715B9">
                  <w:pPr>
                    <w:jc w:val="center"/>
                    <w:rPr>
                      <w:rFonts w:ascii="Tahoma" w:eastAsia="Times New Roman" w:hAnsi="Tahoma" w:cs="Tahoma"/>
                      <w:b/>
                      <w:sz w:val="16"/>
                      <w:szCs w:val="16"/>
                      <w:lang w:val="es-CO" w:eastAsia="es-CO"/>
                    </w:rPr>
                  </w:pPr>
                  <w:r w:rsidRPr="00EE2A85">
                    <w:rPr>
                      <w:rFonts w:ascii="Calibri" w:eastAsia="Times New Roman" w:hAnsi="Calibri" w:cs="Times New Roman"/>
                      <w:color w:val="000000"/>
                      <w:sz w:val="22"/>
                      <w:szCs w:val="22"/>
                      <w:lang w:val="es-CO" w:eastAsia="es-CO"/>
                    </w:rPr>
                    <w:t>20229</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686A0F5"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2016-02-03</w:t>
                  </w:r>
                </w:p>
              </w:tc>
              <w:tc>
                <w:tcPr>
                  <w:tcW w:w="1200" w:type="dxa"/>
                  <w:tcBorders>
                    <w:top w:val="single" w:sz="4" w:space="0" w:color="auto"/>
                    <w:left w:val="nil"/>
                    <w:bottom w:val="single" w:sz="4" w:space="0" w:color="auto"/>
                    <w:right w:val="single" w:sz="4" w:space="0" w:color="auto"/>
                  </w:tcBorders>
                  <w:shd w:val="clear" w:color="auto" w:fill="auto"/>
                  <w:vAlign w:val="center"/>
                </w:tcPr>
                <w:p w14:paraId="55D9CF6A" w14:textId="77777777" w:rsidR="007A27E4" w:rsidRPr="00AE1FA9"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  18 </w:t>
                  </w:r>
                </w:p>
              </w:tc>
            </w:tr>
            <w:tr w:rsidR="007A27E4" w:rsidRPr="00A94F8A" w14:paraId="238DEECE"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A1DB" w14:textId="77777777" w:rsidR="007A27E4" w:rsidRPr="00AE1FA9" w:rsidRDefault="007A27E4" w:rsidP="007715B9">
                  <w:pPr>
                    <w:jc w:val="center"/>
                    <w:rPr>
                      <w:rFonts w:ascii="Tahoma" w:eastAsia="Times New Roman" w:hAnsi="Tahoma" w:cs="Tahoma"/>
                      <w:b/>
                      <w:sz w:val="16"/>
                      <w:szCs w:val="16"/>
                      <w:lang w:val="es-CO" w:eastAsia="es-CO"/>
                    </w:rPr>
                  </w:pPr>
                  <w:r w:rsidRPr="00EE2A85">
                    <w:rPr>
                      <w:rFonts w:ascii="Calibri" w:eastAsia="Times New Roman" w:hAnsi="Calibri" w:cs="Times New Roman"/>
                      <w:color w:val="000000"/>
                      <w:sz w:val="22"/>
                      <w:szCs w:val="22"/>
                      <w:lang w:val="es-CO" w:eastAsia="es-CO"/>
                    </w:rPr>
                    <w:t>20387</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93E428C"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2016-02-11</w:t>
                  </w:r>
                </w:p>
              </w:tc>
              <w:tc>
                <w:tcPr>
                  <w:tcW w:w="1200" w:type="dxa"/>
                  <w:tcBorders>
                    <w:top w:val="single" w:sz="4" w:space="0" w:color="auto"/>
                    <w:left w:val="nil"/>
                    <w:bottom w:val="single" w:sz="4" w:space="0" w:color="auto"/>
                    <w:right w:val="single" w:sz="4" w:space="0" w:color="auto"/>
                  </w:tcBorders>
                  <w:shd w:val="clear" w:color="auto" w:fill="auto"/>
                  <w:vAlign w:val="center"/>
                </w:tcPr>
                <w:p w14:paraId="248BD598" w14:textId="77777777" w:rsidR="007A27E4" w:rsidRPr="00AE1FA9"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8 </w:t>
                  </w:r>
                </w:p>
              </w:tc>
            </w:tr>
            <w:tr w:rsidR="007A27E4" w:rsidRPr="00A94F8A" w14:paraId="53FFD01C"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F0C5C" w14:textId="77777777" w:rsidR="007A27E4" w:rsidRPr="00EE2A85" w:rsidRDefault="007A27E4" w:rsidP="007715B9">
                  <w:pPr>
                    <w:jc w:val="center"/>
                    <w:rPr>
                      <w:rFonts w:ascii="Calibri" w:eastAsia="Times New Roman" w:hAnsi="Calibri" w:cs="Times New Roman"/>
                      <w:color w:val="000000"/>
                      <w:sz w:val="22"/>
                      <w:szCs w:val="22"/>
                      <w:lang w:val="es-CO" w:eastAsia="es-CO"/>
                    </w:rPr>
                  </w:pPr>
                  <w:r w:rsidRPr="00EE2A85">
                    <w:rPr>
                      <w:rFonts w:ascii="Calibri" w:eastAsia="Times New Roman" w:hAnsi="Calibri" w:cs="Times New Roman"/>
                      <w:color w:val="000000"/>
                      <w:sz w:val="22"/>
                      <w:szCs w:val="22"/>
                      <w:lang w:val="es-CO" w:eastAsia="es-CO"/>
                    </w:rPr>
                    <w:t>20401</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759EFC0"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2016-02-11</w:t>
                  </w:r>
                </w:p>
              </w:tc>
              <w:tc>
                <w:tcPr>
                  <w:tcW w:w="1200" w:type="dxa"/>
                  <w:tcBorders>
                    <w:top w:val="single" w:sz="4" w:space="0" w:color="auto"/>
                    <w:left w:val="nil"/>
                    <w:bottom w:val="single" w:sz="4" w:space="0" w:color="auto"/>
                    <w:right w:val="single" w:sz="4" w:space="0" w:color="auto"/>
                  </w:tcBorders>
                  <w:shd w:val="clear" w:color="auto" w:fill="auto"/>
                  <w:vAlign w:val="center"/>
                </w:tcPr>
                <w:p w14:paraId="104F79C9" w14:textId="77777777" w:rsidR="007A27E4"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10 </w:t>
                  </w:r>
                </w:p>
              </w:tc>
            </w:tr>
            <w:tr w:rsidR="007A27E4" w:rsidRPr="00A94F8A" w14:paraId="2F0B05E4"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FB5F0" w14:textId="77777777" w:rsidR="007A27E4" w:rsidRPr="00EE2A85" w:rsidRDefault="007A27E4" w:rsidP="007715B9">
                  <w:pPr>
                    <w:jc w:val="center"/>
                    <w:rPr>
                      <w:rFonts w:ascii="Calibri" w:eastAsia="Times New Roman" w:hAnsi="Calibri" w:cs="Times New Roman"/>
                      <w:color w:val="000000"/>
                      <w:sz w:val="22"/>
                      <w:szCs w:val="22"/>
                      <w:lang w:val="es-CO" w:eastAsia="es-CO"/>
                    </w:rPr>
                  </w:pPr>
                  <w:r w:rsidRPr="00EE2A85">
                    <w:rPr>
                      <w:rFonts w:ascii="Calibri" w:eastAsia="Times New Roman" w:hAnsi="Calibri" w:cs="Times New Roman"/>
                      <w:color w:val="000000"/>
                      <w:sz w:val="22"/>
                      <w:szCs w:val="22"/>
                      <w:lang w:val="es-CO" w:eastAsia="es-CO"/>
                    </w:rPr>
                    <w:t>20472</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C538403"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2016-02-15</w:t>
                  </w:r>
                </w:p>
              </w:tc>
              <w:tc>
                <w:tcPr>
                  <w:tcW w:w="1200" w:type="dxa"/>
                  <w:tcBorders>
                    <w:top w:val="single" w:sz="4" w:space="0" w:color="auto"/>
                    <w:left w:val="nil"/>
                    <w:bottom w:val="single" w:sz="4" w:space="0" w:color="auto"/>
                    <w:right w:val="single" w:sz="4" w:space="0" w:color="auto"/>
                  </w:tcBorders>
                  <w:shd w:val="clear" w:color="auto" w:fill="auto"/>
                  <w:vAlign w:val="center"/>
                </w:tcPr>
                <w:p w14:paraId="2AFC6066" w14:textId="77777777" w:rsidR="007A27E4"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6 </w:t>
                  </w:r>
                </w:p>
              </w:tc>
            </w:tr>
            <w:tr w:rsidR="007A27E4" w:rsidRPr="00A94F8A" w14:paraId="46BD756A"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DD7B0" w14:textId="77777777" w:rsidR="007A27E4" w:rsidRPr="00EE2A85" w:rsidRDefault="007A27E4" w:rsidP="007715B9">
                  <w:pPr>
                    <w:jc w:val="center"/>
                    <w:rPr>
                      <w:rFonts w:ascii="Calibri" w:eastAsia="Times New Roman" w:hAnsi="Calibri" w:cs="Times New Roman"/>
                      <w:color w:val="000000"/>
                      <w:sz w:val="22"/>
                      <w:szCs w:val="22"/>
                      <w:lang w:val="es-CO" w:eastAsia="es-CO"/>
                    </w:rPr>
                  </w:pPr>
                  <w:r w:rsidRPr="00EE2A85">
                    <w:rPr>
                      <w:rFonts w:ascii="Calibri" w:eastAsia="Times New Roman" w:hAnsi="Calibri" w:cs="Times New Roman"/>
                      <w:color w:val="000000"/>
                      <w:sz w:val="22"/>
                      <w:szCs w:val="22"/>
                      <w:lang w:val="es-CO" w:eastAsia="es-CO"/>
                    </w:rPr>
                    <w:t>23446</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3786F4D" w14:textId="77777777" w:rsidR="007A27E4" w:rsidRPr="00FF738C" w:rsidRDefault="007A27E4" w:rsidP="007715B9">
                  <w:pPr>
                    <w:jc w:val="center"/>
                    <w:rPr>
                      <w:rFonts w:ascii="Tahoma" w:eastAsia="Times New Roman" w:hAnsi="Tahoma" w:cs="Tahoma"/>
                      <w:sz w:val="16"/>
                      <w:szCs w:val="16"/>
                      <w:lang w:val="es-CO" w:eastAsia="es-CO"/>
                    </w:rPr>
                  </w:pPr>
                  <w:r>
                    <w:rPr>
                      <w:rFonts w:ascii="Calibri" w:eastAsia="Times New Roman" w:hAnsi="Calibri" w:cs="Times New Roman"/>
                      <w:color w:val="000000"/>
                      <w:sz w:val="22"/>
                      <w:szCs w:val="22"/>
                      <w:lang w:val="es-CO" w:eastAsia="es-CO"/>
                    </w:rPr>
                    <w:t>2015</w:t>
                  </w:r>
                  <w:r w:rsidRPr="00EE2A85">
                    <w:rPr>
                      <w:rFonts w:ascii="Calibri" w:eastAsia="Times New Roman" w:hAnsi="Calibri" w:cs="Times New Roman"/>
                      <w:color w:val="000000"/>
                      <w:sz w:val="22"/>
                      <w:szCs w:val="22"/>
                      <w:lang w:val="es-CO" w:eastAsia="es-CO"/>
                    </w:rPr>
                    <w:t>-06-15</w:t>
                  </w:r>
                </w:p>
              </w:tc>
              <w:tc>
                <w:tcPr>
                  <w:tcW w:w="1200" w:type="dxa"/>
                  <w:tcBorders>
                    <w:top w:val="single" w:sz="4" w:space="0" w:color="auto"/>
                    <w:left w:val="nil"/>
                    <w:bottom w:val="single" w:sz="4" w:space="0" w:color="auto"/>
                    <w:right w:val="single" w:sz="4" w:space="0" w:color="auto"/>
                  </w:tcBorders>
                  <w:shd w:val="clear" w:color="auto" w:fill="auto"/>
                  <w:vAlign w:val="center"/>
                </w:tcPr>
                <w:p w14:paraId="7E52BA2E" w14:textId="77777777" w:rsidR="007A27E4"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25 </w:t>
                  </w:r>
                </w:p>
              </w:tc>
            </w:tr>
            <w:tr w:rsidR="007A27E4" w:rsidRPr="00A94F8A" w14:paraId="5CD606A2"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4357" w14:textId="77777777" w:rsidR="007A27E4" w:rsidRPr="00EE2A85" w:rsidRDefault="007A27E4" w:rsidP="007715B9">
                  <w:pPr>
                    <w:jc w:val="center"/>
                    <w:rPr>
                      <w:rFonts w:ascii="Calibri" w:eastAsia="Times New Roman" w:hAnsi="Calibri" w:cs="Times New Roman"/>
                      <w:color w:val="000000"/>
                      <w:sz w:val="22"/>
                      <w:szCs w:val="22"/>
                      <w:lang w:val="es-CO" w:eastAsia="es-CO"/>
                    </w:rPr>
                  </w:pPr>
                  <w:r w:rsidRPr="00EE2A85">
                    <w:rPr>
                      <w:rFonts w:ascii="Calibri" w:eastAsia="Times New Roman" w:hAnsi="Calibri" w:cs="Times New Roman"/>
                      <w:color w:val="000000"/>
                      <w:sz w:val="22"/>
                      <w:szCs w:val="22"/>
                      <w:lang w:val="es-CO" w:eastAsia="es-CO"/>
                    </w:rPr>
                    <w:t>107</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E7A46A8"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2011-03-23</w:t>
                  </w:r>
                </w:p>
              </w:tc>
              <w:tc>
                <w:tcPr>
                  <w:tcW w:w="1200" w:type="dxa"/>
                  <w:tcBorders>
                    <w:top w:val="single" w:sz="4" w:space="0" w:color="auto"/>
                    <w:left w:val="nil"/>
                    <w:bottom w:val="single" w:sz="4" w:space="0" w:color="auto"/>
                    <w:right w:val="single" w:sz="4" w:space="0" w:color="auto"/>
                  </w:tcBorders>
                  <w:shd w:val="clear" w:color="auto" w:fill="auto"/>
                  <w:vAlign w:val="center"/>
                </w:tcPr>
                <w:p w14:paraId="63F58401" w14:textId="77777777" w:rsidR="007A27E4"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6 </w:t>
                  </w:r>
                </w:p>
              </w:tc>
            </w:tr>
            <w:tr w:rsidR="007A27E4" w:rsidRPr="00A94F8A" w14:paraId="5F508DEC" w14:textId="77777777" w:rsidTr="007715B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960C0" w14:textId="77777777" w:rsidR="007A27E4" w:rsidRPr="00EE2A85" w:rsidRDefault="007A27E4" w:rsidP="007715B9">
                  <w:pPr>
                    <w:jc w:val="center"/>
                    <w:rPr>
                      <w:rFonts w:ascii="Calibri" w:eastAsia="Times New Roman" w:hAnsi="Calibri" w:cs="Times New Roman"/>
                      <w:color w:val="000000"/>
                      <w:sz w:val="22"/>
                      <w:szCs w:val="22"/>
                      <w:lang w:val="es-CO" w:eastAsia="es-CO"/>
                    </w:rPr>
                  </w:pPr>
                  <w:r w:rsidRPr="00EE2A85">
                    <w:rPr>
                      <w:rFonts w:ascii="Calibri" w:eastAsia="Times New Roman" w:hAnsi="Calibri" w:cs="Times New Roman"/>
                      <w:color w:val="000000"/>
                      <w:sz w:val="22"/>
                      <w:szCs w:val="22"/>
                      <w:lang w:val="es-CO" w:eastAsia="es-CO"/>
                    </w:rPr>
                    <w:t>2650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D916ECE" w14:textId="77777777" w:rsidR="007A27E4" w:rsidRPr="00FF738C" w:rsidRDefault="007A27E4" w:rsidP="007715B9">
                  <w:pPr>
                    <w:jc w:val="center"/>
                    <w:rPr>
                      <w:rFonts w:ascii="Tahoma" w:eastAsia="Times New Roman" w:hAnsi="Tahoma" w:cs="Tahoma"/>
                      <w:sz w:val="16"/>
                      <w:szCs w:val="16"/>
                      <w:lang w:val="es-CO" w:eastAsia="es-CO"/>
                    </w:rPr>
                  </w:pPr>
                  <w:r w:rsidRPr="00EE2A85">
                    <w:rPr>
                      <w:rFonts w:ascii="Calibri" w:eastAsia="Times New Roman" w:hAnsi="Calibri" w:cs="Times New Roman"/>
                      <w:color w:val="000000"/>
                      <w:sz w:val="22"/>
                      <w:szCs w:val="22"/>
                      <w:lang w:val="es-CO" w:eastAsia="es-CO"/>
                    </w:rPr>
                    <w:t>2013-04-22</w:t>
                  </w:r>
                </w:p>
              </w:tc>
              <w:tc>
                <w:tcPr>
                  <w:tcW w:w="1200" w:type="dxa"/>
                  <w:tcBorders>
                    <w:top w:val="single" w:sz="4" w:space="0" w:color="auto"/>
                    <w:left w:val="nil"/>
                    <w:bottom w:val="single" w:sz="4" w:space="0" w:color="auto"/>
                    <w:right w:val="single" w:sz="4" w:space="0" w:color="auto"/>
                  </w:tcBorders>
                  <w:shd w:val="clear" w:color="auto" w:fill="auto"/>
                  <w:vAlign w:val="center"/>
                </w:tcPr>
                <w:p w14:paraId="2F54B27F" w14:textId="77777777" w:rsidR="007A27E4" w:rsidRDefault="007A27E4" w:rsidP="007715B9">
                  <w:pPr>
                    <w:jc w:val="center"/>
                    <w:rPr>
                      <w:rFonts w:ascii="Tahoma" w:eastAsia="Times New Roman" w:hAnsi="Tahoma" w:cs="Tahoma"/>
                      <w:b/>
                      <w:sz w:val="16"/>
                      <w:szCs w:val="16"/>
                      <w:lang w:val="es-CO" w:eastAsia="es-CO"/>
                    </w:rPr>
                  </w:pPr>
                  <w:r>
                    <w:rPr>
                      <w:rFonts w:ascii="Calibri" w:eastAsia="Times New Roman" w:hAnsi="Calibri" w:cs="Times New Roman"/>
                      <w:b/>
                      <w:bCs/>
                      <w:color w:val="FF0000"/>
                      <w:sz w:val="22"/>
                      <w:szCs w:val="22"/>
                      <w:lang w:val="es-CO" w:eastAsia="es-CO"/>
                    </w:rPr>
                    <w:t xml:space="preserve">7 </w:t>
                  </w:r>
                </w:p>
              </w:tc>
            </w:tr>
          </w:tbl>
          <w:p w14:paraId="30618422" w14:textId="77777777" w:rsidR="007A27E4" w:rsidRPr="00762016" w:rsidRDefault="007A27E4" w:rsidP="007715B9">
            <w:pPr>
              <w:jc w:val="both"/>
              <w:rPr>
                <w:rFonts w:ascii="Tahoma" w:hAnsi="Tahoma" w:cs="Tahoma"/>
                <w:bCs/>
                <w:color w:val="FF0000"/>
                <w:sz w:val="22"/>
                <w:szCs w:val="22"/>
              </w:rPr>
            </w:pPr>
          </w:p>
        </w:tc>
      </w:tr>
    </w:tbl>
    <w:p w14:paraId="5415420F" w14:textId="77777777" w:rsidR="007A27E4" w:rsidRDefault="007A27E4" w:rsidP="00FD028B">
      <w:pPr>
        <w:jc w:val="both"/>
        <w:rPr>
          <w:rFonts w:ascii="Tahoma" w:hAnsi="Tahoma" w:cs="Tahoma"/>
          <w:bCs/>
          <w:i/>
          <w:sz w:val="20"/>
          <w:szCs w:val="20"/>
        </w:rPr>
      </w:pPr>
    </w:p>
    <w:tbl>
      <w:tblPr>
        <w:tblStyle w:val="Tablaconcuadrcula"/>
        <w:tblW w:w="0" w:type="auto"/>
        <w:tblLook w:val="04A0" w:firstRow="1" w:lastRow="0" w:firstColumn="1" w:lastColumn="0" w:noHBand="0" w:noVBand="1"/>
      </w:tblPr>
      <w:tblGrid>
        <w:gridCol w:w="679"/>
        <w:gridCol w:w="8375"/>
      </w:tblGrid>
      <w:tr w:rsidR="007A27E4" w:rsidRPr="00762016" w14:paraId="2EF8CCB8" w14:textId="77777777" w:rsidTr="007715B9">
        <w:trPr>
          <w:trHeight w:val="392"/>
        </w:trPr>
        <w:tc>
          <w:tcPr>
            <w:tcW w:w="9054" w:type="dxa"/>
            <w:gridSpan w:val="2"/>
            <w:tcBorders>
              <w:top w:val="single" w:sz="4" w:space="0" w:color="auto"/>
              <w:bottom w:val="single" w:sz="4" w:space="0" w:color="auto"/>
            </w:tcBorders>
            <w:noWrap/>
            <w:vAlign w:val="center"/>
          </w:tcPr>
          <w:p w14:paraId="27FCF968" w14:textId="679592A8" w:rsidR="007A27E4" w:rsidRPr="00EE2A85" w:rsidRDefault="007A27E4" w:rsidP="007715B9">
            <w:pPr>
              <w:jc w:val="both"/>
              <w:rPr>
                <w:rFonts w:ascii="Tahoma" w:eastAsia="Times New Roman" w:hAnsi="Tahoma" w:cs="Tahoma"/>
                <w:sz w:val="22"/>
                <w:szCs w:val="22"/>
              </w:rPr>
            </w:pPr>
            <w:r w:rsidRPr="001E0D69">
              <w:rPr>
                <w:rFonts w:ascii="Tahoma" w:hAnsi="Tahoma" w:cs="Tahoma"/>
                <w:b/>
                <w:bCs/>
                <w:sz w:val="22"/>
                <w:szCs w:val="22"/>
              </w:rPr>
              <w:t>2.3</w:t>
            </w:r>
            <w:r>
              <w:rPr>
                <w:rFonts w:ascii="Tahoma" w:hAnsi="Tahoma" w:cs="Tahoma"/>
                <w:b/>
                <w:bCs/>
                <w:sz w:val="22"/>
                <w:szCs w:val="22"/>
              </w:rPr>
              <w:t xml:space="preserve">.6 </w:t>
            </w:r>
            <w:r w:rsidRPr="001E0D69">
              <w:rPr>
                <w:rFonts w:ascii="Tahoma" w:hAnsi="Tahoma" w:cs="Tahoma"/>
                <w:b/>
                <w:bCs/>
                <w:sz w:val="22"/>
                <w:szCs w:val="22"/>
              </w:rPr>
              <w:t xml:space="preserve"> RECOMENDACION</w:t>
            </w:r>
          </w:p>
        </w:tc>
      </w:tr>
      <w:tr w:rsidR="007A27E4" w:rsidRPr="00762016" w14:paraId="26768ECC" w14:textId="77777777" w:rsidTr="00C456D8">
        <w:trPr>
          <w:trHeight w:val="127"/>
        </w:trPr>
        <w:tc>
          <w:tcPr>
            <w:tcW w:w="679" w:type="dxa"/>
            <w:tcBorders>
              <w:top w:val="single" w:sz="4" w:space="0" w:color="auto"/>
              <w:bottom w:val="single" w:sz="4" w:space="0" w:color="auto"/>
            </w:tcBorders>
            <w:noWrap/>
            <w:vAlign w:val="center"/>
          </w:tcPr>
          <w:p w14:paraId="19D282B1" w14:textId="77777777" w:rsidR="007A27E4" w:rsidRPr="00EE2A85" w:rsidRDefault="007A27E4" w:rsidP="007715B9">
            <w:pPr>
              <w:jc w:val="center"/>
              <w:rPr>
                <w:rFonts w:ascii="Tahoma" w:hAnsi="Tahoma" w:cs="Tahoma"/>
                <w:b/>
                <w:bCs/>
                <w:sz w:val="22"/>
                <w:szCs w:val="22"/>
              </w:rPr>
            </w:pPr>
            <w:r w:rsidRPr="00EE2A85">
              <w:rPr>
                <w:rFonts w:ascii="Tahoma" w:hAnsi="Tahoma" w:cs="Tahoma"/>
                <w:b/>
                <w:bCs/>
                <w:sz w:val="22"/>
                <w:szCs w:val="22"/>
              </w:rPr>
              <w:t>N°1</w:t>
            </w:r>
          </w:p>
        </w:tc>
        <w:tc>
          <w:tcPr>
            <w:tcW w:w="8375" w:type="dxa"/>
            <w:tcBorders>
              <w:top w:val="single" w:sz="4" w:space="0" w:color="auto"/>
              <w:bottom w:val="single" w:sz="4" w:space="0" w:color="auto"/>
            </w:tcBorders>
          </w:tcPr>
          <w:p w14:paraId="3BEC7D98" w14:textId="77777777" w:rsidR="007A27E4" w:rsidRPr="00EE2A85" w:rsidRDefault="007A27E4" w:rsidP="007715B9">
            <w:pPr>
              <w:jc w:val="both"/>
              <w:rPr>
                <w:rFonts w:ascii="Tahoma" w:eastAsia="Times New Roman" w:hAnsi="Tahoma" w:cs="Tahoma"/>
                <w:sz w:val="22"/>
                <w:szCs w:val="22"/>
              </w:rPr>
            </w:pPr>
            <w:r w:rsidRPr="00EE2A85">
              <w:rPr>
                <w:rFonts w:ascii="Tahoma" w:eastAsia="Times New Roman" w:hAnsi="Tahoma" w:cs="Tahoma"/>
                <w:sz w:val="22"/>
                <w:szCs w:val="22"/>
              </w:rPr>
              <w:t xml:space="preserve">Sería adecuado que el servicio brindado al ciudadano siempre este enmarcado dentro de las normas y principios que rigen nuestro accionar como servidores públicos, que las respuestas no sean evasivas </w:t>
            </w:r>
            <w:r w:rsidRPr="00EE2A85">
              <w:rPr>
                <w:rFonts w:ascii="Tahoma" w:hAnsi="Tahoma" w:cs="Tahoma"/>
                <w:i/>
                <w:iCs/>
                <w:sz w:val="22"/>
                <w:szCs w:val="22"/>
                <w:bdr w:val="none" w:sz="0" w:space="0" w:color="auto" w:frame="1"/>
                <w:shd w:val="clear" w:color="auto" w:fill="FFFFFF"/>
              </w:rPr>
              <w:t xml:space="preserve">, </w:t>
            </w:r>
            <w:r w:rsidRPr="00EE2A85">
              <w:rPr>
                <w:rFonts w:ascii="Tahoma" w:eastAsia="Times New Roman" w:hAnsi="Tahoma" w:cs="Tahoma"/>
                <w:sz w:val="22"/>
                <w:szCs w:val="22"/>
              </w:rPr>
              <w:t>o la simple afirmación de que el asunto se encuentra en revisión o en trámite.</w:t>
            </w:r>
          </w:p>
          <w:p w14:paraId="7A9AFA05" w14:textId="77777777" w:rsidR="007A27E4" w:rsidRPr="00EE2A85" w:rsidRDefault="007A27E4" w:rsidP="007715B9">
            <w:pPr>
              <w:jc w:val="both"/>
              <w:rPr>
                <w:rFonts w:ascii="Tahoma" w:eastAsia="Times New Roman" w:hAnsi="Tahoma" w:cs="Tahoma"/>
                <w:sz w:val="22"/>
                <w:szCs w:val="22"/>
              </w:rPr>
            </w:pPr>
            <w:r w:rsidRPr="00EE2A85">
              <w:rPr>
                <w:rFonts w:ascii="Tahoma" w:eastAsia="Times New Roman" w:hAnsi="Tahoma" w:cs="Tahoma"/>
                <w:sz w:val="22"/>
                <w:szCs w:val="22"/>
              </w:rPr>
              <w:t>Por lo tanto toda solicitud  debe resolverse de fondo.</w:t>
            </w:r>
          </w:p>
        </w:tc>
      </w:tr>
    </w:tbl>
    <w:p w14:paraId="03F3D4BA" w14:textId="77777777" w:rsidR="002352CE" w:rsidRPr="007A27E4" w:rsidRDefault="002352CE" w:rsidP="002352CE">
      <w:pPr>
        <w:rPr>
          <w:rFonts w:ascii="Tahoma" w:hAnsi="Tahoma" w:cs="Tahoma"/>
          <w:b/>
          <w:bCs/>
          <w:sz w:val="22"/>
          <w:szCs w:val="22"/>
        </w:rPr>
      </w:pPr>
    </w:p>
    <w:p w14:paraId="5C16751D" w14:textId="6497B7CB" w:rsidR="007E4748" w:rsidRPr="007E4748" w:rsidRDefault="002352CE" w:rsidP="002352CE">
      <w:pPr>
        <w:rPr>
          <w:rFonts w:ascii="Tahoma" w:hAnsi="Tahoma" w:cs="Tahoma"/>
          <w:b/>
          <w:bCs/>
          <w:sz w:val="22"/>
          <w:szCs w:val="22"/>
        </w:rPr>
      </w:pPr>
      <w:r w:rsidRPr="007A27E4">
        <w:rPr>
          <w:rFonts w:ascii="Tahoma" w:hAnsi="Tahoma" w:cs="Tahoma"/>
          <w:b/>
          <w:bCs/>
          <w:sz w:val="22"/>
          <w:szCs w:val="22"/>
        </w:rPr>
        <w:t>2</w:t>
      </w:r>
      <w:r w:rsidRPr="007A27E4">
        <w:rPr>
          <w:rFonts w:ascii="Tahoma" w:hAnsi="Tahoma" w:cs="Tahoma"/>
          <w:sz w:val="22"/>
          <w:szCs w:val="22"/>
        </w:rPr>
        <w:t>.</w:t>
      </w:r>
      <w:r w:rsidR="009A79C9" w:rsidRPr="007A27E4">
        <w:rPr>
          <w:rFonts w:ascii="Tahoma" w:hAnsi="Tahoma" w:cs="Tahoma"/>
          <w:b/>
          <w:bCs/>
          <w:sz w:val="22"/>
          <w:szCs w:val="22"/>
        </w:rPr>
        <w:t xml:space="preserve">3.7 </w:t>
      </w:r>
      <w:r w:rsidR="007A27E4" w:rsidRPr="007A27E4">
        <w:rPr>
          <w:rFonts w:ascii="Tahoma" w:hAnsi="Tahoma" w:cs="Tahoma"/>
          <w:b/>
          <w:bCs/>
          <w:sz w:val="22"/>
          <w:szCs w:val="22"/>
        </w:rPr>
        <w:t xml:space="preserve"> HALLAZGOS (1</w:t>
      </w:r>
      <w:r w:rsidRPr="007A27E4">
        <w:rPr>
          <w:rFonts w:ascii="Tahoma" w:hAnsi="Tahoma" w:cs="Tahoma"/>
          <w:b/>
          <w:bCs/>
          <w:sz w:val="22"/>
          <w:szCs w:val="22"/>
        </w:rPr>
        <w:t>) RECOMENDACION (1)</w:t>
      </w:r>
    </w:p>
    <w:p w14:paraId="639CAB45" w14:textId="77777777" w:rsidR="00EB1259" w:rsidRPr="00FB1559" w:rsidRDefault="00EB1259" w:rsidP="00EB1259">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5211"/>
        <w:gridCol w:w="3843"/>
      </w:tblGrid>
      <w:tr w:rsidR="00FB1559" w:rsidRPr="00F97AE3" w14:paraId="5BDB2EDB" w14:textId="77777777" w:rsidTr="00D51ABE">
        <w:trPr>
          <w:trHeight w:val="465"/>
        </w:trPr>
        <w:tc>
          <w:tcPr>
            <w:tcW w:w="9054" w:type="dxa"/>
            <w:gridSpan w:val="2"/>
            <w:shd w:val="clear" w:color="auto" w:fill="CCC0D9" w:themeFill="accent4" w:themeFillTint="66"/>
            <w:noWrap/>
            <w:hideMark/>
          </w:tcPr>
          <w:p w14:paraId="112537D2" w14:textId="77777777" w:rsidR="00FB1559" w:rsidRPr="00F97AE3" w:rsidRDefault="00FB1559" w:rsidP="00D51ABE">
            <w:pPr>
              <w:rPr>
                <w:rFonts w:ascii="Tahoma" w:hAnsi="Tahoma" w:cs="Tahoma"/>
                <w:b/>
                <w:bCs/>
                <w:sz w:val="22"/>
                <w:szCs w:val="22"/>
              </w:rPr>
            </w:pPr>
            <w:r w:rsidRPr="00F97AE3">
              <w:rPr>
                <w:rFonts w:ascii="Tahoma" w:hAnsi="Tahoma" w:cs="Tahoma"/>
                <w:b/>
                <w:bCs/>
                <w:sz w:val="22"/>
                <w:szCs w:val="22"/>
              </w:rPr>
              <w:t>2.</w:t>
            </w:r>
            <w:r>
              <w:rPr>
                <w:rFonts w:ascii="Tahoma" w:hAnsi="Tahoma" w:cs="Tahoma"/>
                <w:b/>
                <w:bCs/>
                <w:sz w:val="22"/>
                <w:szCs w:val="22"/>
              </w:rPr>
              <w:t>4. MAPA DE RIESGOS</w:t>
            </w:r>
          </w:p>
        </w:tc>
      </w:tr>
      <w:tr w:rsidR="00FB1559" w:rsidRPr="00F97AE3" w14:paraId="3132C391" w14:textId="77777777" w:rsidTr="007E4748">
        <w:trPr>
          <w:trHeight w:val="310"/>
        </w:trPr>
        <w:tc>
          <w:tcPr>
            <w:tcW w:w="5211" w:type="dxa"/>
            <w:noWrap/>
            <w:hideMark/>
          </w:tcPr>
          <w:p w14:paraId="02A170E9" w14:textId="77777777" w:rsidR="00FB1559" w:rsidRPr="00F97AE3" w:rsidRDefault="00FB1559" w:rsidP="00D51ABE">
            <w:pPr>
              <w:rPr>
                <w:rFonts w:ascii="Tahoma" w:hAnsi="Tahoma" w:cs="Tahoma"/>
                <w:b/>
                <w:bCs/>
                <w:sz w:val="22"/>
                <w:szCs w:val="22"/>
              </w:rPr>
            </w:pPr>
            <w:r w:rsidRPr="00F97AE3">
              <w:rPr>
                <w:rFonts w:ascii="Tahoma" w:hAnsi="Tahoma" w:cs="Tahoma"/>
                <w:b/>
                <w:bCs/>
                <w:sz w:val="22"/>
                <w:szCs w:val="22"/>
              </w:rPr>
              <w:t>Auditor del Proceso</w:t>
            </w:r>
            <w:r w:rsidRPr="00F97AE3">
              <w:rPr>
                <w:rFonts w:ascii="Tahoma" w:hAnsi="Tahoma" w:cs="Tahoma"/>
                <w:bCs/>
                <w:sz w:val="22"/>
                <w:szCs w:val="22"/>
              </w:rPr>
              <w:t xml:space="preserve">: </w:t>
            </w:r>
            <w:r w:rsidRPr="00FB1559">
              <w:rPr>
                <w:rFonts w:ascii="Tahoma" w:hAnsi="Tahoma" w:cs="Tahoma"/>
                <w:b/>
                <w:bCs/>
                <w:sz w:val="22"/>
                <w:szCs w:val="22"/>
              </w:rPr>
              <w:t>FRANCENETH RAMOS F</w:t>
            </w:r>
            <w:r w:rsidRPr="00F97AE3">
              <w:rPr>
                <w:rFonts w:ascii="Tahoma" w:hAnsi="Tahoma" w:cs="Tahoma"/>
                <w:bCs/>
                <w:sz w:val="22"/>
                <w:szCs w:val="22"/>
              </w:rPr>
              <w:t>.</w:t>
            </w:r>
          </w:p>
        </w:tc>
        <w:tc>
          <w:tcPr>
            <w:tcW w:w="3843" w:type="dxa"/>
            <w:hideMark/>
          </w:tcPr>
          <w:p w14:paraId="06755CF6" w14:textId="77777777" w:rsidR="00FB1559" w:rsidRPr="00F97AE3" w:rsidRDefault="00FB1559" w:rsidP="00D51ABE">
            <w:pPr>
              <w:rPr>
                <w:rFonts w:ascii="Tahoma" w:hAnsi="Tahoma" w:cs="Tahoma"/>
                <w:b/>
                <w:bCs/>
                <w:sz w:val="22"/>
                <w:szCs w:val="22"/>
              </w:rPr>
            </w:pPr>
            <w:r w:rsidRPr="00F97AE3">
              <w:rPr>
                <w:rFonts w:ascii="Tahoma" w:hAnsi="Tahoma" w:cs="Tahoma"/>
                <w:b/>
                <w:bCs/>
                <w:sz w:val="22"/>
                <w:szCs w:val="22"/>
              </w:rPr>
              <w:t> Firma del Auditor:</w:t>
            </w:r>
          </w:p>
          <w:p w14:paraId="5F7BF354" w14:textId="77777777" w:rsidR="00FB1559" w:rsidRPr="00F97AE3" w:rsidRDefault="00FB1559" w:rsidP="00D51ABE">
            <w:pPr>
              <w:rPr>
                <w:rFonts w:ascii="Tahoma" w:hAnsi="Tahoma" w:cs="Tahoma"/>
                <w:b/>
                <w:bCs/>
                <w:sz w:val="22"/>
                <w:szCs w:val="22"/>
              </w:rPr>
            </w:pPr>
            <w:r w:rsidRPr="00F97AE3">
              <w:rPr>
                <w:rFonts w:ascii="Tahoma" w:hAnsi="Tahoma" w:cs="Tahoma"/>
                <w:b/>
                <w:bCs/>
                <w:sz w:val="22"/>
                <w:szCs w:val="22"/>
              </w:rPr>
              <w:t> </w:t>
            </w:r>
          </w:p>
        </w:tc>
      </w:tr>
      <w:tr w:rsidR="00FB1559" w:rsidRPr="00F97AE3" w14:paraId="6C20008F" w14:textId="77777777" w:rsidTr="00D51ABE">
        <w:trPr>
          <w:trHeight w:val="660"/>
        </w:trPr>
        <w:tc>
          <w:tcPr>
            <w:tcW w:w="9054" w:type="dxa"/>
            <w:gridSpan w:val="2"/>
            <w:hideMark/>
          </w:tcPr>
          <w:p w14:paraId="03854CA6" w14:textId="77777777" w:rsidR="00FB1559" w:rsidRPr="00F97AE3" w:rsidRDefault="00FB1559" w:rsidP="00D51ABE">
            <w:pPr>
              <w:rPr>
                <w:rFonts w:ascii="Tahoma" w:hAnsi="Tahoma" w:cs="Tahoma"/>
                <w:b/>
                <w:bCs/>
                <w:sz w:val="22"/>
                <w:szCs w:val="22"/>
              </w:rPr>
            </w:pPr>
            <w:r w:rsidRPr="00F97AE3">
              <w:rPr>
                <w:rFonts w:ascii="Tahoma" w:hAnsi="Tahoma" w:cs="Tahoma"/>
                <w:b/>
                <w:bCs/>
                <w:sz w:val="22"/>
                <w:szCs w:val="22"/>
              </w:rPr>
              <w:t>Criterios:</w:t>
            </w:r>
          </w:p>
          <w:p w14:paraId="2BDA2DE9" w14:textId="77777777" w:rsidR="00FB1559" w:rsidRPr="00F97AE3" w:rsidRDefault="00FB1559" w:rsidP="00D51ABE">
            <w:pPr>
              <w:jc w:val="both"/>
              <w:rPr>
                <w:rFonts w:ascii="Tahoma" w:hAnsi="Tahoma" w:cs="Tahoma"/>
                <w:bCs/>
                <w:sz w:val="22"/>
                <w:szCs w:val="22"/>
              </w:rPr>
            </w:pPr>
            <w:r w:rsidRPr="00AF675B">
              <w:rPr>
                <w:rFonts w:ascii="Tahoma" w:hAnsi="Tahoma" w:cs="Tahoma"/>
                <w:bCs/>
                <w:sz w:val="22"/>
                <w:szCs w:val="22"/>
              </w:rPr>
              <w:t>Decreto 0160  del 25 de abril  de 2014 “Por el cual se adopta la nueva plataforma estratégica de la Administración Central del Municipio de Manizales”.</w:t>
            </w:r>
            <w:r>
              <w:rPr>
                <w:rFonts w:ascii="Tahoma" w:hAnsi="Tahoma" w:cs="Tahoma"/>
                <w:bCs/>
                <w:sz w:val="22"/>
                <w:szCs w:val="22"/>
              </w:rPr>
              <w:t xml:space="preserve">  </w:t>
            </w:r>
            <w:r w:rsidRPr="005D2F64">
              <w:rPr>
                <w:rFonts w:ascii="Tahoma" w:hAnsi="Tahoma" w:cs="Tahoma"/>
                <w:bCs/>
                <w:sz w:val="22"/>
                <w:szCs w:val="22"/>
              </w:rPr>
              <w:t>Decreto Nro. 0508 del 06 de octubre de 2014</w:t>
            </w:r>
            <w:r>
              <w:rPr>
                <w:rFonts w:ascii="Tahoma" w:hAnsi="Tahoma" w:cs="Tahoma"/>
                <w:bCs/>
                <w:sz w:val="22"/>
                <w:szCs w:val="22"/>
              </w:rPr>
              <w:t xml:space="preserve"> y </w:t>
            </w:r>
            <w:r w:rsidRPr="00AF675B">
              <w:rPr>
                <w:rFonts w:ascii="Tahoma" w:hAnsi="Tahoma" w:cs="Tahoma"/>
                <w:bCs/>
                <w:sz w:val="22"/>
                <w:szCs w:val="22"/>
              </w:rPr>
              <w:t>Guía Nro. 18 “Administración del Riesgo” – Versión 2, del Departamento Administrativo de la Función Pública – DAFP.</w:t>
            </w:r>
          </w:p>
        </w:tc>
      </w:tr>
    </w:tbl>
    <w:p w14:paraId="0E2D385C" w14:textId="77777777" w:rsidR="00555A34" w:rsidRPr="00FB1559" w:rsidRDefault="00555A34" w:rsidP="002D2EA9">
      <w:pPr>
        <w:rPr>
          <w:rFonts w:ascii="Tahoma" w:hAnsi="Tahoma" w:cs="Tahoma"/>
          <w:b/>
          <w:color w:val="FF0000"/>
          <w:sz w:val="22"/>
          <w:szCs w:val="22"/>
        </w:rPr>
      </w:pPr>
    </w:p>
    <w:p w14:paraId="5169395D" w14:textId="1365109E" w:rsidR="00FB1559" w:rsidRPr="00F97AE3" w:rsidRDefault="00FB1559" w:rsidP="00FB1559">
      <w:pPr>
        <w:rPr>
          <w:rFonts w:ascii="Tahoma" w:hAnsi="Tahoma" w:cs="Tahoma"/>
          <w:b/>
          <w:bCs/>
          <w:sz w:val="22"/>
          <w:szCs w:val="22"/>
        </w:rPr>
      </w:pPr>
      <w:r w:rsidRPr="00F97AE3">
        <w:rPr>
          <w:rFonts w:ascii="Tahoma" w:hAnsi="Tahoma" w:cs="Tahoma"/>
          <w:b/>
          <w:sz w:val="22"/>
          <w:szCs w:val="22"/>
        </w:rPr>
        <w:t>2.</w:t>
      </w:r>
      <w:r w:rsidR="003A6E59">
        <w:rPr>
          <w:rFonts w:ascii="Tahoma" w:hAnsi="Tahoma" w:cs="Tahoma"/>
          <w:b/>
          <w:sz w:val="22"/>
          <w:szCs w:val="22"/>
        </w:rPr>
        <w:t>4.1</w:t>
      </w:r>
      <w:r w:rsidRPr="00F97AE3">
        <w:rPr>
          <w:rFonts w:ascii="Tahoma" w:hAnsi="Tahoma" w:cs="Tahoma"/>
          <w:b/>
          <w:bCs/>
          <w:sz w:val="22"/>
          <w:szCs w:val="22"/>
        </w:rPr>
        <w:t xml:space="preserve"> ACTIVIDADES DESARROLLADAS</w:t>
      </w:r>
    </w:p>
    <w:p w14:paraId="4CCA92DB" w14:textId="77777777" w:rsidR="00FB1559" w:rsidRPr="00F97AE3" w:rsidRDefault="00FB1559" w:rsidP="00FB1559">
      <w:pPr>
        <w:rPr>
          <w:rFonts w:ascii="Tahoma" w:hAnsi="Tahoma" w:cs="Tahoma"/>
          <w:bCs/>
          <w:sz w:val="22"/>
          <w:szCs w:val="22"/>
        </w:rPr>
      </w:pPr>
    </w:p>
    <w:p w14:paraId="1270AEE2" w14:textId="77777777" w:rsidR="00FB1559" w:rsidRPr="005D2F64" w:rsidRDefault="00FB1559" w:rsidP="00FB1559">
      <w:pPr>
        <w:jc w:val="both"/>
        <w:rPr>
          <w:rFonts w:ascii="Tahoma" w:hAnsi="Tahoma" w:cs="Tahoma"/>
          <w:bCs/>
          <w:sz w:val="22"/>
          <w:szCs w:val="22"/>
        </w:rPr>
      </w:pPr>
      <w:r>
        <w:rPr>
          <w:rFonts w:ascii="Tahoma" w:eastAsia="Calibri" w:hAnsi="Tahoma" w:cs="Tahoma"/>
          <w:bCs/>
          <w:sz w:val="22"/>
          <w:szCs w:val="22"/>
          <w:lang w:val="es-CO" w:eastAsia="es-CO"/>
        </w:rPr>
        <w:t xml:space="preserve">Se verificó </w:t>
      </w:r>
      <w:r w:rsidRPr="005D2F64">
        <w:rPr>
          <w:rFonts w:ascii="Tahoma" w:eastAsia="Calibri" w:hAnsi="Tahoma" w:cs="Tahoma"/>
          <w:bCs/>
          <w:sz w:val="22"/>
          <w:szCs w:val="22"/>
          <w:lang w:val="es-CO" w:eastAsia="es-CO"/>
        </w:rPr>
        <w:t>la Matriz d</w:t>
      </w:r>
      <w:r w:rsidRPr="005D2F64">
        <w:rPr>
          <w:rFonts w:ascii="Tahoma" w:hAnsi="Tahoma" w:cs="Tahoma"/>
          <w:bCs/>
          <w:sz w:val="22"/>
          <w:szCs w:val="22"/>
        </w:rPr>
        <w:t>el Mapa de Riesgos</w:t>
      </w:r>
      <w:r w:rsidRPr="005D2F64">
        <w:rPr>
          <w:rFonts w:ascii="Tahoma" w:eastAsia="Calibri" w:hAnsi="Tahoma" w:cs="Tahoma"/>
          <w:bCs/>
          <w:sz w:val="22"/>
          <w:szCs w:val="22"/>
          <w:lang w:val="es-CO" w:eastAsia="es-CO"/>
        </w:rPr>
        <w:t xml:space="preserve"> </w:t>
      </w:r>
      <w:r>
        <w:rPr>
          <w:rFonts w:ascii="Tahoma" w:eastAsia="Calibri" w:hAnsi="Tahoma" w:cs="Tahoma"/>
          <w:bCs/>
          <w:sz w:val="22"/>
          <w:szCs w:val="22"/>
          <w:lang w:val="es-CO" w:eastAsia="es-CO"/>
        </w:rPr>
        <w:t xml:space="preserve">de la Secretaría Jurídica </w:t>
      </w:r>
      <w:r w:rsidRPr="005D2F64">
        <w:rPr>
          <w:rFonts w:ascii="Tahoma" w:hAnsi="Tahoma" w:cs="Tahoma"/>
          <w:bCs/>
          <w:sz w:val="22"/>
          <w:szCs w:val="22"/>
        </w:rPr>
        <w:t>en el Sistema de Gestión Integral</w:t>
      </w:r>
      <w:r>
        <w:rPr>
          <w:rFonts w:ascii="Tahoma" w:hAnsi="Tahoma" w:cs="Tahoma"/>
          <w:bCs/>
          <w:sz w:val="22"/>
          <w:szCs w:val="22"/>
        </w:rPr>
        <w:t xml:space="preserve"> - </w:t>
      </w:r>
      <w:r w:rsidRPr="005D2F64">
        <w:rPr>
          <w:rFonts w:ascii="Tahoma" w:hAnsi="Tahoma" w:cs="Tahoma"/>
          <w:bCs/>
          <w:sz w:val="22"/>
          <w:szCs w:val="22"/>
        </w:rPr>
        <w:t xml:space="preserve">Software ISOLUCION, con el fin de </w:t>
      </w:r>
      <w:r>
        <w:rPr>
          <w:rFonts w:ascii="Tahoma" w:hAnsi="Tahoma" w:cs="Tahoma"/>
          <w:bCs/>
          <w:sz w:val="22"/>
          <w:szCs w:val="22"/>
        </w:rPr>
        <w:t>corroborar</w:t>
      </w:r>
      <w:r w:rsidRPr="005D2F64">
        <w:rPr>
          <w:rFonts w:ascii="Tahoma" w:hAnsi="Tahoma" w:cs="Tahoma"/>
          <w:bCs/>
          <w:sz w:val="22"/>
          <w:szCs w:val="22"/>
        </w:rPr>
        <w:t xml:space="preserve"> </w:t>
      </w:r>
      <w:r>
        <w:rPr>
          <w:rFonts w:ascii="Tahoma" w:hAnsi="Tahoma" w:cs="Tahoma"/>
          <w:bCs/>
          <w:sz w:val="22"/>
          <w:szCs w:val="22"/>
        </w:rPr>
        <w:t xml:space="preserve">si </w:t>
      </w:r>
      <w:r w:rsidRPr="005D2F64">
        <w:rPr>
          <w:rFonts w:ascii="Tahoma" w:hAnsi="Tahoma" w:cs="Tahoma"/>
          <w:bCs/>
          <w:sz w:val="22"/>
          <w:szCs w:val="22"/>
        </w:rPr>
        <w:t>éstos cumplier</w:t>
      </w:r>
      <w:r>
        <w:rPr>
          <w:rFonts w:ascii="Tahoma" w:hAnsi="Tahoma" w:cs="Tahoma"/>
          <w:bCs/>
          <w:sz w:val="22"/>
          <w:szCs w:val="22"/>
        </w:rPr>
        <w:t>on</w:t>
      </w:r>
      <w:r w:rsidRPr="005D2F64">
        <w:rPr>
          <w:rFonts w:ascii="Tahoma" w:hAnsi="Tahoma" w:cs="Tahoma"/>
          <w:bCs/>
          <w:sz w:val="22"/>
          <w:szCs w:val="22"/>
        </w:rPr>
        <w:t xml:space="preserve"> con la actualización al 30 de Abril de 2016</w:t>
      </w:r>
      <w:r>
        <w:rPr>
          <w:rFonts w:ascii="Tahoma" w:hAnsi="Tahoma" w:cs="Tahoma"/>
          <w:bCs/>
          <w:sz w:val="22"/>
          <w:szCs w:val="22"/>
        </w:rPr>
        <w:t>,</w:t>
      </w:r>
      <w:r w:rsidRPr="005D2F64">
        <w:rPr>
          <w:rFonts w:ascii="Tahoma" w:hAnsi="Tahoma" w:cs="Tahoma"/>
          <w:bCs/>
          <w:sz w:val="22"/>
          <w:szCs w:val="22"/>
        </w:rPr>
        <w:t xml:space="preserve"> de acuerdo a la normatividad que le aplica. </w:t>
      </w:r>
    </w:p>
    <w:p w14:paraId="07F1C6FB" w14:textId="77777777" w:rsidR="00FB1559" w:rsidRPr="005D2F64" w:rsidRDefault="00FB1559" w:rsidP="00FB1559">
      <w:pPr>
        <w:jc w:val="both"/>
        <w:rPr>
          <w:rFonts w:ascii="Tahoma" w:eastAsia="Calibri" w:hAnsi="Tahoma" w:cs="Tahoma"/>
          <w:bCs/>
          <w:sz w:val="22"/>
          <w:szCs w:val="22"/>
          <w:lang w:val="es-CO" w:eastAsia="es-CO"/>
        </w:rPr>
      </w:pPr>
    </w:p>
    <w:p w14:paraId="616B4B78" w14:textId="77777777" w:rsidR="00FB1559" w:rsidRPr="005D2F64" w:rsidRDefault="00FB1559" w:rsidP="00FB1559">
      <w:pPr>
        <w:pStyle w:val="Encabezado"/>
        <w:tabs>
          <w:tab w:val="center" w:pos="284"/>
        </w:tabs>
        <w:jc w:val="both"/>
        <w:rPr>
          <w:rFonts w:ascii="Tahoma" w:eastAsia="Calibri" w:hAnsi="Tahoma" w:cs="Tahoma"/>
          <w:bCs/>
          <w:sz w:val="22"/>
          <w:szCs w:val="22"/>
          <w:lang w:val="es-CO" w:eastAsia="es-CO"/>
        </w:rPr>
      </w:pPr>
      <w:r w:rsidRPr="005D2F64">
        <w:rPr>
          <w:rFonts w:ascii="Tahoma" w:eastAsia="Calibri" w:hAnsi="Tahoma" w:cs="Tahoma"/>
          <w:bCs/>
          <w:sz w:val="22"/>
          <w:szCs w:val="22"/>
          <w:lang w:val="es-CO" w:eastAsia="es-CO"/>
        </w:rPr>
        <w:t xml:space="preserve">Se llevó a cabo </w:t>
      </w:r>
      <w:r>
        <w:rPr>
          <w:rFonts w:ascii="Tahoma" w:eastAsia="Calibri" w:hAnsi="Tahoma" w:cs="Tahoma"/>
          <w:bCs/>
          <w:sz w:val="22"/>
          <w:szCs w:val="22"/>
          <w:lang w:val="es-CO" w:eastAsia="es-CO"/>
        </w:rPr>
        <w:t>e</w:t>
      </w:r>
      <w:r w:rsidRPr="005D2F64">
        <w:rPr>
          <w:rFonts w:ascii="Tahoma" w:eastAsia="Calibri" w:hAnsi="Tahoma" w:cs="Tahoma"/>
          <w:bCs/>
          <w:sz w:val="22"/>
          <w:szCs w:val="22"/>
          <w:lang w:val="es-CO" w:eastAsia="es-CO"/>
        </w:rPr>
        <w:t xml:space="preserve">ntrevista con </w:t>
      </w:r>
      <w:r>
        <w:rPr>
          <w:rFonts w:ascii="Tahoma" w:eastAsia="Calibri" w:hAnsi="Tahoma" w:cs="Tahoma"/>
          <w:bCs/>
          <w:sz w:val="22"/>
          <w:szCs w:val="22"/>
          <w:lang w:val="es-CO" w:eastAsia="es-CO"/>
        </w:rPr>
        <w:t xml:space="preserve">los profesionales especializados y Auxiliar Administrativo responsables de gestionar los siete (7) Riesgos y ocho (8) Controles definidos por la Secretaría Jurídica, </w:t>
      </w:r>
      <w:r w:rsidRPr="005D2F64">
        <w:rPr>
          <w:rFonts w:ascii="Tahoma" w:hAnsi="Tahoma" w:cs="Tahoma"/>
          <w:bCs/>
          <w:sz w:val="22"/>
          <w:szCs w:val="22"/>
        </w:rPr>
        <w:t>con el fin</w:t>
      </w:r>
      <w:r>
        <w:rPr>
          <w:rFonts w:ascii="Tahoma" w:hAnsi="Tahoma" w:cs="Tahoma"/>
          <w:bCs/>
          <w:sz w:val="22"/>
          <w:szCs w:val="22"/>
        </w:rPr>
        <w:t xml:space="preserve"> </w:t>
      </w:r>
      <w:r w:rsidRPr="005D2F64">
        <w:rPr>
          <w:rFonts w:ascii="Tahoma" w:hAnsi="Tahoma" w:cs="Tahoma"/>
          <w:bCs/>
          <w:sz w:val="22"/>
          <w:szCs w:val="22"/>
        </w:rPr>
        <w:t xml:space="preserve">de </w:t>
      </w:r>
      <w:r w:rsidRPr="005D2F64">
        <w:rPr>
          <w:rFonts w:ascii="Tahoma" w:eastAsia="Calibri" w:hAnsi="Tahoma" w:cs="Tahoma"/>
          <w:bCs/>
          <w:sz w:val="22"/>
          <w:szCs w:val="22"/>
          <w:lang w:val="es-CO" w:eastAsia="es-CO"/>
        </w:rPr>
        <w:t xml:space="preserve">evaluar </w:t>
      </w:r>
      <w:r>
        <w:rPr>
          <w:rFonts w:ascii="Tahoma" w:eastAsia="Calibri" w:hAnsi="Tahoma" w:cs="Tahoma"/>
          <w:bCs/>
          <w:sz w:val="22"/>
          <w:szCs w:val="22"/>
          <w:lang w:val="es-CO" w:eastAsia="es-CO"/>
        </w:rPr>
        <w:t xml:space="preserve">la efectividad de </w:t>
      </w:r>
      <w:r w:rsidRPr="005D2F64">
        <w:rPr>
          <w:rFonts w:ascii="Tahoma" w:eastAsia="Calibri" w:hAnsi="Tahoma" w:cs="Tahoma"/>
          <w:bCs/>
          <w:sz w:val="22"/>
          <w:szCs w:val="22"/>
          <w:lang w:val="es-CO" w:eastAsia="es-CO"/>
        </w:rPr>
        <w:t xml:space="preserve">los Controles Existentes en </w:t>
      </w:r>
      <w:r>
        <w:rPr>
          <w:rFonts w:ascii="Tahoma" w:eastAsia="Calibri" w:hAnsi="Tahoma" w:cs="Tahoma"/>
          <w:bCs/>
          <w:sz w:val="22"/>
          <w:szCs w:val="22"/>
          <w:lang w:val="es-CO" w:eastAsia="es-CO"/>
        </w:rPr>
        <w:t xml:space="preserve">su </w:t>
      </w:r>
      <w:r w:rsidRPr="005D2F64">
        <w:rPr>
          <w:rFonts w:ascii="Tahoma" w:eastAsia="Calibri" w:hAnsi="Tahoma" w:cs="Tahoma"/>
          <w:bCs/>
          <w:sz w:val="22"/>
          <w:szCs w:val="22"/>
          <w:lang w:val="es-CO" w:eastAsia="es-CO"/>
        </w:rPr>
        <w:t>Mapa de Riesgos.</w:t>
      </w:r>
    </w:p>
    <w:p w14:paraId="6C3B34F3" w14:textId="77777777" w:rsidR="00FB1559" w:rsidRPr="005D2F64" w:rsidRDefault="00FB1559" w:rsidP="00FB1559">
      <w:pPr>
        <w:jc w:val="both"/>
        <w:rPr>
          <w:rFonts w:ascii="Tahoma" w:eastAsia="Calibri" w:hAnsi="Tahoma" w:cs="Tahoma"/>
          <w:bCs/>
          <w:sz w:val="22"/>
          <w:szCs w:val="22"/>
          <w:lang w:val="es-CO" w:eastAsia="es-CO"/>
        </w:rPr>
      </w:pPr>
    </w:p>
    <w:p w14:paraId="366B3FDF" w14:textId="77777777" w:rsidR="00FB1559" w:rsidRPr="005D2F64" w:rsidRDefault="00FB1559" w:rsidP="00FB1559">
      <w:pPr>
        <w:pStyle w:val="Encabezado"/>
        <w:tabs>
          <w:tab w:val="center" w:pos="284"/>
        </w:tabs>
        <w:jc w:val="both"/>
        <w:rPr>
          <w:rFonts w:ascii="Tahoma" w:hAnsi="Tahoma" w:cs="Tahoma"/>
          <w:bCs/>
          <w:sz w:val="22"/>
          <w:szCs w:val="22"/>
        </w:rPr>
      </w:pPr>
      <w:r w:rsidRPr="005D2F64">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4B7E0F93" w14:textId="77777777" w:rsidR="00FB1559" w:rsidRDefault="00FB1559" w:rsidP="00FB1559">
      <w:pPr>
        <w:jc w:val="both"/>
        <w:rPr>
          <w:rFonts w:ascii="Tahoma" w:hAnsi="Tahoma" w:cs="Tahoma"/>
          <w:bCs/>
          <w:sz w:val="22"/>
          <w:szCs w:val="22"/>
        </w:rPr>
      </w:pPr>
    </w:p>
    <w:p w14:paraId="15B56023" w14:textId="77777777" w:rsidR="00E409FC" w:rsidRDefault="00E409FC" w:rsidP="00FB1559">
      <w:pPr>
        <w:jc w:val="both"/>
        <w:rPr>
          <w:rFonts w:ascii="Tahoma" w:hAnsi="Tahoma" w:cs="Tahoma"/>
          <w:bCs/>
          <w:sz w:val="22"/>
          <w:szCs w:val="22"/>
        </w:rPr>
      </w:pPr>
    </w:p>
    <w:p w14:paraId="6A35DB8E" w14:textId="77777777" w:rsidR="00E409FC" w:rsidRPr="00F97AE3" w:rsidRDefault="00E409FC" w:rsidP="00FB1559">
      <w:pPr>
        <w:jc w:val="both"/>
        <w:rPr>
          <w:rFonts w:ascii="Tahoma" w:hAnsi="Tahoma" w:cs="Tahoma"/>
          <w:bCs/>
          <w:sz w:val="22"/>
          <w:szCs w:val="22"/>
        </w:rPr>
      </w:pPr>
    </w:p>
    <w:p w14:paraId="3E2851C5" w14:textId="64399BD1" w:rsidR="00FB1559" w:rsidRPr="00F97AE3" w:rsidRDefault="003A6E59" w:rsidP="00FB1559">
      <w:pPr>
        <w:rPr>
          <w:rFonts w:ascii="Tahoma" w:hAnsi="Tahoma" w:cs="Tahoma"/>
          <w:b/>
          <w:bCs/>
          <w:sz w:val="22"/>
          <w:szCs w:val="22"/>
        </w:rPr>
      </w:pPr>
      <w:r>
        <w:rPr>
          <w:rFonts w:ascii="Tahoma" w:hAnsi="Tahoma" w:cs="Tahoma"/>
          <w:b/>
          <w:bCs/>
          <w:sz w:val="22"/>
          <w:szCs w:val="22"/>
        </w:rPr>
        <w:lastRenderedPageBreak/>
        <w:t>2.4</w:t>
      </w:r>
      <w:r w:rsidR="00FB1559" w:rsidRPr="00F97AE3">
        <w:rPr>
          <w:rFonts w:ascii="Tahoma" w:hAnsi="Tahoma" w:cs="Tahoma"/>
          <w:b/>
          <w:bCs/>
          <w:sz w:val="22"/>
          <w:szCs w:val="22"/>
        </w:rPr>
        <w:t>.2 MUESTRA AUDITADA</w:t>
      </w:r>
    </w:p>
    <w:p w14:paraId="2BD5C477" w14:textId="77777777" w:rsidR="00FB1559" w:rsidRPr="00F97AE3" w:rsidRDefault="00FB1559" w:rsidP="00FB1559">
      <w:pPr>
        <w:rPr>
          <w:rFonts w:ascii="Tahoma" w:hAnsi="Tahoma" w:cs="Tahoma"/>
          <w:b/>
          <w:bCs/>
          <w:sz w:val="22"/>
          <w:szCs w:val="22"/>
        </w:rPr>
      </w:pPr>
    </w:p>
    <w:p w14:paraId="42DED129" w14:textId="77777777" w:rsidR="00FB1559" w:rsidRPr="00034713" w:rsidRDefault="00FB1559" w:rsidP="00FB1559">
      <w:pPr>
        <w:jc w:val="both"/>
        <w:rPr>
          <w:rFonts w:ascii="Tahoma" w:hAnsi="Tahoma" w:cs="Tahoma"/>
          <w:b/>
          <w:bCs/>
          <w:sz w:val="22"/>
          <w:szCs w:val="22"/>
        </w:rPr>
      </w:pPr>
      <w:r w:rsidRPr="00DA48EE">
        <w:rPr>
          <w:rFonts w:ascii="Tahoma" w:hAnsi="Tahoma" w:cs="Tahoma"/>
          <w:b/>
          <w:bCs/>
          <w:sz w:val="22"/>
          <w:szCs w:val="22"/>
        </w:rPr>
        <w:t>Riesgo No. 578</w:t>
      </w:r>
      <w:r>
        <w:rPr>
          <w:rFonts w:ascii="Tahoma" w:hAnsi="Tahoma" w:cs="Tahoma"/>
          <w:bCs/>
          <w:sz w:val="22"/>
          <w:szCs w:val="22"/>
        </w:rPr>
        <w:t xml:space="preserve">: </w:t>
      </w:r>
      <w:r w:rsidRPr="00034713">
        <w:rPr>
          <w:rFonts w:ascii="Tahoma" w:hAnsi="Tahoma" w:cs="Tahoma"/>
          <w:b/>
          <w:bCs/>
          <w:sz w:val="22"/>
          <w:szCs w:val="22"/>
        </w:rPr>
        <w:t>Desactualización conceptual por cambio normativo (2015 II).</w:t>
      </w:r>
      <w:r w:rsidRPr="00034713">
        <w:rPr>
          <w:rFonts w:ascii="Tahoma" w:hAnsi="Tahoma" w:cs="Tahoma"/>
          <w:b/>
          <w:bCs/>
          <w:sz w:val="22"/>
          <w:szCs w:val="22"/>
        </w:rPr>
        <w:tab/>
      </w:r>
    </w:p>
    <w:p w14:paraId="790AFA1E" w14:textId="77777777" w:rsidR="00FB1559" w:rsidRDefault="00FB1559" w:rsidP="00FB1559">
      <w:pPr>
        <w:jc w:val="both"/>
        <w:rPr>
          <w:rFonts w:ascii="Tahoma" w:hAnsi="Tahoma" w:cs="Tahoma"/>
          <w:bCs/>
          <w:sz w:val="22"/>
          <w:szCs w:val="22"/>
        </w:rPr>
      </w:pPr>
      <w:r w:rsidRPr="00DA48EE">
        <w:rPr>
          <w:rFonts w:ascii="Tahoma" w:hAnsi="Tahoma" w:cs="Tahoma"/>
          <w:b/>
          <w:bCs/>
          <w:sz w:val="22"/>
          <w:szCs w:val="22"/>
        </w:rPr>
        <w:t>CONTROLES</w:t>
      </w:r>
      <w:r>
        <w:rPr>
          <w:rFonts w:ascii="Tahoma" w:hAnsi="Tahoma" w:cs="Tahoma"/>
          <w:bCs/>
          <w:sz w:val="22"/>
          <w:szCs w:val="22"/>
        </w:rPr>
        <w:t>:</w:t>
      </w:r>
    </w:p>
    <w:p w14:paraId="352A4424" w14:textId="77777777" w:rsidR="00FB1559" w:rsidRPr="00DA48EE" w:rsidRDefault="00FB1559" w:rsidP="00FB1559">
      <w:pPr>
        <w:pStyle w:val="Prrafodelista"/>
        <w:numPr>
          <w:ilvl w:val="0"/>
          <w:numId w:val="19"/>
        </w:numPr>
        <w:jc w:val="both"/>
        <w:rPr>
          <w:rFonts w:ascii="Tahoma" w:hAnsi="Tahoma" w:cs="Tahoma"/>
          <w:bCs/>
          <w:sz w:val="22"/>
          <w:szCs w:val="22"/>
        </w:rPr>
      </w:pPr>
      <w:r w:rsidRPr="00DA48EE">
        <w:rPr>
          <w:rFonts w:ascii="Tahoma" w:hAnsi="Tahoma" w:cs="Tahoma"/>
          <w:bCs/>
          <w:sz w:val="22"/>
          <w:szCs w:val="22"/>
        </w:rPr>
        <w:t>Actualización permanente a través de suscripción a Avance Jurídico.</w:t>
      </w:r>
    </w:p>
    <w:p w14:paraId="3184DA7E" w14:textId="77777777" w:rsidR="00FB1559" w:rsidRDefault="00FB1559" w:rsidP="00FB1559">
      <w:pPr>
        <w:jc w:val="both"/>
        <w:rPr>
          <w:rFonts w:ascii="Tahoma" w:hAnsi="Tahoma" w:cs="Tahoma"/>
          <w:bCs/>
          <w:sz w:val="22"/>
          <w:szCs w:val="22"/>
        </w:rPr>
      </w:pPr>
    </w:p>
    <w:p w14:paraId="50BEDD34" w14:textId="77777777" w:rsidR="00FB1559" w:rsidRDefault="00FB1559" w:rsidP="00FB1559">
      <w:pPr>
        <w:jc w:val="both"/>
        <w:rPr>
          <w:rFonts w:ascii="Tahoma" w:hAnsi="Tahoma" w:cs="Tahoma"/>
          <w:bCs/>
          <w:sz w:val="22"/>
          <w:szCs w:val="22"/>
        </w:rPr>
      </w:pPr>
      <w:r w:rsidRPr="00DA48EE">
        <w:rPr>
          <w:rFonts w:ascii="Tahoma" w:hAnsi="Tahoma" w:cs="Tahoma"/>
          <w:b/>
          <w:bCs/>
          <w:sz w:val="22"/>
          <w:szCs w:val="22"/>
        </w:rPr>
        <w:t>Riesgo No. 577</w:t>
      </w:r>
      <w:r>
        <w:rPr>
          <w:rFonts w:ascii="Tahoma" w:hAnsi="Tahoma" w:cs="Tahoma"/>
          <w:bCs/>
          <w:sz w:val="22"/>
          <w:szCs w:val="22"/>
        </w:rPr>
        <w:t xml:space="preserve">: </w:t>
      </w:r>
      <w:r w:rsidRPr="00034713">
        <w:rPr>
          <w:rFonts w:ascii="Tahoma" w:hAnsi="Tahoma" w:cs="Tahoma"/>
          <w:b/>
          <w:bCs/>
          <w:sz w:val="22"/>
          <w:szCs w:val="22"/>
        </w:rPr>
        <w:t>Inasistencia del Apoderado de la Entidad, a las diferentes audiencias de los procesos judiciales (2015 II).</w:t>
      </w:r>
      <w:r w:rsidRPr="00034713">
        <w:rPr>
          <w:rFonts w:ascii="Tahoma" w:hAnsi="Tahoma" w:cs="Tahoma"/>
          <w:b/>
          <w:bCs/>
          <w:sz w:val="22"/>
          <w:szCs w:val="22"/>
        </w:rPr>
        <w:tab/>
      </w:r>
    </w:p>
    <w:p w14:paraId="4538EE08" w14:textId="77777777" w:rsidR="00FB1559" w:rsidRDefault="00FB1559" w:rsidP="00FB1559">
      <w:pPr>
        <w:jc w:val="both"/>
        <w:rPr>
          <w:rFonts w:ascii="Tahoma" w:hAnsi="Tahoma" w:cs="Tahoma"/>
          <w:bCs/>
          <w:sz w:val="22"/>
          <w:szCs w:val="22"/>
        </w:rPr>
      </w:pPr>
    </w:p>
    <w:p w14:paraId="34107017" w14:textId="77777777" w:rsidR="00FB1559" w:rsidRDefault="00FB1559" w:rsidP="00FB1559">
      <w:pPr>
        <w:jc w:val="both"/>
        <w:rPr>
          <w:rFonts w:ascii="Tahoma" w:hAnsi="Tahoma" w:cs="Tahoma"/>
          <w:bCs/>
          <w:sz w:val="22"/>
          <w:szCs w:val="22"/>
        </w:rPr>
      </w:pPr>
      <w:r w:rsidRPr="00DA48EE">
        <w:rPr>
          <w:rFonts w:ascii="Tahoma" w:hAnsi="Tahoma" w:cs="Tahoma"/>
          <w:b/>
          <w:bCs/>
          <w:sz w:val="22"/>
          <w:szCs w:val="22"/>
        </w:rPr>
        <w:t>CONTROLES</w:t>
      </w:r>
      <w:r>
        <w:rPr>
          <w:rFonts w:ascii="Tahoma" w:hAnsi="Tahoma" w:cs="Tahoma"/>
          <w:bCs/>
          <w:sz w:val="22"/>
          <w:szCs w:val="22"/>
        </w:rPr>
        <w:t>:</w:t>
      </w:r>
    </w:p>
    <w:p w14:paraId="75A8EB42" w14:textId="77777777" w:rsidR="00FB1559" w:rsidRDefault="00FB1559" w:rsidP="00FB1559">
      <w:pPr>
        <w:jc w:val="both"/>
        <w:rPr>
          <w:rFonts w:ascii="Tahoma" w:hAnsi="Tahoma" w:cs="Tahoma"/>
          <w:bCs/>
          <w:sz w:val="22"/>
          <w:szCs w:val="22"/>
        </w:rPr>
      </w:pPr>
    </w:p>
    <w:p w14:paraId="6C563910" w14:textId="77777777" w:rsidR="00FB1559" w:rsidRPr="00DA48EE" w:rsidRDefault="00FB1559" w:rsidP="00FB1559">
      <w:pPr>
        <w:pStyle w:val="Prrafodelista"/>
        <w:numPr>
          <w:ilvl w:val="0"/>
          <w:numId w:val="19"/>
        </w:numPr>
        <w:jc w:val="both"/>
        <w:rPr>
          <w:rFonts w:ascii="Tahoma" w:hAnsi="Tahoma" w:cs="Tahoma"/>
          <w:bCs/>
          <w:sz w:val="22"/>
          <w:szCs w:val="22"/>
        </w:rPr>
      </w:pPr>
      <w:r w:rsidRPr="00DA48EE">
        <w:rPr>
          <w:rFonts w:ascii="Tahoma" w:hAnsi="Tahoma" w:cs="Tahoma"/>
          <w:bCs/>
          <w:sz w:val="22"/>
          <w:szCs w:val="22"/>
        </w:rPr>
        <w:t>Solicitud al Despacho Judicial, para aplazamiento de audiencia en el caso en que se requiera.</w:t>
      </w:r>
    </w:p>
    <w:p w14:paraId="42D7FED8" w14:textId="77777777" w:rsidR="00FB1559" w:rsidRPr="00DA48EE" w:rsidRDefault="00FB1559" w:rsidP="00FB1559">
      <w:pPr>
        <w:pStyle w:val="Prrafodelista"/>
        <w:numPr>
          <w:ilvl w:val="0"/>
          <w:numId w:val="19"/>
        </w:numPr>
        <w:jc w:val="both"/>
        <w:rPr>
          <w:rFonts w:ascii="Tahoma" w:hAnsi="Tahoma" w:cs="Tahoma"/>
          <w:bCs/>
          <w:sz w:val="22"/>
          <w:szCs w:val="22"/>
        </w:rPr>
      </w:pPr>
      <w:r w:rsidRPr="00DA48EE">
        <w:rPr>
          <w:rFonts w:ascii="Tahoma" w:hAnsi="Tahoma" w:cs="Tahoma"/>
          <w:bCs/>
          <w:sz w:val="22"/>
          <w:szCs w:val="22"/>
        </w:rPr>
        <w:t>Sistema de pares que permite sustituir poderes para las audiencias que se cruzan, entre los abogados del Grupo de Defensa Jurídica de la Secretaría Jurídica.</w:t>
      </w:r>
    </w:p>
    <w:p w14:paraId="73586AD3" w14:textId="77777777" w:rsidR="00FB1559" w:rsidRDefault="00FB1559" w:rsidP="00FB1559">
      <w:pPr>
        <w:jc w:val="both"/>
        <w:rPr>
          <w:rFonts w:ascii="Tahoma" w:hAnsi="Tahoma" w:cs="Tahoma"/>
          <w:bCs/>
          <w:sz w:val="22"/>
          <w:szCs w:val="22"/>
        </w:rPr>
      </w:pPr>
    </w:p>
    <w:p w14:paraId="22070FFF" w14:textId="77777777" w:rsidR="00FB1559" w:rsidRPr="00034713" w:rsidRDefault="00FB1559" w:rsidP="00FB1559">
      <w:pPr>
        <w:jc w:val="both"/>
        <w:rPr>
          <w:rFonts w:ascii="Tahoma" w:hAnsi="Tahoma" w:cs="Tahoma"/>
          <w:b/>
          <w:bCs/>
          <w:sz w:val="22"/>
          <w:szCs w:val="22"/>
        </w:rPr>
      </w:pPr>
      <w:r w:rsidRPr="00DA48EE">
        <w:rPr>
          <w:rFonts w:ascii="Tahoma" w:hAnsi="Tahoma" w:cs="Tahoma"/>
          <w:b/>
          <w:bCs/>
          <w:sz w:val="22"/>
          <w:szCs w:val="22"/>
        </w:rPr>
        <w:t>Riesgo No. 579</w:t>
      </w:r>
      <w:r>
        <w:rPr>
          <w:rFonts w:ascii="Tahoma" w:hAnsi="Tahoma" w:cs="Tahoma"/>
          <w:bCs/>
          <w:sz w:val="22"/>
          <w:szCs w:val="22"/>
        </w:rPr>
        <w:t xml:space="preserve">: </w:t>
      </w:r>
      <w:r w:rsidRPr="00034713">
        <w:rPr>
          <w:rFonts w:ascii="Tahoma" w:hAnsi="Tahoma" w:cs="Tahoma"/>
          <w:b/>
          <w:bCs/>
          <w:sz w:val="22"/>
          <w:szCs w:val="22"/>
        </w:rPr>
        <w:t>Vencimiento de términos procesales en la defensa jurídica del Municipio (2015 II).</w:t>
      </w:r>
      <w:r w:rsidRPr="00034713">
        <w:rPr>
          <w:rFonts w:ascii="Tahoma" w:hAnsi="Tahoma" w:cs="Tahoma"/>
          <w:b/>
          <w:bCs/>
          <w:sz w:val="22"/>
          <w:szCs w:val="22"/>
        </w:rPr>
        <w:tab/>
      </w:r>
    </w:p>
    <w:p w14:paraId="03FD8055" w14:textId="77777777" w:rsidR="00FB1559" w:rsidRDefault="00FB1559" w:rsidP="00FB1559">
      <w:pPr>
        <w:jc w:val="both"/>
        <w:rPr>
          <w:rFonts w:ascii="Tahoma" w:hAnsi="Tahoma" w:cs="Tahoma"/>
          <w:bCs/>
          <w:sz w:val="22"/>
          <w:szCs w:val="22"/>
        </w:rPr>
      </w:pPr>
    </w:p>
    <w:p w14:paraId="2F30F66D" w14:textId="77777777" w:rsidR="00FB1559" w:rsidRDefault="00FB1559" w:rsidP="00FB1559">
      <w:pPr>
        <w:jc w:val="both"/>
        <w:rPr>
          <w:rFonts w:ascii="Tahoma" w:hAnsi="Tahoma" w:cs="Tahoma"/>
          <w:bCs/>
          <w:sz w:val="22"/>
          <w:szCs w:val="22"/>
        </w:rPr>
      </w:pPr>
      <w:r w:rsidRPr="00DA48EE">
        <w:rPr>
          <w:rFonts w:ascii="Tahoma" w:hAnsi="Tahoma" w:cs="Tahoma"/>
          <w:b/>
          <w:bCs/>
          <w:sz w:val="22"/>
          <w:szCs w:val="22"/>
        </w:rPr>
        <w:t>CONTROLES</w:t>
      </w:r>
      <w:r>
        <w:rPr>
          <w:rFonts w:ascii="Tahoma" w:hAnsi="Tahoma" w:cs="Tahoma"/>
          <w:bCs/>
          <w:sz w:val="22"/>
          <w:szCs w:val="22"/>
        </w:rPr>
        <w:t>:</w:t>
      </w:r>
    </w:p>
    <w:p w14:paraId="046A7A42" w14:textId="77777777" w:rsidR="00FB1559" w:rsidRPr="00DA48EE" w:rsidRDefault="00FB1559" w:rsidP="00FB1559">
      <w:pPr>
        <w:pStyle w:val="Prrafodelista"/>
        <w:numPr>
          <w:ilvl w:val="0"/>
          <w:numId w:val="20"/>
        </w:numPr>
        <w:jc w:val="both"/>
        <w:rPr>
          <w:rFonts w:ascii="Tahoma" w:hAnsi="Tahoma" w:cs="Tahoma"/>
          <w:bCs/>
          <w:sz w:val="22"/>
          <w:szCs w:val="22"/>
        </w:rPr>
      </w:pPr>
      <w:r>
        <w:rPr>
          <w:rFonts w:ascii="Tahoma" w:hAnsi="Tahoma" w:cs="Tahoma"/>
          <w:bCs/>
          <w:sz w:val="22"/>
          <w:szCs w:val="22"/>
        </w:rPr>
        <w:t>R</w:t>
      </w:r>
      <w:r w:rsidRPr="00DA48EE">
        <w:rPr>
          <w:rFonts w:ascii="Tahoma" w:hAnsi="Tahoma" w:cs="Tahoma"/>
          <w:bCs/>
          <w:sz w:val="22"/>
          <w:szCs w:val="22"/>
        </w:rPr>
        <w:t>evisión permanente de los estados judiciales y de la agenda.</w:t>
      </w:r>
    </w:p>
    <w:p w14:paraId="03E0F479" w14:textId="77777777" w:rsidR="00FB1559" w:rsidRDefault="00FB1559" w:rsidP="00FB1559">
      <w:pPr>
        <w:jc w:val="both"/>
        <w:rPr>
          <w:rFonts w:ascii="Tahoma" w:hAnsi="Tahoma" w:cs="Tahoma"/>
          <w:bCs/>
          <w:sz w:val="22"/>
          <w:szCs w:val="22"/>
        </w:rPr>
      </w:pPr>
    </w:p>
    <w:p w14:paraId="680F65CD" w14:textId="77777777" w:rsidR="00FB1559" w:rsidRDefault="00FB1559" w:rsidP="00FB1559">
      <w:pPr>
        <w:jc w:val="both"/>
        <w:rPr>
          <w:rFonts w:ascii="Tahoma" w:hAnsi="Tahoma" w:cs="Tahoma"/>
          <w:bCs/>
          <w:sz w:val="22"/>
          <w:szCs w:val="22"/>
        </w:rPr>
      </w:pPr>
      <w:r w:rsidRPr="00335AAB">
        <w:rPr>
          <w:rFonts w:ascii="Tahoma" w:hAnsi="Tahoma" w:cs="Tahoma"/>
          <w:b/>
          <w:bCs/>
          <w:sz w:val="22"/>
          <w:szCs w:val="22"/>
        </w:rPr>
        <w:t>Riesgo No. 580</w:t>
      </w:r>
      <w:r>
        <w:rPr>
          <w:rFonts w:ascii="Tahoma" w:hAnsi="Tahoma" w:cs="Tahoma"/>
          <w:bCs/>
          <w:sz w:val="22"/>
          <w:szCs w:val="22"/>
        </w:rPr>
        <w:t xml:space="preserve">: </w:t>
      </w:r>
      <w:r w:rsidRPr="00034713">
        <w:rPr>
          <w:rFonts w:ascii="Tahoma" w:hAnsi="Tahoma" w:cs="Tahoma"/>
          <w:b/>
          <w:bCs/>
          <w:sz w:val="22"/>
          <w:szCs w:val="22"/>
        </w:rPr>
        <w:t>Vencimiento de términos de actos administrativos (2015 II).</w:t>
      </w:r>
      <w:r w:rsidRPr="00CE1562">
        <w:rPr>
          <w:rFonts w:ascii="Tahoma" w:hAnsi="Tahoma" w:cs="Tahoma"/>
          <w:bCs/>
          <w:sz w:val="22"/>
          <w:szCs w:val="22"/>
        </w:rPr>
        <w:tab/>
      </w:r>
    </w:p>
    <w:p w14:paraId="31C14AE1" w14:textId="77777777" w:rsidR="00FB1559" w:rsidRDefault="00FB1559" w:rsidP="00FB1559">
      <w:pPr>
        <w:jc w:val="both"/>
        <w:rPr>
          <w:rFonts w:ascii="Tahoma" w:hAnsi="Tahoma" w:cs="Tahoma"/>
          <w:bCs/>
          <w:sz w:val="22"/>
          <w:szCs w:val="22"/>
        </w:rPr>
      </w:pPr>
      <w:r w:rsidRPr="00CE1562">
        <w:rPr>
          <w:rFonts w:ascii="Tahoma" w:hAnsi="Tahoma" w:cs="Tahoma"/>
          <w:b/>
          <w:bCs/>
          <w:sz w:val="22"/>
          <w:szCs w:val="22"/>
        </w:rPr>
        <w:t>CONTROLES</w:t>
      </w:r>
      <w:r>
        <w:rPr>
          <w:rFonts w:ascii="Tahoma" w:hAnsi="Tahoma" w:cs="Tahoma"/>
          <w:bCs/>
          <w:sz w:val="22"/>
          <w:szCs w:val="22"/>
        </w:rPr>
        <w:t>:</w:t>
      </w:r>
    </w:p>
    <w:p w14:paraId="5F6278AC" w14:textId="77777777" w:rsidR="00FB1559" w:rsidRPr="00CE1562" w:rsidRDefault="00FB1559" w:rsidP="00FB1559">
      <w:pPr>
        <w:pStyle w:val="Prrafodelista"/>
        <w:numPr>
          <w:ilvl w:val="0"/>
          <w:numId w:val="20"/>
        </w:numPr>
        <w:jc w:val="both"/>
        <w:rPr>
          <w:rFonts w:ascii="Tahoma" w:hAnsi="Tahoma" w:cs="Tahoma"/>
          <w:bCs/>
          <w:sz w:val="22"/>
          <w:szCs w:val="22"/>
        </w:rPr>
      </w:pPr>
      <w:r w:rsidRPr="00CE1562">
        <w:rPr>
          <w:rFonts w:ascii="Tahoma" w:hAnsi="Tahoma" w:cs="Tahoma"/>
          <w:bCs/>
          <w:sz w:val="22"/>
          <w:szCs w:val="22"/>
        </w:rPr>
        <w:t>Seguimiento permanente a la agenda.</w:t>
      </w:r>
    </w:p>
    <w:p w14:paraId="5FBC3DA4" w14:textId="77777777" w:rsidR="00FB1559" w:rsidRDefault="00FB1559" w:rsidP="00FB1559">
      <w:pPr>
        <w:jc w:val="both"/>
        <w:rPr>
          <w:rFonts w:ascii="Tahoma" w:hAnsi="Tahoma" w:cs="Tahoma"/>
          <w:bCs/>
          <w:sz w:val="22"/>
          <w:szCs w:val="22"/>
        </w:rPr>
      </w:pPr>
    </w:p>
    <w:p w14:paraId="5395B0A4" w14:textId="77777777" w:rsidR="00FB1559" w:rsidRPr="00034713" w:rsidRDefault="00FB1559" w:rsidP="00FB1559">
      <w:pPr>
        <w:jc w:val="both"/>
        <w:rPr>
          <w:rFonts w:ascii="Tahoma" w:hAnsi="Tahoma" w:cs="Tahoma"/>
          <w:b/>
          <w:bCs/>
          <w:sz w:val="22"/>
          <w:szCs w:val="22"/>
        </w:rPr>
      </w:pPr>
      <w:r w:rsidRPr="007B21DB">
        <w:rPr>
          <w:rFonts w:ascii="Tahoma" w:hAnsi="Tahoma" w:cs="Tahoma"/>
          <w:b/>
          <w:bCs/>
          <w:sz w:val="22"/>
          <w:szCs w:val="22"/>
        </w:rPr>
        <w:t>Riesgo No. 581</w:t>
      </w:r>
      <w:r>
        <w:rPr>
          <w:rFonts w:ascii="Tahoma" w:hAnsi="Tahoma" w:cs="Tahoma"/>
          <w:bCs/>
          <w:sz w:val="22"/>
          <w:szCs w:val="22"/>
        </w:rPr>
        <w:t xml:space="preserve">: </w:t>
      </w:r>
      <w:r w:rsidRPr="00034713">
        <w:rPr>
          <w:rFonts w:ascii="Tahoma" w:hAnsi="Tahoma" w:cs="Tahoma"/>
          <w:b/>
          <w:bCs/>
          <w:sz w:val="22"/>
          <w:szCs w:val="22"/>
        </w:rPr>
        <w:t>Vencimiento de términos de derechos de petición (2015 II).</w:t>
      </w:r>
      <w:r w:rsidRPr="00034713">
        <w:rPr>
          <w:rFonts w:ascii="Tahoma" w:hAnsi="Tahoma" w:cs="Tahoma"/>
          <w:b/>
          <w:bCs/>
          <w:sz w:val="22"/>
          <w:szCs w:val="22"/>
        </w:rPr>
        <w:tab/>
      </w:r>
    </w:p>
    <w:p w14:paraId="30A66B48" w14:textId="77777777" w:rsidR="00FB1559" w:rsidRDefault="00FB1559" w:rsidP="00FB1559">
      <w:pPr>
        <w:jc w:val="both"/>
        <w:rPr>
          <w:rFonts w:ascii="Tahoma" w:hAnsi="Tahoma" w:cs="Tahoma"/>
          <w:bCs/>
          <w:sz w:val="22"/>
          <w:szCs w:val="22"/>
        </w:rPr>
      </w:pPr>
    </w:p>
    <w:p w14:paraId="7B6E6B9D" w14:textId="77777777" w:rsidR="00FB1559" w:rsidRDefault="00FB1559" w:rsidP="00FB1559">
      <w:pPr>
        <w:jc w:val="both"/>
        <w:rPr>
          <w:rFonts w:ascii="Tahoma" w:hAnsi="Tahoma" w:cs="Tahoma"/>
          <w:bCs/>
          <w:sz w:val="22"/>
          <w:szCs w:val="22"/>
        </w:rPr>
      </w:pPr>
      <w:r w:rsidRPr="00335AAB">
        <w:rPr>
          <w:rFonts w:ascii="Tahoma" w:hAnsi="Tahoma" w:cs="Tahoma"/>
          <w:b/>
          <w:bCs/>
          <w:sz w:val="22"/>
          <w:szCs w:val="22"/>
        </w:rPr>
        <w:t>CONTROLES</w:t>
      </w:r>
      <w:r>
        <w:rPr>
          <w:rFonts w:ascii="Tahoma" w:hAnsi="Tahoma" w:cs="Tahoma"/>
          <w:bCs/>
          <w:sz w:val="22"/>
          <w:szCs w:val="22"/>
        </w:rPr>
        <w:t xml:space="preserve">: </w:t>
      </w:r>
    </w:p>
    <w:p w14:paraId="56236AA8" w14:textId="77777777" w:rsidR="00FB1559" w:rsidRPr="00335AAB" w:rsidRDefault="00FB1559" w:rsidP="00FB1559">
      <w:pPr>
        <w:pStyle w:val="Prrafodelista"/>
        <w:numPr>
          <w:ilvl w:val="0"/>
          <w:numId w:val="20"/>
        </w:numPr>
        <w:jc w:val="both"/>
        <w:rPr>
          <w:rFonts w:ascii="Tahoma" w:hAnsi="Tahoma" w:cs="Tahoma"/>
          <w:bCs/>
          <w:sz w:val="22"/>
          <w:szCs w:val="22"/>
        </w:rPr>
      </w:pPr>
      <w:r w:rsidRPr="00335AAB">
        <w:rPr>
          <w:rFonts w:ascii="Tahoma" w:hAnsi="Tahoma" w:cs="Tahoma"/>
          <w:bCs/>
          <w:sz w:val="22"/>
          <w:szCs w:val="22"/>
        </w:rPr>
        <w:t>Seguimiento permanente a la petición para contabilizar términos y a la agenda.</w:t>
      </w:r>
    </w:p>
    <w:p w14:paraId="27BF9C34" w14:textId="77777777" w:rsidR="00FB1559" w:rsidRDefault="00FB1559" w:rsidP="00FB1559">
      <w:pPr>
        <w:jc w:val="both"/>
        <w:rPr>
          <w:rFonts w:ascii="Tahoma" w:hAnsi="Tahoma" w:cs="Tahoma"/>
          <w:bCs/>
          <w:sz w:val="22"/>
          <w:szCs w:val="22"/>
        </w:rPr>
      </w:pPr>
    </w:p>
    <w:p w14:paraId="7CD84350" w14:textId="77777777" w:rsidR="00FB1559" w:rsidRPr="00034713" w:rsidRDefault="00FB1559" w:rsidP="00FB1559">
      <w:pPr>
        <w:jc w:val="both"/>
        <w:rPr>
          <w:rFonts w:ascii="Tahoma" w:hAnsi="Tahoma" w:cs="Tahoma"/>
          <w:b/>
          <w:bCs/>
          <w:sz w:val="22"/>
          <w:szCs w:val="22"/>
        </w:rPr>
      </w:pPr>
      <w:r w:rsidRPr="008F4F75">
        <w:rPr>
          <w:rFonts w:ascii="Tahoma" w:hAnsi="Tahoma" w:cs="Tahoma"/>
          <w:b/>
          <w:bCs/>
          <w:sz w:val="22"/>
          <w:szCs w:val="22"/>
        </w:rPr>
        <w:t>Riesgo No.575</w:t>
      </w:r>
      <w:r>
        <w:rPr>
          <w:rFonts w:ascii="Tahoma" w:hAnsi="Tahoma" w:cs="Tahoma"/>
          <w:bCs/>
          <w:sz w:val="22"/>
          <w:szCs w:val="22"/>
        </w:rPr>
        <w:t xml:space="preserve">: </w:t>
      </w:r>
      <w:r w:rsidRPr="00034713">
        <w:rPr>
          <w:rFonts w:ascii="Tahoma" w:hAnsi="Tahoma" w:cs="Tahoma"/>
          <w:b/>
          <w:bCs/>
          <w:sz w:val="22"/>
          <w:szCs w:val="22"/>
        </w:rPr>
        <w:t>Que los procesos contractuales no se ajusten a la normatividad vigente (2015 II).</w:t>
      </w:r>
      <w:r w:rsidRPr="00034713">
        <w:rPr>
          <w:rFonts w:ascii="Tahoma" w:hAnsi="Tahoma" w:cs="Tahoma"/>
          <w:b/>
          <w:bCs/>
          <w:sz w:val="22"/>
          <w:szCs w:val="22"/>
        </w:rPr>
        <w:tab/>
      </w:r>
    </w:p>
    <w:p w14:paraId="0F9B5EC2" w14:textId="77777777" w:rsidR="00FB1559" w:rsidRDefault="00FB1559" w:rsidP="00FB1559">
      <w:pPr>
        <w:jc w:val="both"/>
        <w:rPr>
          <w:rFonts w:ascii="Tahoma" w:hAnsi="Tahoma" w:cs="Tahoma"/>
          <w:bCs/>
          <w:sz w:val="22"/>
          <w:szCs w:val="22"/>
        </w:rPr>
      </w:pPr>
    </w:p>
    <w:p w14:paraId="568EF458" w14:textId="77777777" w:rsidR="00FB1559" w:rsidRDefault="00FB1559" w:rsidP="00FB1559">
      <w:pPr>
        <w:jc w:val="both"/>
        <w:rPr>
          <w:rFonts w:ascii="Tahoma" w:hAnsi="Tahoma" w:cs="Tahoma"/>
          <w:bCs/>
          <w:sz w:val="22"/>
          <w:szCs w:val="22"/>
        </w:rPr>
      </w:pPr>
      <w:r w:rsidRPr="008F4F75">
        <w:rPr>
          <w:rFonts w:ascii="Tahoma" w:hAnsi="Tahoma" w:cs="Tahoma"/>
          <w:b/>
          <w:bCs/>
          <w:sz w:val="22"/>
          <w:szCs w:val="22"/>
        </w:rPr>
        <w:t>CONTROLES</w:t>
      </w:r>
      <w:r>
        <w:rPr>
          <w:rFonts w:ascii="Tahoma" w:hAnsi="Tahoma" w:cs="Tahoma"/>
          <w:bCs/>
          <w:sz w:val="22"/>
          <w:szCs w:val="22"/>
        </w:rPr>
        <w:t>:</w:t>
      </w:r>
    </w:p>
    <w:p w14:paraId="4540B2D4" w14:textId="77777777" w:rsidR="00FB1559" w:rsidRPr="008F4F75" w:rsidRDefault="00FB1559" w:rsidP="00FB1559">
      <w:pPr>
        <w:pStyle w:val="Prrafodelista"/>
        <w:numPr>
          <w:ilvl w:val="0"/>
          <w:numId w:val="20"/>
        </w:numPr>
        <w:jc w:val="both"/>
        <w:rPr>
          <w:rFonts w:ascii="Tahoma" w:hAnsi="Tahoma" w:cs="Tahoma"/>
          <w:bCs/>
          <w:sz w:val="22"/>
          <w:szCs w:val="22"/>
        </w:rPr>
      </w:pPr>
      <w:r w:rsidRPr="008F4F75">
        <w:rPr>
          <w:rFonts w:ascii="Tahoma" w:hAnsi="Tahoma" w:cs="Tahoma"/>
          <w:bCs/>
          <w:sz w:val="22"/>
          <w:szCs w:val="22"/>
        </w:rPr>
        <w:t>Consulta permanente de los decretos y leyes relacionados con la contratación.</w:t>
      </w:r>
    </w:p>
    <w:p w14:paraId="5E194734" w14:textId="77777777" w:rsidR="00FB1559" w:rsidRDefault="00FB1559" w:rsidP="00FB1559">
      <w:pPr>
        <w:rPr>
          <w:rFonts w:ascii="Tahoma" w:hAnsi="Tahoma" w:cs="Tahoma"/>
          <w:b/>
          <w:bCs/>
          <w:sz w:val="22"/>
          <w:szCs w:val="22"/>
        </w:rPr>
      </w:pPr>
    </w:p>
    <w:p w14:paraId="0ACD8E14" w14:textId="77777777" w:rsidR="00FB1559" w:rsidRDefault="00FB1559" w:rsidP="00FB1559">
      <w:pPr>
        <w:rPr>
          <w:rFonts w:ascii="Tahoma" w:hAnsi="Tahoma" w:cs="Tahoma"/>
          <w:b/>
          <w:bCs/>
          <w:sz w:val="22"/>
          <w:szCs w:val="22"/>
        </w:rPr>
      </w:pPr>
      <w:r>
        <w:rPr>
          <w:rFonts w:ascii="Tahoma" w:hAnsi="Tahoma" w:cs="Tahoma"/>
          <w:b/>
          <w:bCs/>
          <w:sz w:val="22"/>
          <w:szCs w:val="22"/>
        </w:rPr>
        <w:lastRenderedPageBreak/>
        <w:t xml:space="preserve">Riesgo No. </w:t>
      </w:r>
      <w:r w:rsidRPr="00262CFC">
        <w:rPr>
          <w:rFonts w:ascii="Tahoma" w:hAnsi="Tahoma" w:cs="Tahoma"/>
          <w:b/>
          <w:bCs/>
          <w:sz w:val="22"/>
          <w:szCs w:val="22"/>
        </w:rPr>
        <w:t>576</w:t>
      </w:r>
      <w:r>
        <w:rPr>
          <w:rFonts w:ascii="Tahoma" w:hAnsi="Tahoma" w:cs="Tahoma"/>
          <w:b/>
          <w:bCs/>
          <w:sz w:val="22"/>
          <w:szCs w:val="22"/>
        </w:rPr>
        <w:t>:</w:t>
      </w:r>
      <w:r w:rsidRPr="00262CFC">
        <w:rPr>
          <w:rFonts w:ascii="Tahoma" w:hAnsi="Tahoma" w:cs="Tahoma"/>
          <w:b/>
          <w:bCs/>
          <w:sz w:val="22"/>
          <w:szCs w:val="22"/>
        </w:rPr>
        <w:tab/>
        <w:t>Registrar incorrectamente la información contractual en los aplicativos SIA y SIVICOS (2015 II)</w:t>
      </w:r>
      <w:r w:rsidRPr="00262CFC">
        <w:rPr>
          <w:rFonts w:ascii="Tahoma" w:hAnsi="Tahoma" w:cs="Tahoma"/>
          <w:b/>
          <w:bCs/>
          <w:sz w:val="22"/>
          <w:szCs w:val="22"/>
        </w:rPr>
        <w:tab/>
      </w:r>
    </w:p>
    <w:p w14:paraId="0AD0563B" w14:textId="77777777" w:rsidR="00FB1559" w:rsidRDefault="00FB1559" w:rsidP="00FB1559">
      <w:pPr>
        <w:rPr>
          <w:rFonts w:ascii="Tahoma" w:hAnsi="Tahoma" w:cs="Tahoma"/>
          <w:b/>
          <w:bCs/>
          <w:sz w:val="22"/>
          <w:szCs w:val="22"/>
        </w:rPr>
      </w:pPr>
    </w:p>
    <w:p w14:paraId="7588DB6A" w14:textId="77777777" w:rsidR="00FB1559" w:rsidRDefault="00FB1559" w:rsidP="00FB1559">
      <w:pPr>
        <w:rPr>
          <w:rFonts w:ascii="Tahoma" w:hAnsi="Tahoma" w:cs="Tahoma"/>
          <w:b/>
          <w:bCs/>
          <w:sz w:val="22"/>
          <w:szCs w:val="22"/>
        </w:rPr>
      </w:pPr>
      <w:r>
        <w:rPr>
          <w:rFonts w:ascii="Tahoma" w:hAnsi="Tahoma" w:cs="Tahoma"/>
          <w:b/>
          <w:bCs/>
          <w:sz w:val="22"/>
          <w:szCs w:val="22"/>
        </w:rPr>
        <w:t xml:space="preserve">CONTROLES: </w:t>
      </w:r>
    </w:p>
    <w:p w14:paraId="1E566460" w14:textId="77777777" w:rsidR="00FB1559" w:rsidRPr="00262CFC" w:rsidRDefault="00FB1559" w:rsidP="00FB1559">
      <w:pPr>
        <w:pStyle w:val="Prrafodelista"/>
        <w:numPr>
          <w:ilvl w:val="0"/>
          <w:numId w:val="20"/>
        </w:numPr>
        <w:rPr>
          <w:rFonts w:ascii="Tahoma" w:hAnsi="Tahoma" w:cs="Tahoma"/>
          <w:b/>
          <w:bCs/>
          <w:sz w:val="22"/>
          <w:szCs w:val="22"/>
        </w:rPr>
      </w:pPr>
      <w:r w:rsidRPr="00262CFC">
        <w:rPr>
          <w:rFonts w:ascii="Tahoma" w:hAnsi="Tahoma" w:cs="Tahoma"/>
          <w:bCs/>
          <w:sz w:val="22"/>
          <w:szCs w:val="22"/>
        </w:rPr>
        <w:t>Capacitación a los funcionarios encargados, en el manejo de los Aplicativos</w:t>
      </w:r>
      <w:r w:rsidRPr="00262CFC">
        <w:rPr>
          <w:rFonts w:ascii="Tahoma" w:hAnsi="Tahoma" w:cs="Tahoma"/>
          <w:b/>
          <w:bCs/>
          <w:sz w:val="22"/>
          <w:szCs w:val="22"/>
        </w:rPr>
        <w:t>.</w:t>
      </w:r>
    </w:p>
    <w:p w14:paraId="317E721B" w14:textId="77777777" w:rsidR="00FB1559" w:rsidRDefault="00FB1559" w:rsidP="00FB1559">
      <w:pPr>
        <w:rPr>
          <w:rFonts w:ascii="Tahoma" w:hAnsi="Tahoma" w:cs="Tahoma"/>
          <w:b/>
          <w:bCs/>
          <w:sz w:val="22"/>
          <w:szCs w:val="22"/>
        </w:rPr>
      </w:pPr>
    </w:p>
    <w:p w14:paraId="5AEC49F4" w14:textId="3A604B0C" w:rsidR="00FB1559" w:rsidRPr="00F97AE3" w:rsidRDefault="003A6E59" w:rsidP="00FB1559">
      <w:pPr>
        <w:rPr>
          <w:rFonts w:ascii="Tahoma" w:hAnsi="Tahoma" w:cs="Tahoma"/>
          <w:b/>
          <w:bCs/>
          <w:sz w:val="22"/>
          <w:szCs w:val="22"/>
        </w:rPr>
      </w:pPr>
      <w:r>
        <w:rPr>
          <w:rFonts w:ascii="Tahoma" w:hAnsi="Tahoma" w:cs="Tahoma"/>
          <w:b/>
          <w:bCs/>
          <w:sz w:val="22"/>
          <w:szCs w:val="22"/>
        </w:rPr>
        <w:t>2.4</w:t>
      </w:r>
      <w:r w:rsidR="00FB1559" w:rsidRPr="00F97AE3">
        <w:rPr>
          <w:rFonts w:ascii="Tahoma" w:hAnsi="Tahoma" w:cs="Tahoma"/>
          <w:b/>
          <w:bCs/>
          <w:sz w:val="22"/>
          <w:szCs w:val="22"/>
        </w:rPr>
        <w:t xml:space="preserve">.3 FORTALEZAS  </w:t>
      </w:r>
    </w:p>
    <w:p w14:paraId="35DDEECE" w14:textId="77777777" w:rsidR="00FB1559" w:rsidRPr="00F97AE3" w:rsidRDefault="00FB1559" w:rsidP="00FB1559">
      <w:pPr>
        <w:ind w:left="708"/>
        <w:rPr>
          <w:rFonts w:ascii="Tahoma" w:hAnsi="Tahoma" w:cs="Tahoma"/>
          <w:b/>
          <w:bCs/>
          <w:sz w:val="22"/>
          <w:szCs w:val="22"/>
        </w:rPr>
      </w:pPr>
    </w:p>
    <w:p w14:paraId="1E1F3486" w14:textId="77777777" w:rsidR="00FB1559" w:rsidRPr="00FB1559" w:rsidRDefault="00FB1559" w:rsidP="00FB1559">
      <w:pPr>
        <w:jc w:val="both"/>
        <w:rPr>
          <w:rFonts w:ascii="Tahoma" w:hAnsi="Tahoma" w:cs="Tahoma"/>
          <w:bCs/>
          <w:sz w:val="22"/>
          <w:szCs w:val="22"/>
        </w:rPr>
      </w:pPr>
      <w:r w:rsidRPr="00FB1559">
        <w:rPr>
          <w:rFonts w:ascii="Tahoma" w:hAnsi="Tahoma" w:cs="Tahoma"/>
          <w:bCs/>
          <w:sz w:val="22"/>
          <w:szCs w:val="22"/>
        </w:rPr>
        <w:t>No se encontraron fortalezas para el componente evaluado de Mapa de Riesgos de la Secretaría Jurídica, toda vez que no cumplieron con lo dispuesto en el Decreto Nro. 0508 del 06 de octubre de 2014, Artículo 1°: ...”Identificar, analizar y valorar los mapas de riesgos de los procesos del Sistema de Gestión Integral - SIG- en los cuales participa o lidera, Tres (3) veces al año así: 30 de abril, 31 de agosto y 31 de diciembre…”</w:t>
      </w:r>
    </w:p>
    <w:p w14:paraId="2E2EAA6F" w14:textId="77777777" w:rsidR="00FB1559" w:rsidRPr="008D12A4" w:rsidRDefault="00FB1559" w:rsidP="00FB1559">
      <w:pPr>
        <w:ind w:left="360"/>
        <w:jc w:val="both"/>
        <w:rPr>
          <w:rFonts w:ascii="Tahoma" w:hAnsi="Tahoma" w:cs="Tahoma"/>
          <w:bCs/>
          <w:sz w:val="22"/>
          <w:szCs w:val="22"/>
        </w:rPr>
      </w:pPr>
    </w:p>
    <w:p w14:paraId="4F4D2F2D" w14:textId="5C1E2B34" w:rsidR="00FB1559" w:rsidRPr="00F97AE3" w:rsidRDefault="003A6E59" w:rsidP="00FB1559">
      <w:pPr>
        <w:rPr>
          <w:rFonts w:ascii="Tahoma" w:hAnsi="Tahoma" w:cs="Tahoma"/>
          <w:b/>
          <w:bCs/>
          <w:sz w:val="22"/>
          <w:szCs w:val="22"/>
        </w:rPr>
      </w:pPr>
      <w:r>
        <w:rPr>
          <w:rFonts w:ascii="Tahoma" w:hAnsi="Tahoma" w:cs="Tahoma"/>
          <w:b/>
          <w:bCs/>
          <w:sz w:val="22"/>
          <w:szCs w:val="22"/>
        </w:rPr>
        <w:t>2.4</w:t>
      </w:r>
      <w:r w:rsidR="00FB1559" w:rsidRPr="00F97AE3">
        <w:rPr>
          <w:rFonts w:ascii="Tahoma" w:hAnsi="Tahoma" w:cs="Tahoma"/>
          <w:b/>
          <w:bCs/>
          <w:sz w:val="22"/>
          <w:szCs w:val="22"/>
        </w:rPr>
        <w:t>.4 CONCLUSIONES DE LA AUDITORIA</w:t>
      </w:r>
    </w:p>
    <w:p w14:paraId="5F17BCCB" w14:textId="77777777" w:rsidR="00FB1559" w:rsidRPr="00F97AE3" w:rsidRDefault="00FB1559" w:rsidP="00FB1559">
      <w:pPr>
        <w:rPr>
          <w:rFonts w:ascii="Tahoma" w:hAnsi="Tahoma" w:cs="Tahoma"/>
          <w:bCs/>
          <w:sz w:val="22"/>
          <w:szCs w:val="22"/>
        </w:rPr>
      </w:pPr>
    </w:p>
    <w:p w14:paraId="2CB2A3B8" w14:textId="77777777" w:rsidR="00FB1559" w:rsidRDefault="00FB1559" w:rsidP="00FB1559">
      <w:pPr>
        <w:pStyle w:val="Encabezado"/>
        <w:tabs>
          <w:tab w:val="center" w:pos="284"/>
        </w:tabs>
        <w:jc w:val="both"/>
        <w:rPr>
          <w:rFonts w:ascii="Tahoma" w:hAnsi="Tahoma" w:cs="Tahoma"/>
          <w:bCs/>
          <w:sz w:val="22"/>
          <w:szCs w:val="22"/>
        </w:rPr>
      </w:pPr>
      <w:r w:rsidRPr="005D2F64">
        <w:rPr>
          <w:rFonts w:ascii="Tahoma" w:hAnsi="Tahoma" w:cs="Tahoma"/>
          <w:bCs/>
          <w:sz w:val="22"/>
          <w:szCs w:val="22"/>
        </w:rPr>
        <w:t xml:space="preserve">Una vez </w:t>
      </w:r>
      <w:r>
        <w:rPr>
          <w:rFonts w:ascii="Tahoma" w:hAnsi="Tahoma" w:cs="Tahoma"/>
          <w:bCs/>
          <w:sz w:val="22"/>
          <w:szCs w:val="22"/>
        </w:rPr>
        <w:t xml:space="preserve">revisado el </w:t>
      </w:r>
      <w:r w:rsidRPr="005D2F64">
        <w:rPr>
          <w:rFonts w:ascii="Tahoma" w:hAnsi="Tahoma" w:cs="Tahoma"/>
          <w:bCs/>
          <w:sz w:val="22"/>
          <w:szCs w:val="22"/>
        </w:rPr>
        <w:t xml:space="preserve">Mapa de Riesgos de la Secretaría </w:t>
      </w:r>
      <w:r>
        <w:rPr>
          <w:rFonts w:ascii="Tahoma" w:hAnsi="Tahoma" w:cs="Tahoma"/>
          <w:bCs/>
          <w:sz w:val="22"/>
          <w:szCs w:val="22"/>
        </w:rPr>
        <w:t xml:space="preserve">Jurídica, </w:t>
      </w:r>
      <w:r w:rsidRPr="005D2F64">
        <w:rPr>
          <w:rFonts w:ascii="Tahoma" w:hAnsi="Tahoma" w:cs="Tahoma"/>
          <w:bCs/>
          <w:sz w:val="22"/>
          <w:szCs w:val="22"/>
        </w:rPr>
        <w:t xml:space="preserve">se pudo evidenciar que la última actualización </w:t>
      </w:r>
      <w:r>
        <w:rPr>
          <w:rFonts w:ascii="Tahoma" w:hAnsi="Tahoma" w:cs="Tahoma"/>
          <w:bCs/>
          <w:sz w:val="22"/>
          <w:szCs w:val="22"/>
        </w:rPr>
        <w:t xml:space="preserve">presentada </w:t>
      </w:r>
      <w:r w:rsidRPr="005D2F64">
        <w:rPr>
          <w:rFonts w:ascii="Tahoma" w:hAnsi="Tahoma" w:cs="Tahoma"/>
          <w:bCs/>
          <w:sz w:val="22"/>
          <w:szCs w:val="22"/>
        </w:rPr>
        <w:t xml:space="preserve">en el Sistema de Gestión Integral ISOLUCION, </w:t>
      </w:r>
      <w:r>
        <w:rPr>
          <w:rFonts w:ascii="Tahoma" w:hAnsi="Tahoma" w:cs="Tahoma"/>
          <w:bCs/>
          <w:sz w:val="22"/>
          <w:szCs w:val="22"/>
        </w:rPr>
        <w:t xml:space="preserve">corresponde al 31 de agosto de 2015, dejando de realizar las actualizaciones del 31 de diciembre de 2015 y del 30 de abril de 2016, </w:t>
      </w:r>
      <w:r w:rsidRPr="005D2F64">
        <w:rPr>
          <w:rFonts w:ascii="Tahoma" w:hAnsi="Tahoma" w:cs="Tahoma"/>
          <w:bCs/>
          <w:sz w:val="22"/>
          <w:szCs w:val="22"/>
        </w:rPr>
        <w:t>conforme lo establece</w:t>
      </w:r>
      <w:r w:rsidRPr="005D2F64">
        <w:rPr>
          <w:rFonts w:ascii="Tahoma" w:hAnsi="Tahoma" w:cs="Tahoma"/>
          <w:b/>
          <w:bCs/>
          <w:sz w:val="22"/>
          <w:szCs w:val="22"/>
        </w:rPr>
        <w:t xml:space="preserve"> </w:t>
      </w:r>
      <w:r w:rsidRPr="005D2F64">
        <w:rPr>
          <w:rFonts w:ascii="Tahoma" w:hAnsi="Tahoma" w:cs="Tahoma"/>
          <w:bCs/>
          <w:sz w:val="22"/>
          <w:szCs w:val="22"/>
        </w:rPr>
        <w:t>el</w:t>
      </w:r>
      <w:r w:rsidRPr="005D2F64">
        <w:rPr>
          <w:rFonts w:ascii="Tahoma" w:hAnsi="Tahoma" w:cs="Tahoma"/>
          <w:b/>
          <w:bCs/>
          <w:sz w:val="22"/>
          <w:szCs w:val="22"/>
        </w:rPr>
        <w:t xml:space="preserve"> </w:t>
      </w:r>
      <w:r w:rsidRPr="005D2F64">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r>
        <w:rPr>
          <w:rFonts w:ascii="Tahoma" w:hAnsi="Tahoma" w:cs="Tahoma"/>
          <w:bCs/>
          <w:sz w:val="22"/>
          <w:szCs w:val="22"/>
        </w:rPr>
        <w:t>.</w:t>
      </w:r>
    </w:p>
    <w:p w14:paraId="5C3F99DE" w14:textId="77777777" w:rsidR="00FB1559" w:rsidRDefault="00FB1559" w:rsidP="00FB1559">
      <w:pPr>
        <w:pStyle w:val="Encabezado"/>
        <w:tabs>
          <w:tab w:val="center" w:pos="284"/>
        </w:tabs>
        <w:jc w:val="both"/>
        <w:rPr>
          <w:rFonts w:ascii="Tahoma" w:hAnsi="Tahoma" w:cs="Tahoma"/>
          <w:bCs/>
          <w:sz w:val="22"/>
          <w:szCs w:val="22"/>
        </w:rPr>
      </w:pPr>
    </w:p>
    <w:p w14:paraId="0EFEB331" w14:textId="77777777" w:rsidR="00FB1559" w:rsidRPr="009C6E3C" w:rsidRDefault="00FB1559" w:rsidP="00FB1559">
      <w:pPr>
        <w:pStyle w:val="Encabezado"/>
        <w:tabs>
          <w:tab w:val="center" w:pos="284"/>
        </w:tabs>
        <w:jc w:val="both"/>
        <w:rPr>
          <w:rFonts w:ascii="Tahoma" w:hAnsi="Tahoma" w:cs="Tahoma"/>
          <w:bCs/>
          <w:sz w:val="22"/>
          <w:szCs w:val="22"/>
        </w:rPr>
      </w:pPr>
      <w:r w:rsidRPr="009C6E3C">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5C2D1499" w14:textId="77777777" w:rsidR="00FB1559" w:rsidRDefault="00FB1559" w:rsidP="00FB1559">
      <w:pPr>
        <w:pStyle w:val="Encabezado"/>
        <w:tabs>
          <w:tab w:val="center" w:pos="284"/>
        </w:tabs>
        <w:jc w:val="both"/>
        <w:rPr>
          <w:rFonts w:ascii="Tahoma" w:hAnsi="Tahoma" w:cs="Tahoma"/>
          <w:bCs/>
          <w:sz w:val="22"/>
          <w:szCs w:val="22"/>
        </w:rPr>
      </w:pPr>
    </w:p>
    <w:p w14:paraId="487C1B75" w14:textId="77777777" w:rsidR="00FB1559" w:rsidRPr="00034713" w:rsidRDefault="00FB1559" w:rsidP="00FB1559">
      <w:pPr>
        <w:jc w:val="both"/>
        <w:rPr>
          <w:rFonts w:ascii="Tahoma" w:hAnsi="Tahoma" w:cs="Tahoma"/>
          <w:b/>
          <w:bCs/>
          <w:sz w:val="22"/>
          <w:szCs w:val="22"/>
        </w:rPr>
      </w:pPr>
      <w:r w:rsidRPr="00DA48EE">
        <w:rPr>
          <w:rFonts w:ascii="Tahoma" w:hAnsi="Tahoma" w:cs="Tahoma"/>
          <w:b/>
          <w:bCs/>
          <w:sz w:val="22"/>
          <w:szCs w:val="22"/>
        </w:rPr>
        <w:t>Riesgo No. 578</w:t>
      </w:r>
      <w:r>
        <w:rPr>
          <w:rFonts w:ascii="Tahoma" w:hAnsi="Tahoma" w:cs="Tahoma"/>
          <w:bCs/>
          <w:sz w:val="22"/>
          <w:szCs w:val="22"/>
        </w:rPr>
        <w:t xml:space="preserve">: </w:t>
      </w:r>
      <w:r w:rsidRPr="00034713">
        <w:rPr>
          <w:rFonts w:ascii="Tahoma" w:hAnsi="Tahoma" w:cs="Tahoma"/>
          <w:b/>
          <w:bCs/>
          <w:sz w:val="22"/>
          <w:szCs w:val="22"/>
        </w:rPr>
        <w:t>Desactualización conceptual por cambio normativo (2015 II).</w:t>
      </w:r>
      <w:r w:rsidRPr="00034713">
        <w:rPr>
          <w:rFonts w:ascii="Tahoma" w:hAnsi="Tahoma" w:cs="Tahoma"/>
          <w:b/>
          <w:bCs/>
          <w:sz w:val="22"/>
          <w:szCs w:val="22"/>
        </w:rPr>
        <w:tab/>
      </w:r>
    </w:p>
    <w:p w14:paraId="5C36243B" w14:textId="77777777" w:rsidR="00FB1559" w:rsidRPr="00DB2A15" w:rsidRDefault="00FB1559" w:rsidP="00FB1559">
      <w:pPr>
        <w:pStyle w:val="Prrafodelista"/>
        <w:numPr>
          <w:ilvl w:val="0"/>
          <w:numId w:val="21"/>
        </w:numPr>
        <w:jc w:val="both"/>
        <w:rPr>
          <w:rFonts w:ascii="Tahoma" w:hAnsi="Tahoma" w:cs="Tahoma"/>
          <w:bCs/>
          <w:sz w:val="22"/>
          <w:szCs w:val="22"/>
        </w:rPr>
      </w:pPr>
      <w:r w:rsidRPr="00613098">
        <w:rPr>
          <w:rFonts w:ascii="Tahoma" w:hAnsi="Tahoma" w:cs="Tahoma"/>
          <w:b/>
          <w:bCs/>
          <w:sz w:val="22"/>
          <w:szCs w:val="22"/>
        </w:rPr>
        <w:t>Actualización permanente a través de suscripción a Avance Jurídico</w:t>
      </w:r>
      <w:r>
        <w:rPr>
          <w:rFonts w:ascii="Tahoma" w:hAnsi="Tahoma" w:cs="Tahoma"/>
          <w:bCs/>
          <w:sz w:val="22"/>
          <w:szCs w:val="22"/>
        </w:rPr>
        <w:t>:</w:t>
      </w:r>
    </w:p>
    <w:p w14:paraId="2418C546" w14:textId="77777777" w:rsidR="00FB1559" w:rsidRDefault="00FB1559" w:rsidP="00FB1559">
      <w:pPr>
        <w:jc w:val="both"/>
        <w:rPr>
          <w:rFonts w:ascii="Tahoma" w:hAnsi="Tahoma" w:cs="Tahoma"/>
          <w:bCs/>
          <w:sz w:val="22"/>
          <w:szCs w:val="22"/>
        </w:rPr>
      </w:pPr>
      <w:r w:rsidRPr="005A2B74">
        <w:rPr>
          <w:rFonts w:ascii="Tahoma" w:hAnsi="Tahoma" w:cs="Tahoma"/>
          <w:bCs/>
          <w:sz w:val="22"/>
          <w:szCs w:val="22"/>
        </w:rPr>
        <w:t xml:space="preserve">Se evidencia contrato No. 1602080058 suscrito con LEGIS EDITORES S.A., cuyo objeto es "Permitir el acceso para todos los funcionarios de la Alcaldía de Manizales a la plataforma multilegis, ingreso y descargas ilimitadas mediante registro IP, el cual contiene compilaciones jurídicas actualizadas, compuesto por códigos legales, jurisprudencias tanto de la Corte Constitucional como del Consejo de Estado y Corte Suprema de Justicia, Leyes y diferente normatividad y realizar las actualizaciones periódicas y necesarias a los mismos", lo que les </w:t>
      </w:r>
      <w:r w:rsidRPr="005A2B74">
        <w:rPr>
          <w:rFonts w:ascii="Tahoma" w:hAnsi="Tahoma" w:cs="Tahoma"/>
          <w:bCs/>
          <w:sz w:val="22"/>
          <w:szCs w:val="22"/>
        </w:rPr>
        <w:lastRenderedPageBreak/>
        <w:t>permite a los profesionales especializados de la Secretaría Jurídica mantener actualizados en normatividad y jurisprudencia.  Esta información la reciben a través del correo electrónico, además del periódico "Ámbito Jurídico", que llega cada 15 días.</w:t>
      </w:r>
    </w:p>
    <w:p w14:paraId="6554E019" w14:textId="77777777" w:rsidR="00FB1559" w:rsidRDefault="00FB1559" w:rsidP="00FB1559">
      <w:pPr>
        <w:jc w:val="both"/>
        <w:rPr>
          <w:rFonts w:ascii="Tahoma" w:hAnsi="Tahoma" w:cs="Tahoma"/>
          <w:bCs/>
          <w:sz w:val="22"/>
          <w:szCs w:val="22"/>
        </w:rPr>
      </w:pPr>
    </w:p>
    <w:p w14:paraId="04261ED7" w14:textId="77777777"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85 puntos, de 100 puntos posibles, lo que permite determinar que es efectivo.</w:t>
      </w:r>
    </w:p>
    <w:p w14:paraId="4579C5F8" w14:textId="77777777" w:rsidR="00FB1559" w:rsidRDefault="00FB1559" w:rsidP="00FB1559">
      <w:pPr>
        <w:jc w:val="both"/>
        <w:rPr>
          <w:rFonts w:ascii="Tahoma" w:hAnsi="Tahoma" w:cs="Tahoma"/>
          <w:bCs/>
          <w:sz w:val="22"/>
          <w:szCs w:val="22"/>
        </w:rPr>
      </w:pPr>
    </w:p>
    <w:p w14:paraId="6BAC86D8" w14:textId="77777777" w:rsidR="00FB1559" w:rsidRDefault="00FB1559" w:rsidP="00FB1559">
      <w:pPr>
        <w:jc w:val="both"/>
        <w:rPr>
          <w:rFonts w:ascii="Tahoma" w:hAnsi="Tahoma" w:cs="Tahoma"/>
          <w:bCs/>
          <w:sz w:val="22"/>
          <w:szCs w:val="22"/>
        </w:rPr>
      </w:pPr>
      <w:r w:rsidRPr="00DA48EE">
        <w:rPr>
          <w:rFonts w:ascii="Tahoma" w:hAnsi="Tahoma" w:cs="Tahoma"/>
          <w:b/>
          <w:bCs/>
          <w:sz w:val="22"/>
          <w:szCs w:val="22"/>
        </w:rPr>
        <w:t>Riesgo No. 577</w:t>
      </w:r>
      <w:r>
        <w:rPr>
          <w:rFonts w:ascii="Tahoma" w:hAnsi="Tahoma" w:cs="Tahoma"/>
          <w:bCs/>
          <w:sz w:val="22"/>
          <w:szCs w:val="22"/>
        </w:rPr>
        <w:t xml:space="preserve">: </w:t>
      </w:r>
      <w:r w:rsidRPr="00034713">
        <w:rPr>
          <w:rFonts w:ascii="Tahoma" w:hAnsi="Tahoma" w:cs="Tahoma"/>
          <w:b/>
          <w:bCs/>
          <w:sz w:val="22"/>
          <w:szCs w:val="22"/>
        </w:rPr>
        <w:t>Inasistencia del Apoderado de la Entidad, a las diferentes audiencias de los procesos judiciales (2015 II).</w:t>
      </w:r>
      <w:r w:rsidRPr="00034713">
        <w:rPr>
          <w:rFonts w:ascii="Tahoma" w:hAnsi="Tahoma" w:cs="Tahoma"/>
          <w:b/>
          <w:bCs/>
          <w:sz w:val="22"/>
          <w:szCs w:val="22"/>
        </w:rPr>
        <w:tab/>
      </w:r>
    </w:p>
    <w:p w14:paraId="54BDFECF" w14:textId="77777777" w:rsidR="00FB1559" w:rsidRDefault="00FB1559" w:rsidP="00FB1559">
      <w:pPr>
        <w:jc w:val="both"/>
        <w:rPr>
          <w:rFonts w:ascii="Tahoma" w:hAnsi="Tahoma" w:cs="Tahoma"/>
          <w:bCs/>
          <w:sz w:val="22"/>
          <w:szCs w:val="22"/>
        </w:rPr>
      </w:pPr>
    </w:p>
    <w:p w14:paraId="17E52C16" w14:textId="77777777" w:rsidR="00FB1559" w:rsidRPr="00613098" w:rsidRDefault="00FB1559" w:rsidP="00FB1559">
      <w:pPr>
        <w:pStyle w:val="Prrafodelista"/>
        <w:numPr>
          <w:ilvl w:val="0"/>
          <w:numId w:val="22"/>
        </w:numPr>
        <w:jc w:val="both"/>
        <w:rPr>
          <w:rFonts w:ascii="Tahoma" w:hAnsi="Tahoma" w:cs="Tahoma"/>
          <w:b/>
          <w:bCs/>
          <w:sz w:val="22"/>
          <w:szCs w:val="22"/>
        </w:rPr>
      </w:pPr>
      <w:r w:rsidRPr="00613098">
        <w:rPr>
          <w:rFonts w:ascii="Tahoma" w:hAnsi="Tahoma" w:cs="Tahoma"/>
          <w:b/>
          <w:bCs/>
          <w:sz w:val="22"/>
          <w:szCs w:val="22"/>
        </w:rPr>
        <w:t>Solicitud al Despacho Judicial, para aplazamiento de audiencia en el caso en que se requiera.</w:t>
      </w:r>
    </w:p>
    <w:p w14:paraId="4DD8F626" w14:textId="77777777" w:rsidR="00FB1559" w:rsidRDefault="00FB1559" w:rsidP="00FB1559">
      <w:pPr>
        <w:jc w:val="both"/>
        <w:rPr>
          <w:rFonts w:ascii="Tahoma" w:hAnsi="Tahoma" w:cs="Tahoma"/>
          <w:bCs/>
          <w:sz w:val="22"/>
          <w:szCs w:val="22"/>
        </w:rPr>
      </w:pPr>
      <w:r w:rsidRPr="00613098">
        <w:rPr>
          <w:rFonts w:ascii="Tahoma" w:hAnsi="Tahoma" w:cs="Tahoma"/>
          <w:bCs/>
          <w:sz w:val="22"/>
          <w:szCs w:val="22"/>
        </w:rPr>
        <w:t>Mediante el correo electrónico notificaciones@manizalesdigital.com, los abogados de la Secretaría Jurídica se enteran de las notificaciones de los Juzgados, e inmediatamente se agendan, no obstante, si ocurre algún evento extraordinario, se solicita aplazamiento de la audiencia, según se evidencia en comunicación del 29 de julio de 2016 presentada ante el Juzgado Cuarto Administrativo del Circuito de Manizales, Radicado 2012-221, Proceso: Reparación Directa, Demandante: José Uriel Vásquez, Demandado: Municipio de Manizales.</w:t>
      </w:r>
    </w:p>
    <w:p w14:paraId="1767E573" w14:textId="77777777" w:rsidR="00FB1559" w:rsidRDefault="00FB1559" w:rsidP="00FB1559">
      <w:pPr>
        <w:jc w:val="both"/>
        <w:rPr>
          <w:rFonts w:ascii="Tahoma" w:hAnsi="Tahoma" w:cs="Tahoma"/>
          <w:bCs/>
          <w:sz w:val="22"/>
          <w:szCs w:val="22"/>
        </w:rPr>
      </w:pPr>
    </w:p>
    <w:p w14:paraId="07DA37DC" w14:textId="77777777"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85 puntos, de 100 puntos posibles, lo que permite determinar que es efectivo.</w:t>
      </w:r>
    </w:p>
    <w:p w14:paraId="599DA68C" w14:textId="77777777" w:rsidR="00FB1559" w:rsidRPr="00613098" w:rsidRDefault="00FB1559" w:rsidP="00FB1559">
      <w:pPr>
        <w:jc w:val="both"/>
        <w:rPr>
          <w:rFonts w:ascii="Tahoma" w:hAnsi="Tahoma" w:cs="Tahoma"/>
          <w:bCs/>
          <w:sz w:val="22"/>
          <w:szCs w:val="22"/>
        </w:rPr>
      </w:pPr>
    </w:p>
    <w:p w14:paraId="100B2879" w14:textId="77777777" w:rsidR="00FB1559" w:rsidRPr="00A9450A" w:rsidRDefault="00FB1559" w:rsidP="00FB1559">
      <w:pPr>
        <w:pStyle w:val="Prrafodelista"/>
        <w:numPr>
          <w:ilvl w:val="0"/>
          <w:numId w:val="22"/>
        </w:numPr>
        <w:jc w:val="both"/>
        <w:rPr>
          <w:rFonts w:ascii="Tahoma" w:hAnsi="Tahoma" w:cs="Tahoma"/>
          <w:b/>
          <w:bCs/>
          <w:sz w:val="22"/>
          <w:szCs w:val="22"/>
        </w:rPr>
      </w:pPr>
      <w:r w:rsidRPr="00A9450A">
        <w:rPr>
          <w:rFonts w:ascii="Tahoma" w:hAnsi="Tahoma" w:cs="Tahoma"/>
          <w:b/>
          <w:bCs/>
          <w:sz w:val="22"/>
          <w:szCs w:val="22"/>
        </w:rPr>
        <w:t>Sistema de pares que permite sustituir poderes para las audiencias que se cruzan, entre los abogados del Grupo de Defensa Jurídica de la Secretaría Jurídica.</w:t>
      </w:r>
    </w:p>
    <w:p w14:paraId="171C54BE" w14:textId="77777777" w:rsidR="00FB1559" w:rsidRDefault="00FB1559" w:rsidP="00FB1559">
      <w:pPr>
        <w:jc w:val="both"/>
        <w:rPr>
          <w:rFonts w:ascii="Tahoma" w:hAnsi="Tahoma" w:cs="Tahoma"/>
          <w:bCs/>
          <w:sz w:val="22"/>
          <w:szCs w:val="22"/>
        </w:rPr>
      </w:pPr>
      <w:r w:rsidRPr="00A9450A">
        <w:rPr>
          <w:rFonts w:ascii="Tahoma" w:hAnsi="Tahoma" w:cs="Tahoma"/>
          <w:bCs/>
          <w:sz w:val="22"/>
          <w:szCs w:val="22"/>
        </w:rPr>
        <w:t xml:space="preserve">En el Grupo de Defensa Jurídica de la Secretaría Jurídica, compuesto por cuatro (4) profesionales especializados, se </w:t>
      </w:r>
      <w:r>
        <w:rPr>
          <w:rFonts w:ascii="Tahoma" w:hAnsi="Tahoma" w:cs="Tahoma"/>
          <w:bCs/>
          <w:sz w:val="22"/>
          <w:szCs w:val="22"/>
        </w:rPr>
        <w:t xml:space="preserve">consolidó el </w:t>
      </w:r>
      <w:r w:rsidRPr="00A9450A">
        <w:rPr>
          <w:rFonts w:ascii="Tahoma" w:hAnsi="Tahoma" w:cs="Tahoma"/>
          <w:bCs/>
          <w:sz w:val="22"/>
          <w:szCs w:val="22"/>
        </w:rPr>
        <w:t xml:space="preserve">Sistema de Pares, </w:t>
      </w:r>
      <w:r>
        <w:rPr>
          <w:rFonts w:ascii="Tahoma" w:hAnsi="Tahoma" w:cs="Tahoma"/>
          <w:bCs/>
          <w:sz w:val="22"/>
          <w:szCs w:val="22"/>
        </w:rPr>
        <w:t xml:space="preserve">el </w:t>
      </w:r>
      <w:r w:rsidRPr="00A9450A">
        <w:rPr>
          <w:rFonts w:ascii="Tahoma" w:hAnsi="Tahoma" w:cs="Tahoma"/>
          <w:bCs/>
          <w:sz w:val="22"/>
          <w:szCs w:val="22"/>
        </w:rPr>
        <w:t xml:space="preserve">cual garantiza atender las audiencias judiciales proferidas por los Juzgados, en caso de que el Apoderado del Municipio de Manizales no pueda comparecer, </w:t>
      </w:r>
      <w:r>
        <w:rPr>
          <w:rFonts w:ascii="Tahoma" w:hAnsi="Tahoma" w:cs="Tahoma"/>
          <w:bCs/>
          <w:sz w:val="22"/>
          <w:szCs w:val="22"/>
        </w:rPr>
        <w:t xml:space="preserve">se delega a su Abogado Par, </w:t>
      </w:r>
      <w:r w:rsidRPr="00A9450A">
        <w:rPr>
          <w:rFonts w:ascii="Tahoma" w:hAnsi="Tahoma" w:cs="Tahoma"/>
          <w:bCs/>
          <w:sz w:val="22"/>
          <w:szCs w:val="22"/>
        </w:rPr>
        <w:t>como se evidencia en la sustitución de poder de julio de 2016 presentado ante el Juzgado Tercero Civil del Circuito de Manizales, Radicado 2015-00152, Naturaleza:  Acción Popular, Demandante: Javier Elías Arias Idárraga, Demandando:  P.H. Sociedad Colombiana de Arquitectos.</w:t>
      </w:r>
    </w:p>
    <w:p w14:paraId="34EBCC00" w14:textId="77777777" w:rsidR="00FB1559" w:rsidRDefault="00FB1559" w:rsidP="00FB1559">
      <w:pPr>
        <w:jc w:val="both"/>
        <w:rPr>
          <w:rFonts w:ascii="Tahoma" w:hAnsi="Tahoma" w:cs="Tahoma"/>
          <w:bCs/>
          <w:sz w:val="22"/>
          <w:szCs w:val="22"/>
        </w:rPr>
      </w:pPr>
    </w:p>
    <w:p w14:paraId="54FDE0B5" w14:textId="77777777"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85 puntos, de 100 puntos posibles, lo que permite determinar que es efectivo.</w:t>
      </w:r>
    </w:p>
    <w:p w14:paraId="2AA26F40" w14:textId="2F34C34F" w:rsidR="00E409FC" w:rsidRDefault="00E409FC">
      <w:pPr>
        <w:rPr>
          <w:rFonts w:ascii="Tahoma" w:hAnsi="Tahoma" w:cs="Tahoma"/>
          <w:bCs/>
          <w:sz w:val="22"/>
          <w:szCs w:val="22"/>
        </w:rPr>
      </w:pPr>
      <w:r>
        <w:rPr>
          <w:rFonts w:ascii="Tahoma" w:hAnsi="Tahoma" w:cs="Tahoma"/>
          <w:bCs/>
          <w:sz w:val="22"/>
          <w:szCs w:val="22"/>
        </w:rPr>
        <w:br w:type="page"/>
      </w:r>
    </w:p>
    <w:p w14:paraId="163576AF" w14:textId="77777777" w:rsidR="00FB1559" w:rsidRDefault="00FB1559" w:rsidP="00FB1559">
      <w:pPr>
        <w:jc w:val="both"/>
        <w:rPr>
          <w:rFonts w:ascii="Tahoma" w:hAnsi="Tahoma" w:cs="Tahoma"/>
          <w:bCs/>
          <w:sz w:val="22"/>
          <w:szCs w:val="22"/>
        </w:rPr>
      </w:pPr>
    </w:p>
    <w:p w14:paraId="3492A884" w14:textId="77777777" w:rsidR="00FB1559" w:rsidRPr="00034713" w:rsidRDefault="00FB1559" w:rsidP="00FB1559">
      <w:pPr>
        <w:jc w:val="both"/>
        <w:rPr>
          <w:rFonts w:ascii="Tahoma" w:hAnsi="Tahoma" w:cs="Tahoma"/>
          <w:b/>
          <w:bCs/>
          <w:sz w:val="22"/>
          <w:szCs w:val="22"/>
        </w:rPr>
      </w:pPr>
      <w:r w:rsidRPr="00DA48EE">
        <w:rPr>
          <w:rFonts w:ascii="Tahoma" w:hAnsi="Tahoma" w:cs="Tahoma"/>
          <w:b/>
          <w:bCs/>
          <w:sz w:val="22"/>
          <w:szCs w:val="22"/>
        </w:rPr>
        <w:t>Riesgo No. 579</w:t>
      </w:r>
      <w:r>
        <w:rPr>
          <w:rFonts w:ascii="Tahoma" w:hAnsi="Tahoma" w:cs="Tahoma"/>
          <w:bCs/>
          <w:sz w:val="22"/>
          <w:szCs w:val="22"/>
        </w:rPr>
        <w:t xml:space="preserve">: </w:t>
      </w:r>
      <w:r w:rsidRPr="00034713">
        <w:rPr>
          <w:rFonts w:ascii="Tahoma" w:hAnsi="Tahoma" w:cs="Tahoma"/>
          <w:b/>
          <w:bCs/>
          <w:sz w:val="22"/>
          <w:szCs w:val="22"/>
        </w:rPr>
        <w:t>Vencimiento de términos procesales en la defensa jurídica del Municipio (2015 II).</w:t>
      </w:r>
      <w:r w:rsidRPr="00034713">
        <w:rPr>
          <w:rFonts w:ascii="Tahoma" w:hAnsi="Tahoma" w:cs="Tahoma"/>
          <w:b/>
          <w:bCs/>
          <w:sz w:val="22"/>
          <w:szCs w:val="22"/>
        </w:rPr>
        <w:tab/>
      </w:r>
    </w:p>
    <w:p w14:paraId="7957A79E" w14:textId="77777777" w:rsidR="00FB1559" w:rsidRDefault="00FB1559" w:rsidP="00FB1559">
      <w:pPr>
        <w:jc w:val="both"/>
        <w:rPr>
          <w:rFonts w:ascii="Tahoma" w:hAnsi="Tahoma" w:cs="Tahoma"/>
          <w:bCs/>
          <w:sz w:val="22"/>
          <w:szCs w:val="22"/>
        </w:rPr>
      </w:pPr>
    </w:p>
    <w:p w14:paraId="32C6462B" w14:textId="77777777" w:rsidR="00FB1559" w:rsidRPr="00C852D3" w:rsidRDefault="00FB1559" w:rsidP="00FB1559">
      <w:pPr>
        <w:pStyle w:val="Prrafodelista"/>
        <w:numPr>
          <w:ilvl w:val="0"/>
          <w:numId w:val="23"/>
        </w:numPr>
        <w:jc w:val="both"/>
        <w:rPr>
          <w:rFonts w:ascii="Tahoma" w:hAnsi="Tahoma" w:cs="Tahoma"/>
          <w:b/>
          <w:bCs/>
          <w:sz w:val="22"/>
          <w:szCs w:val="22"/>
        </w:rPr>
      </w:pPr>
      <w:r w:rsidRPr="00C852D3">
        <w:rPr>
          <w:rFonts w:ascii="Tahoma" w:hAnsi="Tahoma" w:cs="Tahoma"/>
          <w:b/>
          <w:bCs/>
          <w:sz w:val="22"/>
          <w:szCs w:val="22"/>
        </w:rPr>
        <w:t>Revisión permanente de los estados judiciales y de la agenda.</w:t>
      </w:r>
    </w:p>
    <w:p w14:paraId="7B7EBD81" w14:textId="77777777" w:rsidR="00FB1559" w:rsidRDefault="00FB1559" w:rsidP="00FB1559">
      <w:pPr>
        <w:jc w:val="both"/>
        <w:rPr>
          <w:rFonts w:ascii="Tahoma" w:hAnsi="Tahoma" w:cs="Tahoma"/>
          <w:bCs/>
          <w:sz w:val="22"/>
          <w:szCs w:val="22"/>
        </w:rPr>
      </w:pPr>
      <w:r>
        <w:rPr>
          <w:rFonts w:ascii="Tahoma" w:hAnsi="Tahoma" w:cs="Tahoma"/>
          <w:bCs/>
          <w:sz w:val="22"/>
          <w:szCs w:val="22"/>
        </w:rPr>
        <w:t xml:space="preserve">A través del </w:t>
      </w:r>
      <w:r w:rsidRPr="00C852D3">
        <w:rPr>
          <w:rFonts w:ascii="Tahoma" w:hAnsi="Tahoma" w:cs="Tahoma"/>
          <w:bCs/>
          <w:sz w:val="22"/>
          <w:szCs w:val="22"/>
        </w:rPr>
        <w:t xml:space="preserve">correo electrónico </w:t>
      </w:r>
      <w:hyperlink r:id="rId9" w:history="1">
        <w:r w:rsidRPr="00DD0F2C">
          <w:rPr>
            <w:rStyle w:val="Hipervnculo"/>
            <w:rFonts w:ascii="Tahoma" w:hAnsi="Tahoma" w:cs="Tahoma"/>
            <w:bCs/>
            <w:sz w:val="22"/>
            <w:szCs w:val="22"/>
          </w:rPr>
          <w:t>notificaciones@manizalesdigital.com</w:t>
        </w:r>
      </w:hyperlink>
      <w:r>
        <w:rPr>
          <w:rFonts w:ascii="Tahoma" w:hAnsi="Tahoma" w:cs="Tahoma"/>
          <w:bCs/>
          <w:sz w:val="22"/>
          <w:szCs w:val="22"/>
        </w:rPr>
        <w:t xml:space="preserve">, se realiza revisión permanente de </w:t>
      </w:r>
      <w:r w:rsidRPr="00C852D3">
        <w:rPr>
          <w:rFonts w:ascii="Tahoma" w:hAnsi="Tahoma" w:cs="Tahoma"/>
          <w:bCs/>
          <w:sz w:val="22"/>
          <w:szCs w:val="22"/>
        </w:rPr>
        <w:t>los estados judiciales</w:t>
      </w:r>
      <w:r>
        <w:rPr>
          <w:rFonts w:ascii="Tahoma" w:hAnsi="Tahoma" w:cs="Tahoma"/>
          <w:bCs/>
          <w:sz w:val="22"/>
          <w:szCs w:val="22"/>
        </w:rPr>
        <w:t xml:space="preserve">, y se reciben las </w:t>
      </w:r>
      <w:r w:rsidRPr="00C852D3">
        <w:rPr>
          <w:rFonts w:ascii="Tahoma" w:hAnsi="Tahoma" w:cs="Tahoma"/>
          <w:bCs/>
          <w:sz w:val="22"/>
          <w:szCs w:val="22"/>
        </w:rPr>
        <w:t>notificaciones realizadas por los Juzgados</w:t>
      </w:r>
      <w:r>
        <w:rPr>
          <w:rFonts w:ascii="Tahoma" w:hAnsi="Tahoma" w:cs="Tahoma"/>
          <w:bCs/>
          <w:sz w:val="22"/>
          <w:szCs w:val="22"/>
        </w:rPr>
        <w:t>, las cuales,</w:t>
      </w:r>
      <w:r w:rsidRPr="00C852D3">
        <w:rPr>
          <w:rFonts w:ascii="Tahoma" w:hAnsi="Tahoma" w:cs="Tahoma"/>
          <w:bCs/>
          <w:sz w:val="22"/>
          <w:szCs w:val="22"/>
        </w:rPr>
        <w:t xml:space="preserve"> según el radicado del proceso, se </w:t>
      </w:r>
      <w:r>
        <w:rPr>
          <w:rFonts w:ascii="Tahoma" w:hAnsi="Tahoma" w:cs="Tahoma"/>
          <w:bCs/>
          <w:sz w:val="22"/>
          <w:szCs w:val="22"/>
        </w:rPr>
        <w:t xml:space="preserve">le </w:t>
      </w:r>
      <w:r w:rsidRPr="00C852D3">
        <w:rPr>
          <w:rFonts w:ascii="Tahoma" w:hAnsi="Tahoma" w:cs="Tahoma"/>
          <w:bCs/>
          <w:sz w:val="22"/>
          <w:szCs w:val="22"/>
        </w:rPr>
        <w:t xml:space="preserve">pasa al Abogado </w:t>
      </w:r>
      <w:r>
        <w:rPr>
          <w:rFonts w:ascii="Tahoma" w:hAnsi="Tahoma" w:cs="Tahoma"/>
          <w:bCs/>
          <w:sz w:val="22"/>
          <w:szCs w:val="22"/>
        </w:rPr>
        <w:t xml:space="preserve">que tiene asignado el </w:t>
      </w:r>
      <w:r w:rsidRPr="00C852D3">
        <w:rPr>
          <w:rFonts w:ascii="Tahoma" w:hAnsi="Tahoma" w:cs="Tahoma"/>
          <w:bCs/>
          <w:sz w:val="22"/>
          <w:szCs w:val="22"/>
        </w:rPr>
        <w:t>proceso</w:t>
      </w:r>
      <w:r>
        <w:rPr>
          <w:rFonts w:ascii="Tahoma" w:hAnsi="Tahoma" w:cs="Tahoma"/>
          <w:bCs/>
          <w:sz w:val="22"/>
          <w:szCs w:val="22"/>
        </w:rPr>
        <w:t>, para lo pertinente</w:t>
      </w:r>
      <w:r w:rsidRPr="00C852D3">
        <w:rPr>
          <w:rFonts w:ascii="Tahoma" w:hAnsi="Tahoma" w:cs="Tahoma"/>
          <w:bCs/>
          <w:sz w:val="22"/>
          <w:szCs w:val="22"/>
        </w:rPr>
        <w:t>.  Mediante este correo, se notifica admisión de las demandas, audiencias, fallos, e igualmente, el ciudadano presenta requerimientos.  Así mismo, se reciben en medio físico, tutelas, fallos de tutela, y requerimientos de los juzgados.</w:t>
      </w:r>
    </w:p>
    <w:p w14:paraId="4838EE8E" w14:textId="77777777" w:rsidR="00FB1559" w:rsidRDefault="00FB1559" w:rsidP="00FB1559">
      <w:pPr>
        <w:jc w:val="both"/>
        <w:rPr>
          <w:rFonts w:ascii="Tahoma" w:hAnsi="Tahoma" w:cs="Tahoma"/>
          <w:bCs/>
          <w:sz w:val="22"/>
          <w:szCs w:val="22"/>
        </w:rPr>
      </w:pPr>
    </w:p>
    <w:p w14:paraId="4B249E9E" w14:textId="77777777"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85 puntos, de 100 puntos posibles, lo que permite determinar que es efectivo.</w:t>
      </w:r>
    </w:p>
    <w:p w14:paraId="56E5F5DA" w14:textId="77777777" w:rsidR="00FB1559" w:rsidRDefault="00FB1559" w:rsidP="00FB1559">
      <w:pPr>
        <w:jc w:val="both"/>
        <w:rPr>
          <w:rFonts w:ascii="Tahoma" w:hAnsi="Tahoma" w:cs="Tahoma"/>
          <w:bCs/>
          <w:sz w:val="22"/>
          <w:szCs w:val="22"/>
        </w:rPr>
      </w:pPr>
    </w:p>
    <w:p w14:paraId="4F159FF5" w14:textId="77777777" w:rsidR="00FB1559" w:rsidRDefault="00FB1559" w:rsidP="00FB1559">
      <w:pPr>
        <w:jc w:val="both"/>
        <w:rPr>
          <w:rFonts w:ascii="Tahoma" w:hAnsi="Tahoma" w:cs="Tahoma"/>
          <w:bCs/>
          <w:sz w:val="22"/>
          <w:szCs w:val="22"/>
        </w:rPr>
      </w:pPr>
      <w:r w:rsidRPr="00335AAB">
        <w:rPr>
          <w:rFonts w:ascii="Tahoma" w:hAnsi="Tahoma" w:cs="Tahoma"/>
          <w:b/>
          <w:bCs/>
          <w:sz w:val="22"/>
          <w:szCs w:val="22"/>
        </w:rPr>
        <w:t>Riesgo No. 580</w:t>
      </w:r>
      <w:r>
        <w:rPr>
          <w:rFonts w:ascii="Tahoma" w:hAnsi="Tahoma" w:cs="Tahoma"/>
          <w:bCs/>
          <w:sz w:val="22"/>
          <w:szCs w:val="22"/>
        </w:rPr>
        <w:t xml:space="preserve">: </w:t>
      </w:r>
      <w:r w:rsidRPr="00034713">
        <w:rPr>
          <w:rFonts w:ascii="Tahoma" w:hAnsi="Tahoma" w:cs="Tahoma"/>
          <w:b/>
          <w:bCs/>
          <w:sz w:val="22"/>
          <w:szCs w:val="22"/>
        </w:rPr>
        <w:t>Vencimiento de términos de actos administrativos (2015 II).</w:t>
      </w:r>
      <w:r w:rsidRPr="00CE1562">
        <w:rPr>
          <w:rFonts w:ascii="Tahoma" w:hAnsi="Tahoma" w:cs="Tahoma"/>
          <w:bCs/>
          <w:sz w:val="22"/>
          <w:szCs w:val="22"/>
        </w:rPr>
        <w:tab/>
      </w:r>
    </w:p>
    <w:p w14:paraId="0BA66C33" w14:textId="77777777" w:rsidR="00FB1559" w:rsidRDefault="00FB1559" w:rsidP="00FB1559">
      <w:pPr>
        <w:pStyle w:val="Prrafodelista"/>
        <w:numPr>
          <w:ilvl w:val="0"/>
          <w:numId w:val="24"/>
        </w:numPr>
        <w:jc w:val="both"/>
        <w:rPr>
          <w:rFonts w:ascii="Tahoma" w:hAnsi="Tahoma" w:cs="Tahoma"/>
          <w:bCs/>
          <w:sz w:val="22"/>
          <w:szCs w:val="22"/>
        </w:rPr>
      </w:pPr>
      <w:r w:rsidRPr="00655344">
        <w:rPr>
          <w:rFonts w:ascii="Tahoma" w:hAnsi="Tahoma" w:cs="Tahoma"/>
          <w:b/>
          <w:bCs/>
          <w:sz w:val="22"/>
          <w:szCs w:val="22"/>
        </w:rPr>
        <w:t>Seguimiento permanente a la agenda</w:t>
      </w:r>
      <w:r w:rsidRPr="008B1D62">
        <w:rPr>
          <w:rFonts w:ascii="Tahoma" w:hAnsi="Tahoma" w:cs="Tahoma"/>
          <w:bCs/>
          <w:sz w:val="22"/>
          <w:szCs w:val="22"/>
        </w:rPr>
        <w:t>.</w:t>
      </w:r>
    </w:p>
    <w:p w14:paraId="3200EC52" w14:textId="77777777" w:rsidR="001B55B2" w:rsidRPr="008B1D62" w:rsidRDefault="001B55B2" w:rsidP="001B55B2">
      <w:pPr>
        <w:pStyle w:val="Prrafodelista"/>
        <w:jc w:val="both"/>
        <w:rPr>
          <w:rFonts w:ascii="Tahoma" w:hAnsi="Tahoma" w:cs="Tahoma"/>
          <w:bCs/>
          <w:sz w:val="22"/>
          <w:szCs w:val="22"/>
        </w:rPr>
      </w:pPr>
    </w:p>
    <w:p w14:paraId="0A918D1D" w14:textId="77777777" w:rsidR="00FB1559" w:rsidRDefault="00FB1559" w:rsidP="00FB1559">
      <w:pPr>
        <w:jc w:val="both"/>
        <w:rPr>
          <w:rFonts w:ascii="Tahoma" w:hAnsi="Tahoma" w:cs="Tahoma"/>
          <w:bCs/>
          <w:sz w:val="22"/>
          <w:szCs w:val="22"/>
        </w:rPr>
      </w:pPr>
      <w:r w:rsidRPr="00655344">
        <w:rPr>
          <w:rFonts w:ascii="Tahoma" w:hAnsi="Tahoma" w:cs="Tahoma"/>
          <w:bCs/>
          <w:sz w:val="22"/>
          <w:szCs w:val="22"/>
        </w:rPr>
        <w:t xml:space="preserve">Evaluado </w:t>
      </w:r>
      <w:r>
        <w:rPr>
          <w:rFonts w:ascii="Tahoma" w:hAnsi="Tahoma" w:cs="Tahoma"/>
          <w:bCs/>
          <w:sz w:val="22"/>
          <w:szCs w:val="22"/>
        </w:rPr>
        <w:t xml:space="preserve">este Riesgo </w:t>
      </w:r>
      <w:r w:rsidRPr="00655344">
        <w:rPr>
          <w:rFonts w:ascii="Tahoma" w:hAnsi="Tahoma" w:cs="Tahoma"/>
          <w:bCs/>
          <w:sz w:val="22"/>
          <w:szCs w:val="22"/>
        </w:rPr>
        <w:t xml:space="preserve">con su Responsable, se pudo determinar que el control establecido no es pertinente para la administración de </w:t>
      </w:r>
      <w:r>
        <w:rPr>
          <w:rFonts w:ascii="Tahoma" w:hAnsi="Tahoma" w:cs="Tahoma"/>
          <w:bCs/>
          <w:sz w:val="22"/>
          <w:szCs w:val="22"/>
        </w:rPr>
        <w:t>este</w:t>
      </w:r>
      <w:r w:rsidRPr="00655344">
        <w:rPr>
          <w:rFonts w:ascii="Tahoma" w:hAnsi="Tahoma" w:cs="Tahoma"/>
          <w:bCs/>
          <w:sz w:val="22"/>
          <w:szCs w:val="22"/>
        </w:rPr>
        <w:t xml:space="preserve"> riesgo, motivo por el cual, no </w:t>
      </w:r>
      <w:r>
        <w:rPr>
          <w:rFonts w:ascii="Tahoma" w:hAnsi="Tahoma" w:cs="Tahoma"/>
          <w:bCs/>
          <w:sz w:val="22"/>
          <w:szCs w:val="22"/>
        </w:rPr>
        <w:t>fue</w:t>
      </w:r>
      <w:r w:rsidRPr="00655344">
        <w:rPr>
          <w:rFonts w:ascii="Tahoma" w:hAnsi="Tahoma" w:cs="Tahoma"/>
          <w:bCs/>
          <w:sz w:val="22"/>
          <w:szCs w:val="22"/>
        </w:rPr>
        <w:t xml:space="preserve"> evaluado.</w:t>
      </w:r>
    </w:p>
    <w:p w14:paraId="0CDF47F0" w14:textId="77777777" w:rsidR="00FB1559" w:rsidRDefault="00FB1559" w:rsidP="00FB1559">
      <w:pPr>
        <w:jc w:val="both"/>
        <w:rPr>
          <w:rFonts w:ascii="Tahoma" w:hAnsi="Tahoma" w:cs="Tahoma"/>
          <w:bCs/>
          <w:sz w:val="22"/>
          <w:szCs w:val="22"/>
        </w:rPr>
      </w:pPr>
    </w:p>
    <w:p w14:paraId="6CD770B7" w14:textId="6876CC85"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0 puntos, de 100 puntos posibles, lo que permite determinar que el control no es efectivo, y por lo tanto debe ser modificado inmediatamente, con el fin de garantizar la adecuada y efectiva administración del riesgo y evitar su materializaci</w:t>
      </w:r>
      <w:r w:rsidR="001B55B2">
        <w:rPr>
          <w:rFonts w:ascii="Tahoma" w:hAnsi="Tahoma" w:cs="Tahoma"/>
          <w:bCs/>
          <w:sz w:val="22"/>
          <w:szCs w:val="22"/>
        </w:rPr>
        <w:t>ón, toda vez que el profesional especializado responsable de este control no utiliza agenda.</w:t>
      </w:r>
    </w:p>
    <w:p w14:paraId="200C14F8" w14:textId="77777777" w:rsidR="00FB1559" w:rsidRDefault="00FB1559" w:rsidP="00FB1559">
      <w:pPr>
        <w:jc w:val="both"/>
        <w:rPr>
          <w:rFonts w:ascii="Tahoma" w:hAnsi="Tahoma" w:cs="Tahoma"/>
          <w:bCs/>
          <w:sz w:val="22"/>
          <w:szCs w:val="22"/>
        </w:rPr>
      </w:pPr>
    </w:p>
    <w:p w14:paraId="0A8D2492" w14:textId="77777777" w:rsidR="00FB1559" w:rsidRPr="00034713" w:rsidRDefault="00FB1559" w:rsidP="00FB1559">
      <w:pPr>
        <w:jc w:val="both"/>
        <w:rPr>
          <w:rFonts w:ascii="Tahoma" w:hAnsi="Tahoma" w:cs="Tahoma"/>
          <w:b/>
          <w:bCs/>
          <w:sz w:val="22"/>
          <w:szCs w:val="22"/>
        </w:rPr>
      </w:pPr>
      <w:r w:rsidRPr="007B21DB">
        <w:rPr>
          <w:rFonts w:ascii="Tahoma" w:hAnsi="Tahoma" w:cs="Tahoma"/>
          <w:b/>
          <w:bCs/>
          <w:sz w:val="22"/>
          <w:szCs w:val="22"/>
        </w:rPr>
        <w:t>Riesgo No. 581</w:t>
      </w:r>
      <w:r>
        <w:rPr>
          <w:rFonts w:ascii="Tahoma" w:hAnsi="Tahoma" w:cs="Tahoma"/>
          <w:bCs/>
          <w:sz w:val="22"/>
          <w:szCs w:val="22"/>
        </w:rPr>
        <w:t xml:space="preserve">: </w:t>
      </w:r>
      <w:r w:rsidRPr="00034713">
        <w:rPr>
          <w:rFonts w:ascii="Tahoma" w:hAnsi="Tahoma" w:cs="Tahoma"/>
          <w:b/>
          <w:bCs/>
          <w:sz w:val="22"/>
          <w:szCs w:val="22"/>
        </w:rPr>
        <w:t>Vencimiento de términos de derechos de petición (2015 II).</w:t>
      </w:r>
      <w:r w:rsidRPr="00034713">
        <w:rPr>
          <w:rFonts w:ascii="Tahoma" w:hAnsi="Tahoma" w:cs="Tahoma"/>
          <w:b/>
          <w:bCs/>
          <w:sz w:val="22"/>
          <w:szCs w:val="22"/>
        </w:rPr>
        <w:tab/>
      </w:r>
    </w:p>
    <w:p w14:paraId="63C0AA89" w14:textId="77777777" w:rsidR="00FB1559" w:rsidRDefault="00FB1559" w:rsidP="00FB1559">
      <w:pPr>
        <w:jc w:val="both"/>
        <w:rPr>
          <w:rFonts w:ascii="Tahoma" w:hAnsi="Tahoma" w:cs="Tahoma"/>
          <w:bCs/>
          <w:sz w:val="22"/>
          <w:szCs w:val="22"/>
        </w:rPr>
      </w:pPr>
    </w:p>
    <w:p w14:paraId="715B3E21" w14:textId="77777777" w:rsidR="00FB1559" w:rsidRDefault="00FB1559" w:rsidP="00FB1559">
      <w:pPr>
        <w:pStyle w:val="Prrafodelista"/>
        <w:numPr>
          <w:ilvl w:val="0"/>
          <w:numId w:val="25"/>
        </w:numPr>
        <w:jc w:val="both"/>
        <w:rPr>
          <w:rFonts w:ascii="Tahoma" w:hAnsi="Tahoma" w:cs="Tahoma"/>
          <w:b/>
          <w:bCs/>
          <w:sz w:val="22"/>
          <w:szCs w:val="22"/>
        </w:rPr>
      </w:pPr>
      <w:r w:rsidRPr="006A2F50">
        <w:rPr>
          <w:rFonts w:ascii="Tahoma" w:hAnsi="Tahoma" w:cs="Tahoma"/>
          <w:b/>
          <w:bCs/>
          <w:sz w:val="22"/>
          <w:szCs w:val="22"/>
        </w:rPr>
        <w:t>Seguimiento permanente a la petición para contabilizar términos y a la agenda.</w:t>
      </w:r>
    </w:p>
    <w:p w14:paraId="3090F624" w14:textId="77777777" w:rsidR="001B55B2" w:rsidRPr="006A2F50" w:rsidRDefault="001B55B2" w:rsidP="001B55B2">
      <w:pPr>
        <w:pStyle w:val="Prrafodelista"/>
        <w:jc w:val="both"/>
        <w:rPr>
          <w:rFonts w:ascii="Tahoma" w:hAnsi="Tahoma" w:cs="Tahoma"/>
          <w:b/>
          <w:bCs/>
          <w:sz w:val="22"/>
          <w:szCs w:val="22"/>
        </w:rPr>
      </w:pPr>
    </w:p>
    <w:p w14:paraId="6BC97DAA" w14:textId="0BFF8E67" w:rsidR="001B55B2" w:rsidRDefault="001B55B2" w:rsidP="00FB1559">
      <w:pPr>
        <w:jc w:val="both"/>
        <w:rPr>
          <w:rFonts w:ascii="Tahoma" w:hAnsi="Tahoma" w:cs="Tahoma"/>
          <w:bCs/>
          <w:sz w:val="22"/>
          <w:szCs w:val="22"/>
        </w:rPr>
      </w:pPr>
      <w:r>
        <w:rPr>
          <w:rFonts w:ascii="Tahoma" w:hAnsi="Tahoma" w:cs="Tahoma"/>
          <w:bCs/>
          <w:sz w:val="22"/>
          <w:szCs w:val="22"/>
        </w:rPr>
        <w:t>Este riesgo tiene definid</w:t>
      </w:r>
      <w:r w:rsidR="00CD23AF">
        <w:rPr>
          <w:rFonts w:ascii="Tahoma" w:hAnsi="Tahoma" w:cs="Tahoma"/>
          <w:bCs/>
          <w:sz w:val="22"/>
          <w:szCs w:val="22"/>
        </w:rPr>
        <w:t>a</w:t>
      </w:r>
      <w:r>
        <w:rPr>
          <w:rFonts w:ascii="Tahoma" w:hAnsi="Tahoma" w:cs="Tahoma"/>
          <w:bCs/>
          <w:sz w:val="22"/>
          <w:szCs w:val="22"/>
        </w:rPr>
        <w:t xml:space="preserve">s dos (2) </w:t>
      </w:r>
      <w:r w:rsidR="00CD23AF">
        <w:rPr>
          <w:rFonts w:ascii="Tahoma" w:hAnsi="Tahoma" w:cs="Tahoma"/>
          <w:bCs/>
          <w:sz w:val="22"/>
          <w:szCs w:val="22"/>
        </w:rPr>
        <w:t xml:space="preserve">acciones </w:t>
      </w:r>
      <w:r>
        <w:rPr>
          <w:rFonts w:ascii="Tahoma" w:hAnsi="Tahoma" w:cs="Tahoma"/>
          <w:bCs/>
          <w:sz w:val="22"/>
          <w:szCs w:val="22"/>
        </w:rPr>
        <w:t xml:space="preserve"> </w:t>
      </w:r>
      <w:r w:rsidR="00CD23AF">
        <w:rPr>
          <w:rFonts w:ascii="Tahoma" w:hAnsi="Tahoma" w:cs="Tahoma"/>
          <w:bCs/>
          <w:sz w:val="22"/>
          <w:szCs w:val="22"/>
        </w:rPr>
        <w:t xml:space="preserve">en el control, </w:t>
      </w:r>
      <w:r>
        <w:rPr>
          <w:rFonts w:ascii="Tahoma" w:hAnsi="Tahoma" w:cs="Tahoma"/>
          <w:bCs/>
          <w:sz w:val="22"/>
          <w:szCs w:val="22"/>
        </w:rPr>
        <w:t>de l</w:t>
      </w:r>
      <w:r w:rsidR="00CD23AF">
        <w:rPr>
          <w:rFonts w:ascii="Tahoma" w:hAnsi="Tahoma" w:cs="Tahoma"/>
          <w:bCs/>
          <w:sz w:val="22"/>
          <w:szCs w:val="22"/>
        </w:rPr>
        <w:t>a</w:t>
      </w:r>
      <w:r>
        <w:rPr>
          <w:rFonts w:ascii="Tahoma" w:hAnsi="Tahoma" w:cs="Tahoma"/>
          <w:bCs/>
          <w:sz w:val="22"/>
          <w:szCs w:val="22"/>
        </w:rPr>
        <w:t xml:space="preserve">s cuales solo se cumple </w:t>
      </w:r>
      <w:r w:rsidR="00CD23AF">
        <w:rPr>
          <w:rFonts w:ascii="Tahoma" w:hAnsi="Tahoma" w:cs="Tahoma"/>
          <w:bCs/>
          <w:sz w:val="22"/>
          <w:szCs w:val="22"/>
        </w:rPr>
        <w:t xml:space="preserve">la </w:t>
      </w:r>
      <w:r>
        <w:rPr>
          <w:rFonts w:ascii="Tahoma" w:hAnsi="Tahoma" w:cs="Tahoma"/>
          <w:bCs/>
          <w:sz w:val="22"/>
          <w:szCs w:val="22"/>
        </w:rPr>
        <w:t xml:space="preserve"> de</w:t>
      </w:r>
      <w:r w:rsidR="00CD23AF">
        <w:rPr>
          <w:rFonts w:ascii="Tahoma" w:hAnsi="Tahoma" w:cs="Tahoma"/>
          <w:bCs/>
          <w:sz w:val="22"/>
          <w:szCs w:val="22"/>
        </w:rPr>
        <w:t>l</w:t>
      </w:r>
      <w:r>
        <w:rPr>
          <w:rFonts w:ascii="Tahoma" w:hAnsi="Tahoma" w:cs="Tahoma"/>
          <w:bCs/>
          <w:sz w:val="22"/>
          <w:szCs w:val="22"/>
        </w:rPr>
        <w:t xml:space="preserve"> seguimiento permanente a la petición para contabilizar términos, </w:t>
      </w:r>
      <w:r w:rsidR="00CD23AF">
        <w:rPr>
          <w:rFonts w:ascii="Tahoma" w:hAnsi="Tahoma" w:cs="Tahoma"/>
          <w:bCs/>
          <w:sz w:val="22"/>
          <w:szCs w:val="22"/>
        </w:rPr>
        <w:t xml:space="preserve">evidenciando que el profesional especializado </w:t>
      </w:r>
      <w:r>
        <w:rPr>
          <w:rFonts w:ascii="Tahoma" w:hAnsi="Tahoma" w:cs="Tahoma"/>
          <w:bCs/>
          <w:sz w:val="22"/>
          <w:szCs w:val="22"/>
        </w:rPr>
        <w:t xml:space="preserve">realiza directamente </w:t>
      </w:r>
      <w:r w:rsidR="00CD23AF">
        <w:rPr>
          <w:rFonts w:ascii="Tahoma" w:hAnsi="Tahoma" w:cs="Tahoma"/>
          <w:bCs/>
          <w:sz w:val="22"/>
          <w:szCs w:val="22"/>
        </w:rPr>
        <w:t xml:space="preserve">el seguimiento en </w:t>
      </w:r>
      <w:r>
        <w:rPr>
          <w:rFonts w:ascii="Tahoma" w:hAnsi="Tahoma" w:cs="Tahoma"/>
          <w:bCs/>
          <w:sz w:val="22"/>
          <w:szCs w:val="22"/>
        </w:rPr>
        <w:t>el documento</w:t>
      </w:r>
      <w:r w:rsidR="00FB1559" w:rsidRPr="006A2F50">
        <w:rPr>
          <w:rFonts w:ascii="Tahoma" w:hAnsi="Tahoma" w:cs="Tahoma"/>
          <w:bCs/>
          <w:sz w:val="22"/>
          <w:szCs w:val="22"/>
        </w:rPr>
        <w:t xml:space="preserve">, </w:t>
      </w:r>
      <w:r w:rsidR="00CD23AF">
        <w:rPr>
          <w:rFonts w:ascii="Tahoma" w:hAnsi="Tahoma" w:cs="Tahoma"/>
          <w:bCs/>
          <w:sz w:val="22"/>
          <w:szCs w:val="22"/>
        </w:rPr>
        <w:t>constatado</w:t>
      </w:r>
      <w:r w:rsidR="00FB1559" w:rsidRPr="006A2F50">
        <w:rPr>
          <w:rFonts w:ascii="Tahoma" w:hAnsi="Tahoma" w:cs="Tahoma"/>
          <w:bCs/>
          <w:sz w:val="22"/>
          <w:szCs w:val="22"/>
        </w:rPr>
        <w:t xml:space="preserve"> en el Proceso CDI 1815/20216  Proceso 2014-107, Arco 38200-2016, recibido el 30 de junio de 2016, y con vencimiento de términos el día 6 de septiembre de 2016</w:t>
      </w:r>
      <w:r>
        <w:rPr>
          <w:rFonts w:ascii="Tahoma" w:hAnsi="Tahoma" w:cs="Tahoma"/>
          <w:bCs/>
          <w:sz w:val="22"/>
          <w:szCs w:val="22"/>
        </w:rPr>
        <w:t>.</w:t>
      </w:r>
    </w:p>
    <w:p w14:paraId="6606ABA1" w14:textId="77777777" w:rsidR="00CD23AF" w:rsidRDefault="00CD23AF" w:rsidP="00FB1559">
      <w:pPr>
        <w:jc w:val="both"/>
        <w:rPr>
          <w:rFonts w:ascii="Tahoma" w:hAnsi="Tahoma" w:cs="Tahoma"/>
          <w:bCs/>
          <w:sz w:val="22"/>
          <w:szCs w:val="22"/>
        </w:rPr>
      </w:pPr>
    </w:p>
    <w:p w14:paraId="1287CF51" w14:textId="26CC29E7" w:rsidR="001B55B2" w:rsidRDefault="00CD23AF" w:rsidP="001B55B2">
      <w:pPr>
        <w:jc w:val="both"/>
        <w:rPr>
          <w:rFonts w:ascii="Tahoma" w:hAnsi="Tahoma" w:cs="Tahoma"/>
          <w:bCs/>
          <w:sz w:val="22"/>
          <w:szCs w:val="22"/>
        </w:rPr>
      </w:pPr>
      <w:r>
        <w:rPr>
          <w:rFonts w:ascii="Tahoma" w:hAnsi="Tahoma" w:cs="Tahoma"/>
          <w:bCs/>
          <w:sz w:val="22"/>
          <w:szCs w:val="22"/>
        </w:rPr>
        <w:lastRenderedPageBreak/>
        <w:t xml:space="preserve">La segunda acción </w:t>
      </w:r>
      <w:r w:rsidR="001B55B2">
        <w:rPr>
          <w:rFonts w:ascii="Tahoma" w:hAnsi="Tahoma" w:cs="Tahoma"/>
          <w:bCs/>
          <w:sz w:val="22"/>
          <w:szCs w:val="22"/>
        </w:rPr>
        <w:t xml:space="preserve">corresponde al seguimiento de la agenda, </w:t>
      </w:r>
      <w:r w:rsidR="00FB1559">
        <w:rPr>
          <w:rFonts w:ascii="Tahoma" w:hAnsi="Tahoma" w:cs="Tahoma"/>
          <w:bCs/>
          <w:sz w:val="22"/>
          <w:szCs w:val="22"/>
        </w:rPr>
        <w:t xml:space="preserve"> lo cual </w:t>
      </w:r>
      <w:r w:rsidR="001B55B2">
        <w:rPr>
          <w:rFonts w:ascii="Tahoma" w:hAnsi="Tahoma" w:cs="Tahoma"/>
          <w:bCs/>
          <w:sz w:val="22"/>
          <w:szCs w:val="22"/>
        </w:rPr>
        <w:t xml:space="preserve">no </w:t>
      </w:r>
      <w:r>
        <w:rPr>
          <w:rFonts w:ascii="Tahoma" w:hAnsi="Tahoma" w:cs="Tahoma"/>
          <w:bCs/>
          <w:sz w:val="22"/>
          <w:szCs w:val="22"/>
        </w:rPr>
        <w:t xml:space="preserve">se cumple, </w:t>
      </w:r>
      <w:r w:rsidR="001B55B2">
        <w:rPr>
          <w:rFonts w:ascii="Tahoma" w:hAnsi="Tahoma" w:cs="Tahoma"/>
          <w:bCs/>
          <w:sz w:val="22"/>
          <w:szCs w:val="22"/>
        </w:rPr>
        <w:t xml:space="preserve">toda vez que el profesional especializado no utiliza agenda; por este motivo </w:t>
      </w:r>
      <w:r w:rsidR="00623673">
        <w:rPr>
          <w:rFonts w:ascii="Tahoma" w:hAnsi="Tahoma" w:cs="Tahoma"/>
          <w:bCs/>
          <w:sz w:val="22"/>
          <w:szCs w:val="22"/>
        </w:rPr>
        <w:t>después de realizada la valoración d</w:t>
      </w:r>
      <w:r w:rsidR="001B55B2">
        <w:rPr>
          <w:rFonts w:ascii="Tahoma" w:hAnsi="Tahoma" w:cs="Tahoma"/>
          <w:bCs/>
          <w:sz w:val="22"/>
          <w:szCs w:val="22"/>
        </w:rPr>
        <w:t>el rie</w:t>
      </w:r>
      <w:r w:rsidR="00623673">
        <w:rPr>
          <w:rFonts w:ascii="Tahoma" w:hAnsi="Tahoma" w:cs="Tahoma"/>
          <w:bCs/>
          <w:sz w:val="22"/>
          <w:szCs w:val="22"/>
        </w:rPr>
        <w:t>sgo,</w:t>
      </w:r>
      <w:r w:rsidR="001B55B2">
        <w:rPr>
          <w:rFonts w:ascii="Tahoma" w:hAnsi="Tahoma" w:cs="Tahoma"/>
          <w:bCs/>
          <w:sz w:val="22"/>
          <w:szCs w:val="22"/>
        </w:rPr>
        <w:t xml:space="preserve"> presenta una </w:t>
      </w:r>
      <w:r w:rsidR="00D422AC">
        <w:rPr>
          <w:rFonts w:ascii="Tahoma" w:hAnsi="Tahoma" w:cs="Tahoma"/>
          <w:bCs/>
          <w:sz w:val="22"/>
          <w:szCs w:val="22"/>
        </w:rPr>
        <w:t>evaluación</w:t>
      </w:r>
      <w:r w:rsidR="001B55B2">
        <w:rPr>
          <w:rFonts w:ascii="Tahoma" w:hAnsi="Tahoma" w:cs="Tahoma"/>
          <w:bCs/>
          <w:sz w:val="22"/>
          <w:szCs w:val="22"/>
        </w:rPr>
        <w:t xml:space="preserve"> de 85</w:t>
      </w:r>
      <w:r w:rsidR="00623673">
        <w:rPr>
          <w:rFonts w:ascii="Tahoma" w:hAnsi="Tahoma" w:cs="Tahoma"/>
          <w:bCs/>
          <w:sz w:val="22"/>
          <w:szCs w:val="22"/>
        </w:rPr>
        <w:t xml:space="preserve"> puntos, de 100 puntos posibles.</w:t>
      </w:r>
      <w:r w:rsidR="001B55B2">
        <w:rPr>
          <w:rFonts w:ascii="Tahoma" w:hAnsi="Tahoma" w:cs="Tahoma"/>
          <w:bCs/>
          <w:sz w:val="22"/>
          <w:szCs w:val="22"/>
        </w:rPr>
        <w:t xml:space="preserve"> </w:t>
      </w:r>
    </w:p>
    <w:p w14:paraId="62F9F5AE" w14:textId="77777777" w:rsidR="00FB1559" w:rsidRDefault="00FB1559" w:rsidP="00FB1559">
      <w:pPr>
        <w:jc w:val="both"/>
        <w:rPr>
          <w:rFonts w:ascii="Tahoma" w:hAnsi="Tahoma" w:cs="Tahoma"/>
          <w:bCs/>
          <w:sz w:val="22"/>
          <w:szCs w:val="22"/>
        </w:rPr>
      </w:pPr>
    </w:p>
    <w:p w14:paraId="2A530162" w14:textId="77777777" w:rsidR="00FB1559" w:rsidRPr="00034713" w:rsidRDefault="00FB1559" w:rsidP="00FB1559">
      <w:pPr>
        <w:jc w:val="both"/>
        <w:rPr>
          <w:rFonts w:ascii="Tahoma" w:hAnsi="Tahoma" w:cs="Tahoma"/>
          <w:b/>
          <w:bCs/>
          <w:sz w:val="22"/>
          <w:szCs w:val="22"/>
        </w:rPr>
      </w:pPr>
      <w:r w:rsidRPr="008F4F75">
        <w:rPr>
          <w:rFonts w:ascii="Tahoma" w:hAnsi="Tahoma" w:cs="Tahoma"/>
          <w:b/>
          <w:bCs/>
          <w:sz w:val="22"/>
          <w:szCs w:val="22"/>
        </w:rPr>
        <w:t>Riesgo No.575</w:t>
      </w:r>
      <w:r>
        <w:rPr>
          <w:rFonts w:ascii="Tahoma" w:hAnsi="Tahoma" w:cs="Tahoma"/>
          <w:bCs/>
          <w:sz w:val="22"/>
          <w:szCs w:val="22"/>
        </w:rPr>
        <w:t xml:space="preserve">: </w:t>
      </w:r>
      <w:r w:rsidRPr="00034713">
        <w:rPr>
          <w:rFonts w:ascii="Tahoma" w:hAnsi="Tahoma" w:cs="Tahoma"/>
          <w:b/>
          <w:bCs/>
          <w:sz w:val="22"/>
          <w:szCs w:val="22"/>
        </w:rPr>
        <w:t>Que los procesos contractuales no se ajusten a la normatividad vigente (2015 II).</w:t>
      </w:r>
      <w:r w:rsidRPr="00034713">
        <w:rPr>
          <w:rFonts w:ascii="Tahoma" w:hAnsi="Tahoma" w:cs="Tahoma"/>
          <w:b/>
          <w:bCs/>
          <w:sz w:val="22"/>
          <w:szCs w:val="22"/>
        </w:rPr>
        <w:tab/>
      </w:r>
    </w:p>
    <w:p w14:paraId="4D68D907" w14:textId="77777777" w:rsidR="00FB1559" w:rsidRDefault="00FB1559" w:rsidP="00FB1559">
      <w:pPr>
        <w:jc w:val="both"/>
        <w:rPr>
          <w:rFonts w:ascii="Tahoma" w:hAnsi="Tahoma" w:cs="Tahoma"/>
          <w:bCs/>
          <w:sz w:val="22"/>
          <w:szCs w:val="22"/>
        </w:rPr>
      </w:pPr>
    </w:p>
    <w:p w14:paraId="4A5AC5DF" w14:textId="77777777" w:rsidR="00FB1559" w:rsidRPr="00377EB5" w:rsidRDefault="00FB1559" w:rsidP="00FB1559">
      <w:pPr>
        <w:pStyle w:val="Prrafodelista"/>
        <w:numPr>
          <w:ilvl w:val="0"/>
          <w:numId w:val="26"/>
        </w:numPr>
        <w:jc w:val="both"/>
        <w:rPr>
          <w:rFonts w:ascii="Tahoma" w:hAnsi="Tahoma" w:cs="Tahoma"/>
          <w:b/>
          <w:bCs/>
          <w:sz w:val="22"/>
          <w:szCs w:val="22"/>
        </w:rPr>
      </w:pPr>
      <w:r w:rsidRPr="00377EB5">
        <w:rPr>
          <w:rFonts w:ascii="Tahoma" w:hAnsi="Tahoma" w:cs="Tahoma"/>
          <w:b/>
          <w:bCs/>
          <w:sz w:val="22"/>
          <w:szCs w:val="22"/>
        </w:rPr>
        <w:t>Consulta permanente de los decretos y leyes relacionados con la contratación.</w:t>
      </w:r>
    </w:p>
    <w:p w14:paraId="1765DE2C" w14:textId="77777777" w:rsidR="00FB1559" w:rsidRPr="00377EB5" w:rsidRDefault="00FB1559" w:rsidP="00FB1559">
      <w:pPr>
        <w:jc w:val="both"/>
        <w:rPr>
          <w:rFonts w:ascii="Tahoma" w:hAnsi="Tahoma" w:cs="Tahoma"/>
          <w:bCs/>
          <w:sz w:val="22"/>
          <w:szCs w:val="22"/>
        </w:rPr>
      </w:pPr>
      <w:r w:rsidRPr="00377EB5">
        <w:rPr>
          <w:rFonts w:ascii="Tahoma" w:hAnsi="Tahoma" w:cs="Tahoma"/>
          <w:bCs/>
          <w:sz w:val="22"/>
          <w:szCs w:val="22"/>
        </w:rPr>
        <w:t>Se evidencia contrato No. 1602080058 suscrito con LEGIS EDITORES S.A., cuyo objeto es "Permitir el acceso para todos los funcionarios de la Alcaldía de Manizales a la plataforma multilegis, ingreso y descargas ilimitadas mediante registro IP, el cual contiene compilaciones jurídicas actualizadas, compuesto por códigos legales, jurisprudencias tanto de la Corte Constitucional como del Consejo de Estado y Corte Suprema de Justicia, Leyes y diferente normatividad y realizar las actualizaciones periódicas y necesarias a los mismos", lo que les permite a los profesionales especializados de la Secretaría Jurídica mantener actualizados en normatividad y jurisprudencia.  Esta información la reciben a través del correo electrónico, además del periódico "Ámbito Jurídico", que les llega cada 15 días.</w:t>
      </w:r>
    </w:p>
    <w:p w14:paraId="3A08EF83" w14:textId="77777777" w:rsidR="00FB1559" w:rsidRDefault="00FB1559" w:rsidP="00FB1559">
      <w:pPr>
        <w:rPr>
          <w:rFonts w:ascii="Tahoma" w:hAnsi="Tahoma" w:cs="Tahoma"/>
          <w:b/>
          <w:bCs/>
          <w:sz w:val="22"/>
          <w:szCs w:val="22"/>
        </w:rPr>
      </w:pPr>
    </w:p>
    <w:p w14:paraId="03D950E8" w14:textId="77777777" w:rsidR="00FB1559" w:rsidRDefault="00FB1559" w:rsidP="00FB1559">
      <w:pPr>
        <w:jc w:val="both"/>
        <w:rPr>
          <w:rFonts w:ascii="Tahoma" w:hAnsi="Tahoma" w:cs="Tahoma"/>
          <w:bCs/>
          <w:sz w:val="22"/>
          <w:szCs w:val="22"/>
        </w:rPr>
      </w:pPr>
      <w:r>
        <w:rPr>
          <w:rFonts w:ascii="Tahoma" w:hAnsi="Tahoma" w:cs="Tahoma"/>
          <w:bCs/>
          <w:sz w:val="22"/>
          <w:szCs w:val="22"/>
        </w:rPr>
        <w:t>Este control presenta una valoración de 85 puntos, de 100 puntos posibles, lo que permite determinar que es efectivo.</w:t>
      </w:r>
    </w:p>
    <w:p w14:paraId="43017F5D" w14:textId="77777777" w:rsidR="00FB1559" w:rsidRDefault="00FB1559" w:rsidP="00FB1559">
      <w:pPr>
        <w:rPr>
          <w:rFonts w:ascii="Tahoma" w:hAnsi="Tahoma" w:cs="Tahoma"/>
          <w:b/>
          <w:bCs/>
          <w:sz w:val="22"/>
          <w:szCs w:val="22"/>
        </w:rPr>
      </w:pPr>
    </w:p>
    <w:p w14:paraId="2B7FFDA2" w14:textId="77777777" w:rsidR="00FB1559" w:rsidRDefault="00FB1559" w:rsidP="00FB1559">
      <w:pPr>
        <w:rPr>
          <w:rFonts w:ascii="Tahoma" w:hAnsi="Tahoma" w:cs="Tahoma"/>
          <w:b/>
          <w:bCs/>
          <w:sz w:val="22"/>
          <w:szCs w:val="22"/>
        </w:rPr>
      </w:pPr>
      <w:r>
        <w:rPr>
          <w:rFonts w:ascii="Tahoma" w:hAnsi="Tahoma" w:cs="Tahoma"/>
          <w:b/>
          <w:bCs/>
          <w:sz w:val="22"/>
          <w:szCs w:val="22"/>
        </w:rPr>
        <w:t xml:space="preserve">Riesgo No. </w:t>
      </w:r>
      <w:r w:rsidRPr="00262CFC">
        <w:rPr>
          <w:rFonts w:ascii="Tahoma" w:hAnsi="Tahoma" w:cs="Tahoma"/>
          <w:b/>
          <w:bCs/>
          <w:sz w:val="22"/>
          <w:szCs w:val="22"/>
        </w:rPr>
        <w:t>576</w:t>
      </w:r>
      <w:r>
        <w:rPr>
          <w:rFonts w:ascii="Tahoma" w:hAnsi="Tahoma" w:cs="Tahoma"/>
          <w:b/>
          <w:bCs/>
          <w:sz w:val="22"/>
          <w:szCs w:val="22"/>
        </w:rPr>
        <w:t>:</w:t>
      </w:r>
      <w:r w:rsidRPr="00262CFC">
        <w:rPr>
          <w:rFonts w:ascii="Tahoma" w:hAnsi="Tahoma" w:cs="Tahoma"/>
          <w:b/>
          <w:bCs/>
          <w:sz w:val="22"/>
          <w:szCs w:val="22"/>
        </w:rPr>
        <w:tab/>
        <w:t>Registrar incorrectamente la información contractual en los aplicativos SIA y SIVICOS (2015 II)</w:t>
      </w:r>
      <w:r w:rsidRPr="00262CFC">
        <w:rPr>
          <w:rFonts w:ascii="Tahoma" w:hAnsi="Tahoma" w:cs="Tahoma"/>
          <w:b/>
          <w:bCs/>
          <w:sz w:val="22"/>
          <w:szCs w:val="22"/>
        </w:rPr>
        <w:tab/>
      </w:r>
    </w:p>
    <w:p w14:paraId="68320A70" w14:textId="77777777" w:rsidR="00FB1559" w:rsidRDefault="00FB1559" w:rsidP="007715B9">
      <w:pPr>
        <w:jc w:val="both"/>
        <w:rPr>
          <w:rFonts w:ascii="Tahoma" w:hAnsi="Tahoma" w:cs="Tahoma"/>
          <w:b/>
          <w:bCs/>
          <w:sz w:val="22"/>
          <w:szCs w:val="22"/>
        </w:rPr>
      </w:pPr>
    </w:p>
    <w:p w14:paraId="62C75BAD" w14:textId="77777777" w:rsidR="00FB1559" w:rsidRPr="00880D9C" w:rsidRDefault="00FB1559" w:rsidP="007715B9">
      <w:pPr>
        <w:pStyle w:val="Prrafodelista"/>
        <w:numPr>
          <w:ilvl w:val="0"/>
          <w:numId w:val="27"/>
        </w:numPr>
        <w:jc w:val="both"/>
        <w:rPr>
          <w:rFonts w:ascii="Tahoma" w:hAnsi="Tahoma" w:cs="Tahoma"/>
          <w:b/>
          <w:bCs/>
          <w:sz w:val="22"/>
          <w:szCs w:val="22"/>
        </w:rPr>
      </w:pPr>
      <w:r w:rsidRPr="00880D9C">
        <w:rPr>
          <w:rFonts w:ascii="Tahoma" w:hAnsi="Tahoma" w:cs="Tahoma"/>
          <w:b/>
          <w:bCs/>
          <w:sz w:val="22"/>
          <w:szCs w:val="22"/>
        </w:rPr>
        <w:t>Capacitación a los funcionarios encargados, en el manejo de los Aplicativos.</w:t>
      </w:r>
    </w:p>
    <w:p w14:paraId="1514F8C2" w14:textId="04EF7763" w:rsidR="00FB1559" w:rsidRDefault="00FB1559" w:rsidP="007715B9">
      <w:pPr>
        <w:pStyle w:val="Encabezado"/>
        <w:tabs>
          <w:tab w:val="center" w:pos="284"/>
        </w:tabs>
        <w:jc w:val="both"/>
        <w:rPr>
          <w:rFonts w:ascii="Tahoma" w:hAnsi="Tahoma" w:cs="Tahoma"/>
          <w:bCs/>
          <w:sz w:val="22"/>
          <w:szCs w:val="22"/>
        </w:rPr>
      </w:pPr>
      <w:r w:rsidRPr="00880D9C">
        <w:rPr>
          <w:rFonts w:ascii="Tahoma" w:hAnsi="Tahoma" w:cs="Tahoma"/>
          <w:bCs/>
          <w:sz w:val="22"/>
          <w:szCs w:val="22"/>
        </w:rPr>
        <w:t>L</w:t>
      </w:r>
      <w:r w:rsidR="00DF373A">
        <w:rPr>
          <w:rFonts w:ascii="Tahoma" w:hAnsi="Tahoma" w:cs="Tahoma"/>
          <w:bCs/>
          <w:sz w:val="22"/>
          <w:szCs w:val="22"/>
        </w:rPr>
        <w:t>a funcionaria responsable del control</w:t>
      </w:r>
      <w:r w:rsidR="00DA6279">
        <w:rPr>
          <w:rFonts w:ascii="Tahoma" w:hAnsi="Tahoma" w:cs="Tahoma"/>
          <w:bCs/>
          <w:sz w:val="22"/>
          <w:szCs w:val="22"/>
        </w:rPr>
        <w:t xml:space="preserve"> recibe </w:t>
      </w:r>
      <w:r w:rsidR="00180C2B">
        <w:rPr>
          <w:rFonts w:ascii="Tahoma" w:hAnsi="Tahoma" w:cs="Tahoma"/>
          <w:bCs/>
          <w:sz w:val="22"/>
          <w:szCs w:val="22"/>
        </w:rPr>
        <w:t>asesoría en el manejo de los Aplicativos cuando se presenta algún tipo de contratiempos, mediante llamadas telefónicas o correo electrónico dirigido al funcionario encargado de dichos Aplicativos en la Contraloría General del Municipio.</w:t>
      </w:r>
      <w:r w:rsidR="007A16EB">
        <w:rPr>
          <w:rFonts w:ascii="Tahoma" w:hAnsi="Tahoma" w:cs="Tahoma"/>
          <w:bCs/>
          <w:sz w:val="22"/>
          <w:szCs w:val="22"/>
        </w:rPr>
        <w:t xml:space="preserve"> </w:t>
      </w:r>
    </w:p>
    <w:p w14:paraId="6097D615" w14:textId="77777777" w:rsidR="00FB1559" w:rsidRDefault="00FB1559" w:rsidP="00FB1559">
      <w:pPr>
        <w:pStyle w:val="Encabezado"/>
        <w:tabs>
          <w:tab w:val="center" w:pos="284"/>
        </w:tabs>
        <w:jc w:val="both"/>
        <w:rPr>
          <w:rFonts w:ascii="Tahoma" w:hAnsi="Tahoma" w:cs="Tahoma"/>
          <w:bCs/>
          <w:sz w:val="22"/>
          <w:szCs w:val="22"/>
        </w:rPr>
      </w:pPr>
    </w:p>
    <w:p w14:paraId="3BFCD8E4" w14:textId="2414EEF7" w:rsidR="00FB1559" w:rsidRPr="00AE5702" w:rsidRDefault="00FB1559" w:rsidP="00FB1559">
      <w:pPr>
        <w:jc w:val="both"/>
        <w:rPr>
          <w:rFonts w:ascii="Tahoma" w:hAnsi="Tahoma" w:cs="Tahoma"/>
          <w:bCs/>
          <w:sz w:val="22"/>
          <w:szCs w:val="22"/>
        </w:rPr>
      </w:pPr>
      <w:r w:rsidRPr="00AE5702">
        <w:rPr>
          <w:rFonts w:ascii="Tahoma" w:hAnsi="Tahoma" w:cs="Tahoma"/>
          <w:bCs/>
          <w:sz w:val="22"/>
          <w:szCs w:val="22"/>
        </w:rPr>
        <w:t>Este control presenta una valoración de 100 puntos, de 100 puntos posibles, lo que permite determinar que ha sido efectivo.</w:t>
      </w:r>
    </w:p>
    <w:p w14:paraId="6E1986EE" w14:textId="77777777" w:rsidR="00FB1559" w:rsidRPr="00AE5702" w:rsidRDefault="00FB1559" w:rsidP="00FB1559">
      <w:pPr>
        <w:pStyle w:val="Encabezado"/>
        <w:tabs>
          <w:tab w:val="center" w:pos="284"/>
        </w:tabs>
        <w:jc w:val="both"/>
        <w:rPr>
          <w:rFonts w:ascii="Tahoma" w:hAnsi="Tahoma" w:cs="Tahoma"/>
          <w:bCs/>
          <w:sz w:val="22"/>
          <w:szCs w:val="22"/>
        </w:rPr>
      </w:pPr>
    </w:p>
    <w:p w14:paraId="645A4C13" w14:textId="77777777" w:rsidR="00FB1559" w:rsidRPr="00AE5702" w:rsidRDefault="00FB1559" w:rsidP="00FB1559">
      <w:pPr>
        <w:jc w:val="both"/>
        <w:rPr>
          <w:rFonts w:ascii="Tahoma" w:hAnsi="Tahoma" w:cs="Tahoma"/>
          <w:bCs/>
          <w:sz w:val="22"/>
          <w:szCs w:val="22"/>
        </w:rPr>
      </w:pPr>
      <w:r w:rsidRPr="00AE5702">
        <w:rPr>
          <w:rFonts w:ascii="Tahoma" w:hAnsi="Tahoma" w:cs="Tahoma"/>
          <w:bCs/>
          <w:sz w:val="22"/>
          <w:szCs w:val="22"/>
        </w:rPr>
        <w:t>El siguiente cuadro representa el Mapa de Riesgos de la Secretaría Jurídica, con la respectiva valoración de los controles, reflejando el siguiente resultado:</w:t>
      </w:r>
    </w:p>
    <w:p w14:paraId="7A01FC84" w14:textId="77777777" w:rsidR="00180C2B" w:rsidRPr="009D41D8" w:rsidRDefault="00180C2B" w:rsidP="00FB1559">
      <w:pPr>
        <w:jc w:val="both"/>
        <w:rPr>
          <w:rFonts w:ascii="Tahoma" w:hAnsi="Tahoma" w:cs="Tahoma"/>
          <w:bCs/>
          <w:color w:val="FF0000"/>
          <w:sz w:val="22"/>
          <w:szCs w:val="22"/>
        </w:rPr>
      </w:pPr>
    </w:p>
    <w:p w14:paraId="28F6AD42" w14:textId="3F1E9DC7" w:rsidR="003A6E59" w:rsidRDefault="003A6E59" w:rsidP="00FB1559">
      <w:pPr>
        <w:jc w:val="both"/>
        <w:rPr>
          <w:noProof/>
          <w:lang w:val="es-CO" w:eastAsia="es-CO"/>
        </w:rPr>
      </w:pPr>
      <w:r w:rsidRPr="007715B9">
        <w:rPr>
          <w:noProof/>
          <w:bdr w:val="single" w:sz="4" w:space="0" w:color="auto"/>
          <w:lang w:val="es-CO" w:eastAsia="es-CO"/>
        </w:rPr>
        <w:lastRenderedPageBreak/>
        <w:drawing>
          <wp:inline distT="0" distB="0" distL="0" distR="0" wp14:anchorId="6E2A443E" wp14:editId="30FFC8D4">
            <wp:extent cx="6076122" cy="519112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122" cy="5191125"/>
                    </a:xfrm>
                    <a:prstGeom prst="rect">
                      <a:avLst/>
                    </a:prstGeom>
                    <a:noFill/>
                    <a:ln>
                      <a:noFill/>
                    </a:ln>
                  </pic:spPr>
                </pic:pic>
              </a:graphicData>
            </a:graphic>
          </wp:inline>
        </w:drawing>
      </w:r>
    </w:p>
    <w:p w14:paraId="23A47680" w14:textId="77777777" w:rsidR="009D41D8" w:rsidRDefault="009D41D8" w:rsidP="00FB1559">
      <w:pPr>
        <w:jc w:val="both"/>
        <w:rPr>
          <w:rFonts w:ascii="Tahoma" w:hAnsi="Tahoma" w:cs="Tahoma"/>
          <w:bCs/>
          <w:sz w:val="22"/>
          <w:szCs w:val="22"/>
        </w:rPr>
      </w:pPr>
    </w:p>
    <w:tbl>
      <w:tblPr>
        <w:tblStyle w:val="Tablaconcuadrcula"/>
        <w:tblW w:w="9378" w:type="dxa"/>
        <w:tblLook w:val="04A0" w:firstRow="1" w:lastRow="0" w:firstColumn="1" w:lastColumn="0" w:noHBand="0" w:noVBand="1"/>
      </w:tblPr>
      <w:tblGrid>
        <w:gridCol w:w="640"/>
        <w:gridCol w:w="8738"/>
      </w:tblGrid>
      <w:tr w:rsidR="00FB1559" w:rsidRPr="00E409FC" w14:paraId="5A1063B2" w14:textId="77777777" w:rsidTr="009D41D8">
        <w:trPr>
          <w:trHeight w:val="341"/>
        </w:trPr>
        <w:tc>
          <w:tcPr>
            <w:tcW w:w="9378" w:type="dxa"/>
            <w:gridSpan w:val="2"/>
            <w:noWrap/>
            <w:hideMark/>
          </w:tcPr>
          <w:p w14:paraId="0F30B159" w14:textId="77777777" w:rsidR="00FB1559" w:rsidRPr="00E409FC" w:rsidRDefault="00FB1559" w:rsidP="00D51ABE">
            <w:pPr>
              <w:rPr>
                <w:rFonts w:ascii="Tahoma" w:hAnsi="Tahoma" w:cs="Tahoma"/>
                <w:b/>
                <w:bCs/>
                <w:sz w:val="22"/>
                <w:szCs w:val="22"/>
              </w:rPr>
            </w:pPr>
            <w:r w:rsidRPr="00E409FC">
              <w:rPr>
                <w:rFonts w:ascii="Tahoma" w:hAnsi="Tahoma" w:cs="Tahoma"/>
                <w:b/>
                <w:bCs/>
                <w:sz w:val="22"/>
                <w:szCs w:val="22"/>
              </w:rPr>
              <w:t>2.4.5 HALLAZGOS</w:t>
            </w:r>
          </w:p>
        </w:tc>
      </w:tr>
      <w:tr w:rsidR="00FB1559" w:rsidRPr="00E409FC" w14:paraId="7D6FCD06" w14:textId="77777777" w:rsidTr="00D51ABE">
        <w:trPr>
          <w:trHeight w:val="800"/>
        </w:trPr>
        <w:tc>
          <w:tcPr>
            <w:tcW w:w="640" w:type="dxa"/>
            <w:noWrap/>
            <w:hideMark/>
          </w:tcPr>
          <w:p w14:paraId="41CD7EA1" w14:textId="77777777" w:rsidR="00FB1559" w:rsidRPr="00E409FC" w:rsidRDefault="00FB1559" w:rsidP="00D51ABE">
            <w:pPr>
              <w:rPr>
                <w:rFonts w:ascii="Tahoma" w:hAnsi="Tahoma" w:cs="Tahoma"/>
                <w:b/>
                <w:bCs/>
                <w:sz w:val="22"/>
                <w:szCs w:val="22"/>
              </w:rPr>
            </w:pPr>
          </w:p>
          <w:p w14:paraId="037FAD99" w14:textId="77777777" w:rsidR="00FB1559" w:rsidRPr="00E409FC" w:rsidRDefault="00FB1559" w:rsidP="00D51ABE">
            <w:pPr>
              <w:rPr>
                <w:rFonts w:ascii="Tahoma" w:hAnsi="Tahoma" w:cs="Tahoma"/>
                <w:b/>
                <w:bCs/>
                <w:sz w:val="22"/>
                <w:szCs w:val="22"/>
              </w:rPr>
            </w:pPr>
          </w:p>
          <w:p w14:paraId="54338885" w14:textId="77777777" w:rsidR="00FB1559" w:rsidRPr="00E409FC" w:rsidRDefault="00FB1559" w:rsidP="00D51ABE">
            <w:pPr>
              <w:rPr>
                <w:rFonts w:ascii="Tahoma" w:hAnsi="Tahoma" w:cs="Tahoma"/>
                <w:b/>
                <w:bCs/>
                <w:sz w:val="22"/>
                <w:szCs w:val="22"/>
              </w:rPr>
            </w:pPr>
          </w:p>
          <w:p w14:paraId="58092A29" w14:textId="77777777" w:rsidR="00FB1559" w:rsidRPr="00E409FC" w:rsidRDefault="00FB1559" w:rsidP="00D51ABE">
            <w:pPr>
              <w:rPr>
                <w:rFonts w:ascii="Tahoma" w:hAnsi="Tahoma" w:cs="Tahoma"/>
                <w:b/>
                <w:bCs/>
                <w:sz w:val="22"/>
                <w:szCs w:val="22"/>
              </w:rPr>
            </w:pPr>
            <w:r w:rsidRPr="00E409FC">
              <w:rPr>
                <w:rFonts w:ascii="Tahoma" w:hAnsi="Tahoma" w:cs="Tahoma"/>
                <w:b/>
                <w:bCs/>
                <w:sz w:val="22"/>
                <w:szCs w:val="22"/>
              </w:rPr>
              <w:t>N°1</w:t>
            </w:r>
          </w:p>
        </w:tc>
        <w:tc>
          <w:tcPr>
            <w:tcW w:w="8738" w:type="dxa"/>
            <w:hideMark/>
          </w:tcPr>
          <w:p w14:paraId="72A34A8C" w14:textId="77777777" w:rsidR="00FB1559" w:rsidRPr="00E409FC" w:rsidRDefault="00FB1559" w:rsidP="00D51ABE">
            <w:pPr>
              <w:jc w:val="both"/>
              <w:rPr>
                <w:rFonts w:ascii="Tahoma" w:hAnsi="Tahoma" w:cs="Tahoma"/>
                <w:bCs/>
                <w:sz w:val="22"/>
                <w:szCs w:val="22"/>
              </w:rPr>
            </w:pPr>
            <w:r w:rsidRPr="00E409FC">
              <w:rPr>
                <w:rFonts w:ascii="Tahoma" w:hAnsi="Tahoma" w:cs="Tahoma"/>
                <w:bCs/>
                <w:sz w:val="22"/>
                <w:szCs w:val="22"/>
              </w:rPr>
              <w:t xml:space="preserve">No se evidencia la actualización de los Riesgos de la Secretaría Jurídica, con corte al 31 de Diciembre de 2015 y al 30 de Abril de 2016, incumpliendo con la Política de Administración del Riesgo contenida en el Decreto 0160 del 25 de abril de 2014 </w:t>
            </w:r>
            <w:r w:rsidRPr="00E409FC">
              <w:rPr>
                <w:rFonts w:ascii="Tahoma" w:hAnsi="Tahoma" w:cs="Tahoma"/>
                <w:b/>
                <w:bCs/>
                <w:i/>
                <w:sz w:val="22"/>
                <w:szCs w:val="22"/>
              </w:rPr>
              <w:t>“Por el cual se adopta la nueva plataforma estratégica de la Administración Central del Municipio de Manizales”</w:t>
            </w:r>
            <w:r w:rsidRPr="00E409FC">
              <w:rPr>
                <w:rFonts w:ascii="Tahoma" w:hAnsi="Tahoma" w:cs="Tahoma"/>
                <w:bCs/>
                <w:sz w:val="22"/>
                <w:szCs w:val="22"/>
              </w:rPr>
              <w:t xml:space="preserve"> en su artículo 13 y el cual fuera modificado por el Decreto 0508 del 06 de octubre de 2014, que define como fechas para dicha actividad, el 30 de Abril, el 31 de Agosto y el 31 de Diciembre de cada año.</w:t>
            </w:r>
          </w:p>
        </w:tc>
      </w:tr>
    </w:tbl>
    <w:p w14:paraId="45195C3C" w14:textId="77777777" w:rsidR="00FB1559" w:rsidRDefault="00FB1559" w:rsidP="00FB1559">
      <w:pPr>
        <w:jc w:val="both"/>
        <w:rPr>
          <w:rFonts w:ascii="Tahoma" w:hAnsi="Tahoma" w:cs="Tahoma"/>
          <w:bCs/>
          <w:sz w:val="22"/>
          <w:szCs w:val="22"/>
        </w:rPr>
      </w:pPr>
    </w:p>
    <w:tbl>
      <w:tblPr>
        <w:tblStyle w:val="Tablaconcuadrcula"/>
        <w:tblW w:w="9322" w:type="dxa"/>
        <w:tblLook w:val="04A0" w:firstRow="1" w:lastRow="0" w:firstColumn="1" w:lastColumn="0" w:noHBand="0" w:noVBand="1"/>
      </w:tblPr>
      <w:tblGrid>
        <w:gridCol w:w="679"/>
        <w:gridCol w:w="8643"/>
      </w:tblGrid>
      <w:tr w:rsidR="00FB1559" w14:paraId="1BB7E9E4" w14:textId="77777777" w:rsidTr="00D51ABE">
        <w:tc>
          <w:tcPr>
            <w:tcW w:w="9322" w:type="dxa"/>
            <w:gridSpan w:val="2"/>
          </w:tcPr>
          <w:p w14:paraId="4EBF4B48" w14:textId="637F02D9" w:rsidR="00FB1559" w:rsidRPr="007715B9" w:rsidRDefault="00FB1559" w:rsidP="00D51ABE">
            <w:pPr>
              <w:jc w:val="both"/>
              <w:rPr>
                <w:rFonts w:ascii="Tahoma" w:hAnsi="Tahoma" w:cs="Tahoma"/>
                <w:b/>
                <w:bCs/>
                <w:sz w:val="22"/>
                <w:szCs w:val="22"/>
              </w:rPr>
            </w:pPr>
            <w:r w:rsidRPr="005D2F64">
              <w:rPr>
                <w:rFonts w:ascii="Tahoma" w:hAnsi="Tahoma" w:cs="Tahoma"/>
                <w:b/>
                <w:bCs/>
                <w:sz w:val="22"/>
                <w:szCs w:val="22"/>
              </w:rPr>
              <w:t>2.4.</w:t>
            </w:r>
            <w:r>
              <w:rPr>
                <w:rFonts w:ascii="Tahoma" w:hAnsi="Tahoma" w:cs="Tahoma"/>
                <w:b/>
                <w:bCs/>
                <w:sz w:val="22"/>
                <w:szCs w:val="22"/>
              </w:rPr>
              <w:t>6</w:t>
            </w:r>
            <w:r w:rsidRPr="005D2F64">
              <w:rPr>
                <w:rFonts w:ascii="Tahoma" w:hAnsi="Tahoma" w:cs="Tahoma"/>
                <w:b/>
                <w:bCs/>
                <w:sz w:val="22"/>
                <w:szCs w:val="22"/>
              </w:rPr>
              <w:t xml:space="preserve"> </w:t>
            </w:r>
            <w:r>
              <w:rPr>
                <w:rFonts w:ascii="Tahoma" w:hAnsi="Tahoma" w:cs="Tahoma"/>
                <w:b/>
                <w:bCs/>
                <w:sz w:val="22"/>
                <w:szCs w:val="22"/>
              </w:rPr>
              <w:t>RECOMENDACIONES</w:t>
            </w:r>
          </w:p>
        </w:tc>
      </w:tr>
      <w:tr w:rsidR="00FB1559" w14:paraId="2A73C190" w14:textId="77777777" w:rsidTr="00D51ABE">
        <w:tc>
          <w:tcPr>
            <w:tcW w:w="679" w:type="dxa"/>
          </w:tcPr>
          <w:p w14:paraId="79949668" w14:textId="77777777" w:rsidR="00FB1559" w:rsidRPr="005D2F64" w:rsidRDefault="00FB1559" w:rsidP="00D51ABE">
            <w:pPr>
              <w:rPr>
                <w:rFonts w:ascii="Tahoma" w:hAnsi="Tahoma" w:cs="Tahoma"/>
                <w:b/>
                <w:bCs/>
                <w:sz w:val="22"/>
                <w:szCs w:val="22"/>
              </w:rPr>
            </w:pPr>
          </w:p>
          <w:p w14:paraId="545B1807" w14:textId="77777777" w:rsidR="00FB1559" w:rsidRPr="005D2F64" w:rsidRDefault="00FB1559" w:rsidP="00D51ABE">
            <w:pPr>
              <w:rPr>
                <w:rFonts w:ascii="Tahoma" w:hAnsi="Tahoma" w:cs="Tahoma"/>
                <w:b/>
                <w:bCs/>
                <w:sz w:val="22"/>
                <w:szCs w:val="22"/>
              </w:rPr>
            </w:pPr>
          </w:p>
          <w:p w14:paraId="45B5B54F" w14:textId="77777777" w:rsidR="00FB1559" w:rsidRPr="005D2F64" w:rsidRDefault="00FB1559" w:rsidP="00D51ABE">
            <w:pPr>
              <w:rPr>
                <w:rFonts w:ascii="Tahoma" w:hAnsi="Tahoma" w:cs="Tahoma"/>
                <w:b/>
                <w:bCs/>
                <w:sz w:val="22"/>
                <w:szCs w:val="22"/>
              </w:rPr>
            </w:pPr>
          </w:p>
          <w:p w14:paraId="66F97FB3" w14:textId="77777777" w:rsidR="00FB1559" w:rsidRDefault="00FB1559" w:rsidP="00D51ABE">
            <w:pPr>
              <w:jc w:val="both"/>
              <w:rPr>
                <w:rFonts w:ascii="Tahoma" w:hAnsi="Tahoma" w:cs="Tahoma"/>
                <w:bCs/>
                <w:sz w:val="22"/>
                <w:szCs w:val="22"/>
              </w:rPr>
            </w:pPr>
            <w:r w:rsidRPr="005D2F64">
              <w:rPr>
                <w:rFonts w:ascii="Tahoma" w:hAnsi="Tahoma" w:cs="Tahoma"/>
                <w:b/>
                <w:bCs/>
                <w:sz w:val="22"/>
                <w:szCs w:val="22"/>
              </w:rPr>
              <w:t>N°1</w:t>
            </w:r>
          </w:p>
        </w:tc>
        <w:tc>
          <w:tcPr>
            <w:tcW w:w="8643" w:type="dxa"/>
          </w:tcPr>
          <w:p w14:paraId="0CA4D45E" w14:textId="77777777" w:rsidR="00FB1559" w:rsidRDefault="00FB1559" w:rsidP="00D51ABE">
            <w:pPr>
              <w:jc w:val="both"/>
              <w:rPr>
                <w:rFonts w:ascii="Tahoma" w:hAnsi="Tahoma" w:cs="Tahoma"/>
                <w:bCs/>
                <w:sz w:val="22"/>
                <w:szCs w:val="22"/>
              </w:rPr>
            </w:pPr>
            <w:r w:rsidRPr="007645FD">
              <w:rPr>
                <w:rFonts w:ascii="Tahoma" w:hAnsi="Tahoma" w:cs="Tahoma"/>
                <w:bCs/>
                <w:sz w:val="22"/>
                <w:szCs w:val="22"/>
              </w:rPr>
              <w:t xml:space="preserve">Es importante que el Secretario de Despacho de la Secretaría </w:t>
            </w:r>
            <w:r>
              <w:rPr>
                <w:rFonts w:ascii="Tahoma" w:hAnsi="Tahoma" w:cs="Tahoma"/>
                <w:bCs/>
                <w:sz w:val="22"/>
                <w:szCs w:val="22"/>
              </w:rPr>
              <w:t>Jurídica socialice con su equipo de trabajo, el Mapa de Riesgos de la Dependencia y se lleve a cabo la revisión y actualización de los riesgos cada cuatro (4) meses, dejando en Actas de Reunión, evidencia d</w:t>
            </w:r>
            <w:r w:rsidRPr="007645FD">
              <w:rPr>
                <w:rFonts w:ascii="Tahoma" w:hAnsi="Tahoma" w:cs="Tahoma"/>
                <w:bCs/>
                <w:sz w:val="22"/>
                <w:szCs w:val="22"/>
              </w:rPr>
              <w:t xml:space="preserve">el análisis efectuado para cada uno de los controles </w:t>
            </w:r>
            <w:r>
              <w:rPr>
                <w:rFonts w:ascii="Tahoma" w:hAnsi="Tahoma" w:cs="Tahoma"/>
                <w:bCs/>
                <w:sz w:val="22"/>
                <w:szCs w:val="22"/>
              </w:rPr>
              <w:t xml:space="preserve">definidos </w:t>
            </w:r>
            <w:r w:rsidRPr="007645FD">
              <w:rPr>
                <w:rFonts w:ascii="Tahoma" w:hAnsi="Tahoma" w:cs="Tahoma"/>
                <w:bCs/>
                <w:sz w:val="22"/>
                <w:szCs w:val="22"/>
              </w:rPr>
              <w:t>y la pertinencia de los mismos, lo cual garantizará una eficiente admin</w:t>
            </w:r>
            <w:r>
              <w:rPr>
                <w:rFonts w:ascii="Tahoma" w:hAnsi="Tahoma" w:cs="Tahoma"/>
                <w:bCs/>
                <w:sz w:val="22"/>
                <w:szCs w:val="22"/>
              </w:rPr>
              <w:t xml:space="preserve">istración del riesgo que conlleva </w:t>
            </w:r>
            <w:r w:rsidRPr="007645FD">
              <w:rPr>
                <w:rFonts w:ascii="Tahoma" w:hAnsi="Tahoma" w:cs="Tahoma"/>
                <w:bCs/>
                <w:sz w:val="22"/>
                <w:szCs w:val="22"/>
              </w:rPr>
              <w:t>a evitar su materialización</w:t>
            </w:r>
            <w:r>
              <w:rPr>
                <w:rFonts w:ascii="Tahoma" w:hAnsi="Tahoma" w:cs="Tahoma"/>
                <w:bCs/>
                <w:sz w:val="22"/>
                <w:szCs w:val="22"/>
              </w:rPr>
              <w:t xml:space="preserve">, y de igual manera, informar sobre estos resultados a la Oficina del Sistema de Gestión Integral, para la respectiva actualización en el software ISOLUCION.  </w:t>
            </w:r>
          </w:p>
        </w:tc>
      </w:tr>
      <w:tr w:rsidR="00FB1559" w14:paraId="1002BE32" w14:textId="77777777" w:rsidTr="00D51ABE">
        <w:tc>
          <w:tcPr>
            <w:tcW w:w="679" w:type="dxa"/>
          </w:tcPr>
          <w:p w14:paraId="35D5799F" w14:textId="77777777" w:rsidR="00FB1559" w:rsidRPr="005D2F64" w:rsidRDefault="00FB1559" w:rsidP="00D51ABE">
            <w:pPr>
              <w:rPr>
                <w:rFonts w:ascii="Tahoma" w:hAnsi="Tahoma" w:cs="Tahoma"/>
                <w:b/>
                <w:bCs/>
              </w:rPr>
            </w:pPr>
          </w:p>
          <w:p w14:paraId="59A7871A" w14:textId="77777777" w:rsidR="00FB1559" w:rsidRPr="005D2F64" w:rsidRDefault="00FB1559" w:rsidP="00D51ABE">
            <w:pPr>
              <w:rPr>
                <w:rFonts w:ascii="Tahoma" w:hAnsi="Tahoma" w:cs="Tahoma"/>
                <w:b/>
                <w:bCs/>
              </w:rPr>
            </w:pPr>
          </w:p>
          <w:p w14:paraId="0AF6CF15" w14:textId="77777777" w:rsidR="00FB1559" w:rsidRDefault="00FB1559" w:rsidP="00D51ABE">
            <w:pPr>
              <w:jc w:val="both"/>
              <w:rPr>
                <w:rFonts w:ascii="Tahoma" w:hAnsi="Tahoma" w:cs="Tahoma"/>
                <w:bCs/>
                <w:sz w:val="22"/>
                <w:szCs w:val="22"/>
              </w:rPr>
            </w:pPr>
            <w:r w:rsidRPr="005D2F64">
              <w:rPr>
                <w:rFonts w:ascii="Tahoma" w:hAnsi="Tahoma" w:cs="Tahoma"/>
                <w:b/>
                <w:bCs/>
              </w:rPr>
              <w:t>N°2</w:t>
            </w:r>
          </w:p>
        </w:tc>
        <w:tc>
          <w:tcPr>
            <w:tcW w:w="8643" w:type="dxa"/>
          </w:tcPr>
          <w:p w14:paraId="39731BEA" w14:textId="77777777" w:rsidR="00FB1559" w:rsidRDefault="00FB1559" w:rsidP="00D51ABE">
            <w:pPr>
              <w:jc w:val="both"/>
              <w:rPr>
                <w:rFonts w:ascii="Tahoma" w:hAnsi="Tahoma" w:cs="Tahoma"/>
                <w:bCs/>
                <w:sz w:val="22"/>
                <w:szCs w:val="22"/>
              </w:rPr>
            </w:pPr>
            <w:r>
              <w:rPr>
                <w:rFonts w:ascii="Tahoma" w:hAnsi="Tahoma" w:cs="Tahoma"/>
                <w:bCs/>
                <w:sz w:val="22"/>
                <w:szCs w:val="22"/>
              </w:rPr>
              <w:t xml:space="preserve">Es importante replantear el Control “Seguimiento permanente a la agenda”, definido para el </w:t>
            </w:r>
            <w:r w:rsidRPr="00802D82">
              <w:rPr>
                <w:rFonts w:ascii="Tahoma" w:hAnsi="Tahoma" w:cs="Tahoma"/>
                <w:bCs/>
                <w:sz w:val="22"/>
                <w:szCs w:val="22"/>
              </w:rPr>
              <w:t xml:space="preserve">Riesgo No. 580 </w:t>
            </w:r>
            <w:r>
              <w:rPr>
                <w:rFonts w:ascii="Tahoma" w:hAnsi="Tahoma" w:cs="Tahoma"/>
                <w:bCs/>
                <w:sz w:val="22"/>
                <w:szCs w:val="22"/>
              </w:rPr>
              <w:t>“</w:t>
            </w:r>
            <w:r w:rsidRPr="00802D82">
              <w:rPr>
                <w:rFonts w:ascii="Tahoma" w:hAnsi="Tahoma" w:cs="Tahoma"/>
                <w:bCs/>
                <w:sz w:val="22"/>
                <w:szCs w:val="22"/>
              </w:rPr>
              <w:t>Vencimiento de términos de actos administrativos</w:t>
            </w:r>
            <w:r>
              <w:rPr>
                <w:rFonts w:ascii="Tahoma" w:hAnsi="Tahoma" w:cs="Tahoma"/>
                <w:bCs/>
                <w:sz w:val="22"/>
                <w:szCs w:val="22"/>
              </w:rPr>
              <w:t xml:space="preserve">”, el cual no es adecuado, ni efectivo, según el resultado de la valoración, la cual quedó en “0”, y por lo tanto, se deben construir nuevos controles de acuerdo con las </w:t>
            </w:r>
            <w:r w:rsidRPr="007645FD">
              <w:rPr>
                <w:rFonts w:ascii="Tahoma" w:hAnsi="Tahoma" w:cs="Tahoma"/>
                <w:bCs/>
                <w:sz w:val="22"/>
                <w:szCs w:val="22"/>
              </w:rPr>
              <w:t xml:space="preserve">acciones que se están llevando a cabo, </w:t>
            </w:r>
            <w:r>
              <w:rPr>
                <w:rFonts w:ascii="Tahoma" w:hAnsi="Tahoma" w:cs="Tahoma"/>
                <w:bCs/>
                <w:sz w:val="22"/>
                <w:szCs w:val="22"/>
              </w:rPr>
              <w:t xml:space="preserve">con el fin de darles </w:t>
            </w:r>
            <w:r w:rsidRPr="007645FD">
              <w:rPr>
                <w:rFonts w:ascii="Tahoma" w:hAnsi="Tahoma" w:cs="Tahoma"/>
                <w:bCs/>
                <w:sz w:val="22"/>
                <w:szCs w:val="22"/>
              </w:rPr>
              <w:t>aplicabilidad de manera eficiente</w:t>
            </w:r>
            <w:r>
              <w:rPr>
                <w:rFonts w:ascii="Tahoma" w:hAnsi="Tahoma" w:cs="Tahoma"/>
                <w:bCs/>
                <w:sz w:val="22"/>
                <w:szCs w:val="22"/>
              </w:rPr>
              <w:t>, para garantizar una efectiva administración del riesgo y evitar su materialización.</w:t>
            </w:r>
          </w:p>
        </w:tc>
      </w:tr>
    </w:tbl>
    <w:p w14:paraId="4D08AAE9" w14:textId="77777777" w:rsidR="00FB1559" w:rsidRDefault="00FB1559" w:rsidP="00FB1559">
      <w:pPr>
        <w:jc w:val="both"/>
        <w:rPr>
          <w:rFonts w:ascii="Tahoma" w:hAnsi="Tahoma" w:cs="Tahoma"/>
          <w:bCs/>
          <w:sz w:val="22"/>
          <w:szCs w:val="22"/>
        </w:rPr>
      </w:pPr>
    </w:p>
    <w:p w14:paraId="60919099" w14:textId="77777777" w:rsidR="00FB1559" w:rsidRPr="00F97AE3" w:rsidRDefault="00FB1559" w:rsidP="00FB1559">
      <w:pPr>
        <w:rPr>
          <w:rFonts w:ascii="Tahoma" w:eastAsia="Times New Roman" w:hAnsi="Tahoma" w:cs="Tahoma"/>
          <w:b/>
          <w:bCs/>
          <w:sz w:val="22"/>
          <w:szCs w:val="22"/>
          <w:lang w:val="es-CO" w:eastAsia="es-CO"/>
        </w:rPr>
      </w:pPr>
      <w:r w:rsidRPr="00F97AE3">
        <w:rPr>
          <w:rFonts w:ascii="Tahoma" w:eastAsia="Times New Roman" w:hAnsi="Tahoma" w:cs="Tahoma"/>
          <w:b/>
          <w:bCs/>
          <w:sz w:val="22"/>
          <w:szCs w:val="22"/>
          <w:lang w:val="es-CO" w:eastAsia="es-CO"/>
        </w:rPr>
        <w:t>2.2.7 HALLAZGOS  (</w:t>
      </w:r>
      <w:r>
        <w:rPr>
          <w:rFonts w:ascii="Tahoma" w:eastAsia="Times New Roman" w:hAnsi="Tahoma" w:cs="Tahoma"/>
          <w:b/>
          <w:bCs/>
          <w:sz w:val="22"/>
          <w:szCs w:val="22"/>
          <w:lang w:val="es-CO" w:eastAsia="es-CO"/>
        </w:rPr>
        <w:t>1</w:t>
      </w:r>
      <w:r w:rsidRPr="00F97AE3">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2</w:t>
      </w:r>
      <w:r w:rsidRPr="00F97AE3">
        <w:rPr>
          <w:rFonts w:ascii="Tahoma" w:eastAsia="Times New Roman" w:hAnsi="Tahoma" w:cs="Tahoma"/>
          <w:b/>
          <w:bCs/>
          <w:sz w:val="22"/>
          <w:szCs w:val="22"/>
          <w:lang w:val="es-CO" w:eastAsia="es-CO"/>
        </w:rPr>
        <w:t xml:space="preserve">)  </w:t>
      </w:r>
    </w:p>
    <w:p w14:paraId="7C835719" w14:textId="255570E3" w:rsidR="00AB4FBB" w:rsidRPr="003A6E59" w:rsidRDefault="00AB4FBB" w:rsidP="003A6E59">
      <w:pPr>
        <w:jc w:val="both"/>
        <w:rPr>
          <w:rFonts w:ascii="Tahoma" w:hAnsi="Tahoma" w:cs="Tahoma"/>
          <w:bCs/>
          <w:color w:val="FF0000"/>
          <w:sz w:val="22"/>
          <w:szCs w:val="22"/>
        </w:rPr>
      </w:pPr>
    </w:p>
    <w:tbl>
      <w:tblPr>
        <w:tblStyle w:val="Tablaconcuadrcula"/>
        <w:tblW w:w="9180" w:type="dxa"/>
        <w:tblLook w:val="04A0" w:firstRow="1" w:lastRow="0" w:firstColumn="1" w:lastColumn="0" w:noHBand="0" w:noVBand="1"/>
      </w:tblPr>
      <w:tblGrid>
        <w:gridCol w:w="4928"/>
        <w:gridCol w:w="4252"/>
      </w:tblGrid>
      <w:tr w:rsidR="00BC21BD" w:rsidRPr="00F97AE3" w14:paraId="26C4C620" w14:textId="77777777" w:rsidTr="007715B9">
        <w:trPr>
          <w:trHeight w:val="465"/>
        </w:trPr>
        <w:tc>
          <w:tcPr>
            <w:tcW w:w="9180" w:type="dxa"/>
            <w:gridSpan w:val="2"/>
            <w:shd w:val="clear" w:color="auto" w:fill="D6E3BC" w:themeFill="accent3" w:themeFillTint="66"/>
            <w:noWrap/>
            <w:hideMark/>
          </w:tcPr>
          <w:p w14:paraId="0EBDE9F3" w14:textId="77777777" w:rsidR="00BC21BD" w:rsidRPr="00F97AE3" w:rsidRDefault="00BC21BD" w:rsidP="007715B9">
            <w:pPr>
              <w:rPr>
                <w:rFonts w:ascii="Tahoma" w:hAnsi="Tahoma" w:cs="Tahoma"/>
                <w:b/>
                <w:bCs/>
                <w:sz w:val="22"/>
                <w:szCs w:val="22"/>
              </w:rPr>
            </w:pPr>
            <w:r w:rsidRPr="00F97AE3">
              <w:rPr>
                <w:rFonts w:ascii="Tahoma" w:hAnsi="Tahoma" w:cs="Tahoma"/>
                <w:b/>
                <w:bCs/>
                <w:sz w:val="22"/>
                <w:szCs w:val="22"/>
              </w:rPr>
              <w:t xml:space="preserve">2.5  CUMPLIMIENTO DE OBJETIVOS Y METAS </w:t>
            </w:r>
          </w:p>
        </w:tc>
      </w:tr>
      <w:tr w:rsidR="00BC21BD" w:rsidRPr="00F97AE3" w14:paraId="5AB4A06A" w14:textId="77777777" w:rsidTr="002000C0">
        <w:trPr>
          <w:trHeight w:val="510"/>
        </w:trPr>
        <w:tc>
          <w:tcPr>
            <w:tcW w:w="4928" w:type="dxa"/>
            <w:noWrap/>
            <w:hideMark/>
          </w:tcPr>
          <w:p w14:paraId="7109B2A4" w14:textId="77777777" w:rsidR="002000C0" w:rsidRDefault="00BC21BD" w:rsidP="007715B9">
            <w:pPr>
              <w:rPr>
                <w:rFonts w:ascii="Tahoma" w:hAnsi="Tahoma" w:cs="Tahoma"/>
                <w:b/>
                <w:bCs/>
                <w:sz w:val="22"/>
                <w:szCs w:val="22"/>
              </w:rPr>
            </w:pPr>
            <w:r w:rsidRPr="00F97AE3">
              <w:rPr>
                <w:rFonts w:ascii="Tahoma" w:hAnsi="Tahoma" w:cs="Tahoma"/>
                <w:b/>
                <w:bCs/>
                <w:sz w:val="22"/>
                <w:szCs w:val="22"/>
              </w:rPr>
              <w:t xml:space="preserve">Auditor del Proceso: </w:t>
            </w:r>
          </w:p>
          <w:p w14:paraId="75A8EA7E" w14:textId="46BFECFB" w:rsidR="00BC21BD" w:rsidRPr="002000C0" w:rsidRDefault="00BC21BD" w:rsidP="007715B9">
            <w:pPr>
              <w:rPr>
                <w:rFonts w:ascii="Tahoma" w:hAnsi="Tahoma" w:cs="Tahoma"/>
                <w:bCs/>
                <w:sz w:val="22"/>
                <w:szCs w:val="22"/>
              </w:rPr>
            </w:pPr>
            <w:r w:rsidRPr="002000C0">
              <w:rPr>
                <w:rFonts w:ascii="Tahoma" w:hAnsi="Tahoma" w:cs="Tahoma"/>
                <w:b/>
                <w:bCs/>
                <w:sz w:val="22"/>
                <w:szCs w:val="22"/>
              </w:rPr>
              <w:t>FRANCENETH RAMOS F.</w:t>
            </w:r>
          </w:p>
        </w:tc>
        <w:tc>
          <w:tcPr>
            <w:tcW w:w="4252" w:type="dxa"/>
            <w:hideMark/>
          </w:tcPr>
          <w:p w14:paraId="6C38D0F1" w14:textId="77777777" w:rsidR="00BC21BD" w:rsidRPr="00F97AE3" w:rsidRDefault="00BC21BD" w:rsidP="007715B9">
            <w:pPr>
              <w:rPr>
                <w:rFonts w:ascii="Tahoma" w:hAnsi="Tahoma" w:cs="Tahoma"/>
                <w:b/>
                <w:bCs/>
                <w:sz w:val="22"/>
                <w:szCs w:val="22"/>
              </w:rPr>
            </w:pPr>
            <w:r w:rsidRPr="00F97AE3">
              <w:rPr>
                <w:rFonts w:ascii="Tahoma" w:hAnsi="Tahoma" w:cs="Tahoma"/>
                <w:b/>
                <w:bCs/>
                <w:sz w:val="22"/>
                <w:szCs w:val="22"/>
              </w:rPr>
              <w:t>Firma del Auditor </w:t>
            </w:r>
          </w:p>
        </w:tc>
      </w:tr>
      <w:tr w:rsidR="00BC21BD" w:rsidRPr="00F97AE3" w14:paraId="28BD0E2B" w14:textId="77777777" w:rsidTr="007715B9">
        <w:trPr>
          <w:trHeight w:val="660"/>
        </w:trPr>
        <w:tc>
          <w:tcPr>
            <w:tcW w:w="9180" w:type="dxa"/>
            <w:gridSpan w:val="2"/>
            <w:hideMark/>
          </w:tcPr>
          <w:p w14:paraId="5E7AEDE1" w14:textId="77777777" w:rsidR="00BC21BD" w:rsidRPr="00F97AE3" w:rsidRDefault="00BC21BD" w:rsidP="007715B9">
            <w:pPr>
              <w:rPr>
                <w:rFonts w:ascii="Tahoma" w:hAnsi="Tahoma" w:cs="Tahoma"/>
                <w:b/>
                <w:bCs/>
                <w:sz w:val="22"/>
                <w:szCs w:val="22"/>
              </w:rPr>
            </w:pPr>
            <w:r w:rsidRPr="00F97AE3">
              <w:rPr>
                <w:rFonts w:ascii="Tahoma" w:hAnsi="Tahoma" w:cs="Tahoma"/>
                <w:b/>
                <w:bCs/>
                <w:sz w:val="22"/>
                <w:szCs w:val="22"/>
              </w:rPr>
              <w:t>Criterios:</w:t>
            </w:r>
          </w:p>
          <w:p w14:paraId="2D04B5BE" w14:textId="77777777" w:rsidR="00BC21BD" w:rsidRPr="00F97AE3" w:rsidRDefault="00BC21BD" w:rsidP="007715B9">
            <w:pPr>
              <w:jc w:val="both"/>
              <w:rPr>
                <w:rFonts w:ascii="Tahoma" w:hAnsi="Tahoma" w:cs="Tahoma"/>
                <w:sz w:val="22"/>
                <w:szCs w:val="22"/>
              </w:rPr>
            </w:pPr>
            <w:r w:rsidRPr="00F97AE3">
              <w:rPr>
                <w:rFonts w:ascii="Tahoma" w:hAnsi="Tahoma" w:cs="Tahoma"/>
                <w:bCs/>
                <w:sz w:val="22"/>
                <w:szCs w:val="22"/>
              </w:rPr>
              <w:t>Acuerdo 0906 del 10 de junio de 2016 “Por el cual se adopta el Plan Municipal de Desarrollo 2016-2019 Manizales Más Oportunidades”</w:t>
            </w:r>
            <w:r>
              <w:rPr>
                <w:rFonts w:ascii="Tahoma" w:hAnsi="Tahoma" w:cs="Tahoma"/>
                <w:bCs/>
                <w:sz w:val="22"/>
                <w:szCs w:val="22"/>
              </w:rPr>
              <w:t xml:space="preserve">, </w:t>
            </w:r>
            <w:r w:rsidRPr="00F97AE3">
              <w:rPr>
                <w:rFonts w:ascii="Tahoma" w:hAnsi="Tahoma" w:cs="Tahoma"/>
                <w:bCs/>
                <w:sz w:val="22"/>
                <w:szCs w:val="22"/>
              </w:rPr>
              <w:t>Manual Técnico del Modelo Estándar de Control Interno para el Estado Colombiano – MECI 2014</w:t>
            </w:r>
            <w:r>
              <w:rPr>
                <w:rFonts w:ascii="Tahoma" w:hAnsi="Tahoma" w:cs="Tahoma"/>
                <w:bCs/>
                <w:sz w:val="22"/>
                <w:szCs w:val="22"/>
              </w:rPr>
              <w:t xml:space="preserve">, Circular No. 0009 del 9 de mayo de 2013 cuyo asunto es “Adopción de políticas en materia de defensa judicial y prevención del daño antijurídico adoptadas por el Comité de Conciliación y Defensa Judicial del Municipio de Manizales, Ley 715 de 2001, Ley 1474 de 2011, Decreto Municipal 0303 del 8 de julio de 2014 “Por el cual se expide el Manual de Contratación”, Ley 1150 de 2007, Decreto 1510 de 2013, Decretos Municipales </w:t>
            </w:r>
            <w:r w:rsidRPr="001579E6">
              <w:rPr>
                <w:rFonts w:ascii="Tahoma" w:hAnsi="Tahoma" w:cs="Tahoma"/>
                <w:bCs/>
                <w:sz w:val="22"/>
                <w:szCs w:val="22"/>
              </w:rPr>
              <w:t>números 0318 de 2012 y 0190 de 2013</w:t>
            </w:r>
            <w:r>
              <w:rPr>
                <w:rFonts w:ascii="Tahoma" w:hAnsi="Tahoma" w:cs="Tahoma"/>
                <w:bCs/>
                <w:sz w:val="22"/>
                <w:szCs w:val="22"/>
              </w:rPr>
              <w:t xml:space="preserve"> y Decreto Municipal 0045 del 23 de febrero de 2007 “Por medio del cual se adopta el manual de procedimientos para las interventorías de los contratos que celebre la Administración Central del Municipio de Manizales”.</w:t>
            </w:r>
          </w:p>
        </w:tc>
      </w:tr>
    </w:tbl>
    <w:p w14:paraId="2AD60CEC" w14:textId="77777777" w:rsidR="009A79C9" w:rsidRPr="00FB1559" w:rsidRDefault="009A79C9" w:rsidP="009A79C9">
      <w:pPr>
        <w:pStyle w:val="Prrafodelista"/>
        <w:ind w:left="1080"/>
        <w:jc w:val="both"/>
        <w:rPr>
          <w:rFonts w:ascii="Tahoma" w:hAnsi="Tahoma" w:cs="Tahoma"/>
          <w:color w:val="FF0000"/>
          <w:sz w:val="10"/>
          <w:szCs w:val="10"/>
        </w:rPr>
      </w:pPr>
    </w:p>
    <w:p w14:paraId="1E733257" w14:textId="77777777" w:rsidR="00E409FC" w:rsidRDefault="00E409FC">
      <w:pPr>
        <w:rPr>
          <w:rFonts w:ascii="Tahoma" w:hAnsi="Tahoma" w:cs="Tahoma"/>
          <w:b/>
          <w:sz w:val="22"/>
          <w:szCs w:val="22"/>
        </w:rPr>
      </w:pPr>
      <w:r>
        <w:rPr>
          <w:rFonts w:ascii="Tahoma" w:hAnsi="Tahoma" w:cs="Tahoma"/>
          <w:b/>
          <w:sz w:val="22"/>
          <w:szCs w:val="22"/>
        </w:rPr>
        <w:br w:type="page"/>
      </w:r>
    </w:p>
    <w:p w14:paraId="634281EC" w14:textId="5FC833AC" w:rsidR="00BC21BD" w:rsidRPr="00F97AE3" w:rsidRDefault="00BC21BD" w:rsidP="00BC21BD">
      <w:pPr>
        <w:rPr>
          <w:rFonts w:ascii="Tahoma" w:hAnsi="Tahoma" w:cs="Tahoma"/>
          <w:b/>
          <w:bCs/>
          <w:sz w:val="22"/>
          <w:szCs w:val="22"/>
        </w:rPr>
      </w:pPr>
      <w:r w:rsidRPr="00F97AE3">
        <w:rPr>
          <w:rFonts w:ascii="Tahoma" w:hAnsi="Tahoma" w:cs="Tahoma"/>
          <w:b/>
          <w:sz w:val="22"/>
          <w:szCs w:val="22"/>
        </w:rPr>
        <w:lastRenderedPageBreak/>
        <w:t>2.5.</w:t>
      </w:r>
      <w:r w:rsidRPr="00F97AE3">
        <w:rPr>
          <w:rFonts w:ascii="Tahoma" w:hAnsi="Tahoma" w:cs="Tahoma"/>
          <w:b/>
          <w:bCs/>
          <w:sz w:val="22"/>
          <w:szCs w:val="22"/>
        </w:rPr>
        <w:t>1 ACTIVIDADES DESARROLLADAS</w:t>
      </w:r>
    </w:p>
    <w:p w14:paraId="097F2A88" w14:textId="77777777" w:rsidR="00BC21BD" w:rsidRPr="00F97AE3" w:rsidRDefault="00BC21BD" w:rsidP="00BC21BD">
      <w:pPr>
        <w:jc w:val="both"/>
        <w:rPr>
          <w:rFonts w:ascii="Tahoma" w:hAnsi="Tahoma" w:cs="Tahoma"/>
          <w:bCs/>
          <w:sz w:val="22"/>
          <w:szCs w:val="22"/>
        </w:rPr>
      </w:pPr>
    </w:p>
    <w:p w14:paraId="6E8F572E" w14:textId="77777777" w:rsidR="00BC21BD" w:rsidRDefault="00BC21BD" w:rsidP="00BC21BD">
      <w:pPr>
        <w:jc w:val="both"/>
        <w:rPr>
          <w:rFonts w:ascii="Tahoma" w:hAnsi="Tahoma" w:cs="Tahoma"/>
          <w:bCs/>
          <w:sz w:val="22"/>
          <w:szCs w:val="22"/>
        </w:rPr>
      </w:pPr>
      <w:r w:rsidRPr="00F97AE3">
        <w:rPr>
          <w:rFonts w:ascii="Tahoma" w:hAnsi="Tahoma" w:cs="Tahoma"/>
          <w:bCs/>
          <w:sz w:val="22"/>
          <w:szCs w:val="22"/>
        </w:rPr>
        <w:t xml:space="preserve">Entrevista con </w:t>
      </w:r>
      <w:r>
        <w:rPr>
          <w:rFonts w:ascii="Tahoma" w:hAnsi="Tahoma" w:cs="Tahoma"/>
          <w:bCs/>
          <w:sz w:val="22"/>
          <w:szCs w:val="22"/>
        </w:rPr>
        <w:t>el Secretario de Despacho de la Secretaría Jurídica y Profesionales Especializados de los Grupos de Contratación, Defensa Judicial y Legal y Administrativo.</w:t>
      </w:r>
    </w:p>
    <w:p w14:paraId="0C106D42" w14:textId="77777777" w:rsidR="00BC21BD" w:rsidRDefault="00BC21BD" w:rsidP="00BC21BD">
      <w:pPr>
        <w:jc w:val="both"/>
        <w:rPr>
          <w:rFonts w:ascii="Tahoma" w:hAnsi="Tahoma" w:cs="Tahoma"/>
          <w:bCs/>
          <w:sz w:val="22"/>
          <w:szCs w:val="22"/>
        </w:rPr>
      </w:pPr>
    </w:p>
    <w:p w14:paraId="6D3C45E1" w14:textId="77777777" w:rsidR="00BC21BD" w:rsidRDefault="00BC21BD" w:rsidP="00BC21BD">
      <w:pPr>
        <w:jc w:val="both"/>
        <w:rPr>
          <w:rFonts w:ascii="Tahoma" w:hAnsi="Tahoma" w:cs="Tahoma"/>
          <w:bCs/>
          <w:sz w:val="22"/>
          <w:szCs w:val="22"/>
        </w:rPr>
      </w:pPr>
      <w:r>
        <w:rPr>
          <w:rFonts w:ascii="Tahoma" w:hAnsi="Tahoma" w:cs="Tahoma"/>
          <w:bCs/>
          <w:sz w:val="22"/>
          <w:szCs w:val="22"/>
        </w:rPr>
        <w:t>Revisión de O</w:t>
      </w:r>
      <w:r w:rsidRPr="00944156">
        <w:rPr>
          <w:rFonts w:ascii="Tahoma" w:hAnsi="Tahoma" w:cs="Tahoma"/>
          <w:bCs/>
          <w:sz w:val="22"/>
          <w:szCs w:val="22"/>
        </w:rPr>
        <w:t xml:space="preserve">bjetivos </w:t>
      </w:r>
      <w:r>
        <w:rPr>
          <w:rFonts w:ascii="Tahoma" w:hAnsi="Tahoma" w:cs="Tahoma"/>
          <w:bCs/>
          <w:sz w:val="22"/>
          <w:szCs w:val="22"/>
        </w:rPr>
        <w:t>y</w:t>
      </w:r>
      <w:r w:rsidRPr="00944156">
        <w:rPr>
          <w:rFonts w:ascii="Tahoma" w:hAnsi="Tahoma" w:cs="Tahoma"/>
          <w:bCs/>
          <w:sz w:val="22"/>
          <w:szCs w:val="22"/>
        </w:rPr>
        <w:t xml:space="preserve"> Funciones Generales </w:t>
      </w:r>
      <w:r>
        <w:rPr>
          <w:rFonts w:ascii="Tahoma" w:hAnsi="Tahoma" w:cs="Tahoma"/>
          <w:bCs/>
          <w:sz w:val="22"/>
          <w:szCs w:val="22"/>
        </w:rPr>
        <w:t>d</w:t>
      </w:r>
      <w:r w:rsidRPr="00944156">
        <w:rPr>
          <w:rFonts w:ascii="Tahoma" w:hAnsi="Tahoma" w:cs="Tahoma"/>
          <w:bCs/>
          <w:sz w:val="22"/>
          <w:szCs w:val="22"/>
        </w:rPr>
        <w:t xml:space="preserve">e </w:t>
      </w:r>
      <w:r>
        <w:rPr>
          <w:rFonts w:ascii="Tahoma" w:hAnsi="Tahoma" w:cs="Tahoma"/>
          <w:bCs/>
          <w:sz w:val="22"/>
          <w:szCs w:val="22"/>
        </w:rPr>
        <w:t>l</w:t>
      </w:r>
      <w:r w:rsidRPr="00944156">
        <w:rPr>
          <w:rFonts w:ascii="Tahoma" w:hAnsi="Tahoma" w:cs="Tahoma"/>
          <w:bCs/>
          <w:sz w:val="22"/>
          <w:szCs w:val="22"/>
        </w:rPr>
        <w:t>a Secretaría Jurídica</w:t>
      </w:r>
      <w:r>
        <w:rPr>
          <w:rFonts w:ascii="Tahoma" w:hAnsi="Tahoma" w:cs="Tahoma"/>
          <w:bCs/>
          <w:sz w:val="22"/>
          <w:szCs w:val="22"/>
        </w:rPr>
        <w:t xml:space="preserve">, los cuales se encuentran publicados para conocimiento interno de la Alcaldía y de la ciudadanía en general, en la página web, link Nuestra Alcaldía. </w:t>
      </w:r>
    </w:p>
    <w:p w14:paraId="3C51BED3" w14:textId="77777777" w:rsidR="00BC21BD" w:rsidRDefault="00BC21BD" w:rsidP="00BC21BD">
      <w:pPr>
        <w:jc w:val="both"/>
        <w:rPr>
          <w:rFonts w:ascii="Tahoma" w:hAnsi="Tahoma" w:cs="Tahoma"/>
          <w:bCs/>
          <w:sz w:val="22"/>
          <w:szCs w:val="22"/>
        </w:rPr>
      </w:pPr>
    </w:p>
    <w:p w14:paraId="271288AF" w14:textId="77777777" w:rsidR="00BC21BD" w:rsidRPr="00F97AE3" w:rsidRDefault="00BC21BD" w:rsidP="00BC21BD">
      <w:pPr>
        <w:rPr>
          <w:rFonts w:ascii="Tahoma" w:hAnsi="Tahoma" w:cs="Tahoma"/>
          <w:b/>
          <w:bCs/>
          <w:sz w:val="22"/>
          <w:szCs w:val="22"/>
        </w:rPr>
      </w:pPr>
      <w:r w:rsidRPr="00F97AE3">
        <w:rPr>
          <w:rFonts w:ascii="Tahoma" w:hAnsi="Tahoma" w:cs="Tahoma"/>
          <w:b/>
          <w:bCs/>
          <w:sz w:val="22"/>
          <w:szCs w:val="22"/>
        </w:rPr>
        <w:t>2.5.2 MUESTRA AUDITADA</w:t>
      </w:r>
    </w:p>
    <w:p w14:paraId="0D1267DC" w14:textId="77777777" w:rsidR="00BC21BD" w:rsidRDefault="00BC21BD" w:rsidP="00BC21BD">
      <w:pPr>
        <w:jc w:val="both"/>
        <w:rPr>
          <w:rFonts w:ascii="Tahoma" w:hAnsi="Tahoma" w:cs="Tahoma"/>
          <w:bCs/>
          <w:sz w:val="22"/>
          <w:szCs w:val="22"/>
        </w:rPr>
      </w:pPr>
    </w:p>
    <w:p w14:paraId="162724F0" w14:textId="77777777" w:rsidR="00BC21BD" w:rsidRPr="00602FCE" w:rsidRDefault="00BC21BD" w:rsidP="00BC21BD">
      <w:pPr>
        <w:pStyle w:val="Prrafodelista"/>
        <w:numPr>
          <w:ilvl w:val="0"/>
          <w:numId w:val="18"/>
        </w:numPr>
        <w:jc w:val="both"/>
        <w:rPr>
          <w:rFonts w:ascii="Tahoma" w:hAnsi="Tahoma" w:cs="Tahoma"/>
          <w:bCs/>
          <w:sz w:val="22"/>
          <w:szCs w:val="22"/>
        </w:rPr>
      </w:pPr>
      <w:r w:rsidRPr="00602FCE">
        <w:rPr>
          <w:rFonts w:ascii="Tahoma" w:hAnsi="Tahoma" w:cs="Tahoma"/>
          <w:bCs/>
          <w:sz w:val="22"/>
          <w:szCs w:val="22"/>
        </w:rPr>
        <w:t>Circulares Nos. 0001 del 5 de enero de 2016 “Requisitos para la contratación en el año 2016, según la cuantía”.</w:t>
      </w:r>
    </w:p>
    <w:p w14:paraId="76C0BFA2" w14:textId="77777777" w:rsidR="00BC21BD" w:rsidRPr="00602FCE" w:rsidRDefault="00BC21BD" w:rsidP="00BC21BD">
      <w:pPr>
        <w:pStyle w:val="Prrafodelista"/>
        <w:numPr>
          <w:ilvl w:val="0"/>
          <w:numId w:val="18"/>
        </w:numPr>
        <w:jc w:val="both"/>
        <w:rPr>
          <w:rFonts w:ascii="Tahoma" w:hAnsi="Tahoma" w:cs="Tahoma"/>
          <w:bCs/>
          <w:sz w:val="22"/>
          <w:szCs w:val="22"/>
        </w:rPr>
      </w:pPr>
      <w:r w:rsidRPr="00602FCE">
        <w:rPr>
          <w:rFonts w:ascii="Tahoma" w:hAnsi="Tahoma" w:cs="Tahoma"/>
          <w:bCs/>
          <w:sz w:val="22"/>
          <w:szCs w:val="22"/>
        </w:rPr>
        <w:t>Circular No. 0002 del 7 de enero de 2016 “Radicación procesos de contratación”.</w:t>
      </w:r>
    </w:p>
    <w:p w14:paraId="5B84AFBF" w14:textId="77777777" w:rsidR="00BC21BD" w:rsidRPr="00602FCE" w:rsidRDefault="00BC21BD" w:rsidP="00BC21BD">
      <w:pPr>
        <w:pStyle w:val="Prrafodelista"/>
        <w:numPr>
          <w:ilvl w:val="0"/>
          <w:numId w:val="18"/>
        </w:numPr>
        <w:jc w:val="both"/>
        <w:rPr>
          <w:rFonts w:ascii="Tahoma" w:hAnsi="Tahoma" w:cs="Tahoma"/>
          <w:bCs/>
          <w:sz w:val="22"/>
          <w:szCs w:val="22"/>
        </w:rPr>
      </w:pPr>
      <w:r w:rsidRPr="00602FCE">
        <w:rPr>
          <w:rFonts w:ascii="Tahoma" w:hAnsi="Tahoma" w:cs="Tahoma"/>
          <w:bCs/>
          <w:sz w:val="22"/>
          <w:szCs w:val="22"/>
        </w:rPr>
        <w:t>Circular No. 0022 del 9 de agosto de 2016 “Suscripción y liquidación de contratos y convenios”</w:t>
      </w:r>
    </w:p>
    <w:p w14:paraId="0C572302" w14:textId="77777777" w:rsidR="00BC21BD" w:rsidRPr="00602FCE" w:rsidRDefault="00BC21BD" w:rsidP="00BC21BD">
      <w:pPr>
        <w:pStyle w:val="Prrafodelista"/>
        <w:numPr>
          <w:ilvl w:val="0"/>
          <w:numId w:val="18"/>
        </w:numPr>
        <w:jc w:val="both"/>
        <w:rPr>
          <w:rFonts w:ascii="Tahoma" w:hAnsi="Tahoma" w:cs="Tahoma"/>
          <w:bCs/>
          <w:sz w:val="22"/>
          <w:szCs w:val="22"/>
        </w:rPr>
      </w:pPr>
      <w:r w:rsidRPr="00602FCE">
        <w:rPr>
          <w:rFonts w:ascii="Tahoma" w:hAnsi="Tahoma" w:cs="Tahoma"/>
          <w:bCs/>
          <w:sz w:val="22"/>
          <w:szCs w:val="22"/>
        </w:rPr>
        <w:t xml:space="preserve">Actas de reunión internas del </w:t>
      </w:r>
      <w:r>
        <w:rPr>
          <w:rFonts w:ascii="Tahoma" w:hAnsi="Tahoma" w:cs="Tahoma"/>
          <w:bCs/>
          <w:sz w:val="22"/>
          <w:szCs w:val="22"/>
        </w:rPr>
        <w:t xml:space="preserve">27, </w:t>
      </w:r>
      <w:r w:rsidRPr="00602FCE">
        <w:rPr>
          <w:rFonts w:ascii="Tahoma" w:hAnsi="Tahoma" w:cs="Tahoma"/>
          <w:bCs/>
          <w:sz w:val="22"/>
          <w:szCs w:val="22"/>
        </w:rPr>
        <w:t>25, 21 y 14 de julio de 2016 y del 23 y 30 de junio de 2016.</w:t>
      </w:r>
    </w:p>
    <w:p w14:paraId="05E6B76E" w14:textId="77777777" w:rsidR="00BC21BD" w:rsidRPr="008F4FBB" w:rsidRDefault="00BC21BD" w:rsidP="00BC21BD">
      <w:pPr>
        <w:pStyle w:val="Prrafodelista"/>
        <w:numPr>
          <w:ilvl w:val="0"/>
          <w:numId w:val="18"/>
        </w:numPr>
        <w:jc w:val="both"/>
        <w:rPr>
          <w:rFonts w:ascii="Tahoma" w:hAnsi="Tahoma" w:cs="Tahoma"/>
          <w:bCs/>
          <w:sz w:val="22"/>
          <w:szCs w:val="22"/>
        </w:rPr>
      </w:pPr>
      <w:r w:rsidRPr="008F4FBB">
        <w:rPr>
          <w:rFonts w:ascii="Tahoma" w:hAnsi="Tahoma" w:cs="Tahoma"/>
          <w:bCs/>
          <w:sz w:val="22"/>
          <w:szCs w:val="22"/>
        </w:rPr>
        <w:t>Plan Indicativo 2016-2019 de la Secretaría Jurídica.</w:t>
      </w:r>
    </w:p>
    <w:p w14:paraId="4BDB0660" w14:textId="77777777" w:rsidR="00BC21BD" w:rsidRDefault="00BC21BD" w:rsidP="00BC21BD">
      <w:pPr>
        <w:jc w:val="both"/>
        <w:rPr>
          <w:rFonts w:ascii="Tahoma" w:hAnsi="Tahoma" w:cs="Tahoma"/>
          <w:bCs/>
          <w:sz w:val="22"/>
          <w:szCs w:val="22"/>
        </w:rPr>
      </w:pPr>
    </w:p>
    <w:p w14:paraId="2C90603A" w14:textId="77777777" w:rsidR="00BC21BD" w:rsidRPr="00F97AE3" w:rsidRDefault="00BC21BD" w:rsidP="00BC21BD">
      <w:pPr>
        <w:rPr>
          <w:rFonts w:ascii="Tahoma" w:hAnsi="Tahoma" w:cs="Tahoma"/>
          <w:b/>
          <w:bCs/>
          <w:sz w:val="22"/>
          <w:szCs w:val="22"/>
        </w:rPr>
      </w:pPr>
      <w:r w:rsidRPr="00F97AE3">
        <w:rPr>
          <w:rFonts w:ascii="Tahoma" w:hAnsi="Tahoma" w:cs="Tahoma"/>
          <w:b/>
          <w:bCs/>
          <w:sz w:val="22"/>
          <w:szCs w:val="22"/>
        </w:rPr>
        <w:t xml:space="preserve">2.5.3 FORTALEZAS  </w:t>
      </w:r>
    </w:p>
    <w:p w14:paraId="39C85242" w14:textId="77777777" w:rsidR="00BC21BD" w:rsidRPr="00F97AE3" w:rsidRDefault="00BC21BD" w:rsidP="00BC21BD">
      <w:pPr>
        <w:rPr>
          <w:rFonts w:ascii="Tahoma" w:hAnsi="Tahoma" w:cs="Tahoma"/>
          <w:b/>
          <w:bCs/>
          <w:sz w:val="22"/>
          <w:szCs w:val="22"/>
        </w:rPr>
      </w:pPr>
    </w:p>
    <w:p w14:paraId="568A0D0F" w14:textId="77777777" w:rsidR="007715B9" w:rsidRPr="00C02363" w:rsidRDefault="007715B9" w:rsidP="00C02363">
      <w:pPr>
        <w:pStyle w:val="Prrafodelista"/>
        <w:numPr>
          <w:ilvl w:val="0"/>
          <w:numId w:val="35"/>
        </w:numPr>
        <w:ind w:left="284" w:hanging="142"/>
        <w:jc w:val="both"/>
        <w:rPr>
          <w:rFonts w:ascii="Tahoma" w:hAnsi="Tahoma" w:cs="Tahoma"/>
          <w:bCs/>
          <w:sz w:val="22"/>
          <w:szCs w:val="22"/>
        </w:rPr>
      </w:pPr>
      <w:r w:rsidRPr="00C02363">
        <w:rPr>
          <w:rFonts w:ascii="Tahoma" w:hAnsi="Tahoma" w:cs="Tahoma"/>
          <w:bCs/>
          <w:sz w:val="22"/>
          <w:szCs w:val="22"/>
        </w:rPr>
        <w:t>Es la primera vez que la Secretaria Jurídica incorpora metas en un Plan de Desarrollo,  como se observa en el actual Plan Municipal de Desarrollo 2016-2019 “Manizales Más Oportunidades”, presentando como meta de resultado: “ Disminuir en un 2% la incidencia de los factores de riesgo a la vulnerabilidad legal del Municipio”  y como meta de producto: “Formular e implementar  una estrategia de acompañamiento a las actuaciones administrativas que garanticen la observancia del debido proceso”</w:t>
      </w:r>
    </w:p>
    <w:p w14:paraId="05F311BA" w14:textId="77777777" w:rsidR="00BC21BD" w:rsidRDefault="00BC21BD" w:rsidP="00C02363">
      <w:pPr>
        <w:pStyle w:val="Prrafodelista"/>
        <w:ind w:left="284" w:hanging="142"/>
        <w:jc w:val="both"/>
        <w:rPr>
          <w:rFonts w:ascii="Tahoma" w:hAnsi="Tahoma" w:cs="Tahoma"/>
          <w:bCs/>
          <w:sz w:val="22"/>
          <w:szCs w:val="22"/>
        </w:rPr>
      </w:pPr>
    </w:p>
    <w:p w14:paraId="43776CCA" w14:textId="72235FC4" w:rsidR="00BC21BD" w:rsidRPr="00C02363" w:rsidRDefault="00BC21BD" w:rsidP="00C02363">
      <w:pPr>
        <w:pStyle w:val="Prrafodelista"/>
        <w:numPr>
          <w:ilvl w:val="0"/>
          <w:numId w:val="35"/>
        </w:numPr>
        <w:ind w:left="284" w:hanging="142"/>
        <w:jc w:val="both"/>
        <w:rPr>
          <w:rFonts w:ascii="Tahoma" w:hAnsi="Tahoma" w:cs="Tahoma"/>
          <w:bCs/>
          <w:sz w:val="22"/>
          <w:szCs w:val="22"/>
        </w:rPr>
      </w:pPr>
      <w:r w:rsidRPr="00C02363">
        <w:rPr>
          <w:rFonts w:ascii="Tahoma" w:hAnsi="Tahoma" w:cs="Tahoma"/>
          <w:bCs/>
          <w:sz w:val="22"/>
          <w:szCs w:val="22"/>
        </w:rPr>
        <w:t>Apertura desde la Secretaría Jurídica para fortalecer el acercamiento con las demás dependencias de la Administración Municipal, mejorando los espacios de asesoría y acompañamiento jurídico, realizado a través de las reuniones periódicas que se realizan entre los grupos de trabajo de la Secretaria Jurídica  y los abogados de las diferentes dependencias de la Alcaldía de Manizales.</w:t>
      </w:r>
    </w:p>
    <w:p w14:paraId="57954771" w14:textId="77777777" w:rsidR="00BC21BD" w:rsidRPr="00F97AE3" w:rsidRDefault="00BC21BD" w:rsidP="00BC21BD">
      <w:pPr>
        <w:ind w:left="708"/>
        <w:jc w:val="both"/>
        <w:rPr>
          <w:rFonts w:ascii="Tahoma" w:hAnsi="Tahoma" w:cs="Tahoma"/>
          <w:b/>
          <w:bCs/>
          <w:sz w:val="22"/>
          <w:szCs w:val="22"/>
        </w:rPr>
      </w:pPr>
    </w:p>
    <w:p w14:paraId="14E28D86" w14:textId="77777777" w:rsidR="00BC21BD" w:rsidRPr="00F97AE3" w:rsidRDefault="00BC21BD" w:rsidP="00BC21BD">
      <w:pPr>
        <w:rPr>
          <w:rFonts w:ascii="Tahoma" w:hAnsi="Tahoma" w:cs="Tahoma"/>
          <w:b/>
          <w:bCs/>
          <w:sz w:val="22"/>
          <w:szCs w:val="22"/>
        </w:rPr>
      </w:pPr>
      <w:r w:rsidRPr="00F97AE3">
        <w:rPr>
          <w:rFonts w:ascii="Tahoma" w:hAnsi="Tahoma" w:cs="Tahoma"/>
          <w:b/>
          <w:bCs/>
          <w:sz w:val="22"/>
          <w:szCs w:val="22"/>
        </w:rPr>
        <w:t>2.5.4 CONCLUSIONES DE LA AUDITORIA</w:t>
      </w:r>
    </w:p>
    <w:p w14:paraId="525C0E7E" w14:textId="77777777" w:rsidR="00BC21BD" w:rsidRDefault="00BC21BD" w:rsidP="00BC21BD">
      <w:pPr>
        <w:jc w:val="both"/>
        <w:rPr>
          <w:rFonts w:ascii="Tahoma" w:hAnsi="Tahoma" w:cs="Tahoma"/>
          <w:bCs/>
          <w:sz w:val="22"/>
          <w:szCs w:val="22"/>
        </w:rPr>
      </w:pPr>
    </w:p>
    <w:p w14:paraId="30A4D62F" w14:textId="77777777" w:rsidR="00BC21BD" w:rsidRDefault="00BC21BD" w:rsidP="00BC21BD">
      <w:pPr>
        <w:jc w:val="both"/>
        <w:rPr>
          <w:rFonts w:ascii="Tahoma" w:hAnsi="Tahoma" w:cs="Tahoma"/>
          <w:bCs/>
          <w:sz w:val="22"/>
          <w:szCs w:val="22"/>
        </w:rPr>
      </w:pPr>
      <w:r>
        <w:rPr>
          <w:rFonts w:ascii="Tahoma" w:hAnsi="Tahoma" w:cs="Tahoma"/>
          <w:bCs/>
          <w:sz w:val="22"/>
          <w:szCs w:val="22"/>
        </w:rPr>
        <w:t xml:space="preserve">La Secretaría Jurídica tiene conformados tres (3) Grupos de Trabajo a su interior, correspondientes a Contratación, Defensa Judicial y Legal y Administrativo, los cuales son </w:t>
      </w:r>
      <w:r>
        <w:rPr>
          <w:rFonts w:ascii="Tahoma" w:hAnsi="Tahoma" w:cs="Tahoma"/>
          <w:bCs/>
          <w:sz w:val="22"/>
          <w:szCs w:val="22"/>
        </w:rPr>
        <w:lastRenderedPageBreak/>
        <w:t>s</w:t>
      </w:r>
      <w:r w:rsidRPr="00622A7A">
        <w:rPr>
          <w:rFonts w:ascii="Tahoma" w:hAnsi="Tahoma" w:cs="Tahoma"/>
          <w:bCs/>
          <w:sz w:val="22"/>
          <w:szCs w:val="22"/>
        </w:rPr>
        <w:t>upervisado</w:t>
      </w:r>
      <w:r>
        <w:rPr>
          <w:rFonts w:ascii="Tahoma" w:hAnsi="Tahoma" w:cs="Tahoma"/>
          <w:bCs/>
          <w:sz w:val="22"/>
          <w:szCs w:val="22"/>
        </w:rPr>
        <w:t>s</w:t>
      </w:r>
      <w:r w:rsidRPr="00622A7A">
        <w:rPr>
          <w:rFonts w:ascii="Tahoma" w:hAnsi="Tahoma" w:cs="Tahoma"/>
          <w:bCs/>
          <w:sz w:val="22"/>
          <w:szCs w:val="22"/>
        </w:rPr>
        <w:t xml:space="preserve"> por </w:t>
      </w:r>
      <w:r>
        <w:rPr>
          <w:rFonts w:ascii="Tahoma" w:hAnsi="Tahoma" w:cs="Tahoma"/>
          <w:bCs/>
          <w:sz w:val="22"/>
          <w:szCs w:val="22"/>
        </w:rPr>
        <w:t xml:space="preserve">su </w:t>
      </w:r>
      <w:r w:rsidRPr="00622A7A">
        <w:rPr>
          <w:rFonts w:ascii="Tahoma" w:hAnsi="Tahoma" w:cs="Tahoma"/>
          <w:bCs/>
          <w:sz w:val="22"/>
          <w:szCs w:val="22"/>
        </w:rPr>
        <w:t xml:space="preserve">líder, </w:t>
      </w:r>
      <w:r>
        <w:rPr>
          <w:rFonts w:ascii="Tahoma" w:hAnsi="Tahoma" w:cs="Tahoma"/>
          <w:bCs/>
          <w:sz w:val="22"/>
          <w:szCs w:val="22"/>
        </w:rPr>
        <w:t xml:space="preserve">quien </w:t>
      </w:r>
      <w:r w:rsidRPr="00622A7A">
        <w:rPr>
          <w:rFonts w:ascii="Tahoma" w:hAnsi="Tahoma" w:cs="Tahoma"/>
          <w:bCs/>
          <w:sz w:val="22"/>
          <w:szCs w:val="22"/>
        </w:rPr>
        <w:t xml:space="preserve">coordina las tareas </w:t>
      </w:r>
      <w:r>
        <w:rPr>
          <w:rFonts w:ascii="Tahoma" w:hAnsi="Tahoma" w:cs="Tahoma"/>
          <w:bCs/>
          <w:sz w:val="22"/>
          <w:szCs w:val="22"/>
        </w:rPr>
        <w:t>para que fluyan de manera más rápida y eficiente, lo cual viene impactando positivamente al interior y exterior de la Alcaldía.</w:t>
      </w:r>
    </w:p>
    <w:p w14:paraId="3EB99DD2" w14:textId="77777777" w:rsidR="00BC21BD" w:rsidRDefault="00BC21BD" w:rsidP="00BC21BD">
      <w:pPr>
        <w:jc w:val="both"/>
        <w:rPr>
          <w:rFonts w:ascii="Tahoma" w:hAnsi="Tahoma" w:cs="Tahoma"/>
          <w:bCs/>
          <w:sz w:val="22"/>
          <w:szCs w:val="22"/>
        </w:rPr>
      </w:pPr>
    </w:p>
    <w:p w14:paraId="71E84579" w14:textId="77777777" w:rsidR="00BC21BD" w:rsidRPr="009D3950" w:rsidRDefault="00BC21BD" w:rsidP="00BC21BD">
      <w:pPr>
        <w:jc w:val="both"/>
        <w:rPr>
          <w:rFonts w:ascii="Tahoma" w:hAnsi="Tahoma" w:cs="Tahoma"/>
          <w:sz w:val="22"/>
          <w:szCs w:val="22"/>
        </w:rPr>
      </w:pPr>
      <w:r w:rsidRPr="009D3950">
        <w:rPr>
          <w:rFonts w:ascii="Tahoma" w:hAnsi="Tahoma" w:cs="Tahoma"/>
          <w:sz w:val="22"/>
          <w:szCs w:val="22"/>
        </w:rPr>
        <w:t>Se pudo constatar que la Secretaría Jurídica viene cumpliendo con lo dispuesto en su objetivo misional “Asesorar y ejercer la tutela y salvaguarda de los derechos de la Administración Central, mediante la orientación y revisión de las actuaciones asignadas por el Alcalde, para ajustarlas conforme a la ley; ejercer la defensa oportuna y eficaz de los intereses del Municipio frente a terceros y establecer los mecanismos de coordinación adecuados para concertar los criterios jurídicos básicos de las diferentes dependencias de la Administración Central Municipal”.</w:t>
      </w:r>
    </w:p>
    <w:p w14:paraId="76BE1808" w14:textId="77777777" w:rsidR="00BC21BD" w:rsidRPr="009D3950" w:rsidRDefault="00BC21BD" w:rsidP="00BC21BD">
      <w:pPr>
        <w:jc w:val="both"/>
        <w:rPr>
          <w:rFonts w:ascii="Tahoma" w:hAnsi="Tahoma" w:cs="Tahoma"/>
          <w:sz w:val="22"/>
          <w:szCs w:val="22"/>
        </w:rPr>
      </w:pPr>
    </w:p>
    <w:p w14:paraId="75ACEC74" w14:textId="77777777" w:rsidR="00BC21BD" w:rsidRPr="009D3950" w:rsidRDefault="00BC21BD" w:rsidP="00BC21BD">
      <w:pPr>
        <w:jc w:val="both"/>
        <w:rPr>
          <w:rFonts w:ascii="Tahoma" w:hAnsi="Tahoma" w:cs="Tahoma"/>
          <w:sz w:val="22"/>
          <w:szCs w:val="22"/>
        </w:rPr>
      </w:pPr>
      <w:r w:rsidRPr="009D3950">
        <w:rPr>
          <w:rFonts w:ascii="Tahoma" w:hAnsi="Tahoma" w:cs="Tahoma"/>
          <w:sz w:val="22"/>
          <w:szCs w:val="22"/>
        </w:rPr>
        <w:t>Se evidencia que dentro de las acciones desplegadas por la Secretaría Jurídica para cumplir con el objetivo misional, se encuentra la realización de reuniones con los funcionarios de las áreas legales del Municipio, los días miércoles entre las 7:30 a.m. y las 9:00 a.m., la cual es liderada por el Profesional Especializado del Grupo Legal y Administrativo de la Secretaría Jurídica, con el fin de mantener unidad de concepto e interpretación jurídica para la protección y defensa de los derechos de la Administración.</w:t>
      </w:r>
    </w:p>
    <w:p w14:paraId="05F82098" w14:textId="77777777" w:rsidR="00BC21BD" w:rsidRPr="009D3950" w:rsidRDefault="00BC21BD" w:rsidP="00BC21BD">
      <w:pPr>
        <w:jc w:val="both"/>
        <w:rPr>
          <w:rFonts w:ascii="Tahoma" w:hAnsi="Tahoma" w:cs="Tahoma"/>
          <w:sz w:val="22"/>
          <w:szCs w:val="22"/>
        </w:rPr>
      </w:pPr>
    </w:p>
    <w:p w14:paraId="1B0723D7" w14:textId="77777777" w:rsidR="00BC21BD" w:rsidRPr="009D3950" w:rsidRDefault="00BC21BD" w:rsidP="00BC21BD">
      <w:pPr>
        <w:jc w:val="both"/>
        <w:rPr>
          <w:rFonts w:ascii="Tahoma" w:hAnsi="Tahoma" w:cs="Tahoma"/>
          <w:sz w:val="22"/>
          <w:szCs w:val="22"/>
        </w:rPr>
      </w:pPr>
      <w:r w:rsidRPr="009D3950">
        <w:rPr>
          <w:rFonts w:ascii="Tahoma" w:hAnsi="Tahoma" w:cs="Tahoma"/>
          <w:sz w:val="22"/>
          <w:szCs w:val="22"/>
        </w:rPr>
        <w:t xml:space="preserve">Estas capacitaciones </w:t>
      </w:r>
      <w:r>
        <w:rPr>
          <w:rFonts w:ascii="Tahoma" w:hAnsi="Tahoma" w:cs="Tahoma"/>
          <w:sz w:val="22"/>
          <w:szCs w:val="22"/>
        </w:rPr>
        <w:t xml:space="preserve">son tenidas en cuenta </w:t>
      </w:r>
      <w:r w:rsidRPr="009D3950">
        <w:rPr>
          <w:rFonts w:ascii="Tahoma" w:hAnsi="Tahoma" w:cs="Tahoma"/>
          <w:sz w:val="22"/>
          <w:szCs w:val="22"/>
        </w:rPr>
        <w:t>como horas de actividad interna</w:t>
      </w:r>
      <w:r>
        <w:rPr>
          <w:rFonts w:ascii="Tahoma" w:hAnsi="Tahoma" w:cs="Tahoma"/>
          <w:sz w:val="22"/>
          <w:szCs w:val="22"/>
        </w:rPr>
        <w:t xml:space="preserve">, para el </w:t>
      </w:r>
      <w:r w:rsidRPr="009D3950">
        <w:rPr>
          <w:rFonts w:ascii="Tahoma" w:hAnsi="Tahoma" w:cs="Tahoma"/>
          <w:sz w:val="22"/>
          <w:szCs w:val="22"/>
        </w:rPr>
        <w:t>Profesional Especializado Líder del Grupo Legal y Administrativo de la Secretaría Jurídica, según se pudo evidenciar  en actas de reunión de fecha 22 de junio de 2016, 27 de julio de 2016 y 3 de agosto de 2016, e igualmente en el Aplicativo para consulta de capacitaciones –SIAM.</w:t>
      </w:r>
    </w:p>
    <w:p w14:paraId="7BF6A08E" w14:textId="77777777" w:rsidR="00BC21BD" w:rsidRDefault="00BC21BD" w:rsidP="00BC21BD">
      <w:pPr>
        <w:jc w:val="both"/>
        <w:rPr>
          <w:rFonts w:ascii="Tahoma" w:hAnsi="Tahoma" w:cs="Tahoma"/>
          <w:sz w:val="22"/>
          <w:szCs w:val="22"/>
        </w:rPr>
      </w:pPr>
    </w:p>
    <w:p w14:paraId="3F7A634B" w14:textId="77777777" w:rsidR="00BC21BD" w:rsidRDefault="00BC21BD" w:rsidP="00BC21BD">
      <w:pPr>
        <w:jc w:val="both"/>
        <w:rPr>
          <w:rFonts w:ascii="Tahoma" w:hAnsi="Tahoma" w:cs="Tahoma"/>
          <w:sz w:val="22"/>
          <w:szCs w:val="22"/>
        </w:rPr>
      </w:pPr>
      <w:r>
        <w:rPr>
          <w:rFonts w:ascii="Tahoma" w:hAnsi="Tahoma" w:cs="Tahoma"/>
          <w:sz w:val="22"/>
          <w:szCs w:val="22"/>
        </w:rPr>
        <w:t>Se observa asesoría y emisión de conceptos jurídicos desde el Grupo Legal y Administrativo, según oficio S.J. 1082 del 22 de julio de 2016 dirigido a la Secretaría de Hacienda, cuyo asunto es “Exoneración retroactiva del Impuesto Predial Unificado”.</w:t>
      </w:r>
    </w:p>
    <w:p w14:paraId="554009E3" w14:textId="77777777" w:rsidR="00BC21BD" w:rsidRPr="009D3950" w:rsidRDefault="00BC21BD" w:rsidP="00BC21BD">
      <w:pPr>
        <w:jc w:val="both"/>
        <w:rPr>
          <w:rFonts w:ascii="Tahoma" w:hAnsi="Tahoma" w:cs="Tahoma"/>
          <w:sz w:val="22"/>
          <w:szCs w:val="22"/>
        </w:rPr>
      </w:pPr>
    </w:p>
    <w:p w14:paraId="14C83AE9" w14:textId="77777777" w:rsidR="00BC21BD" w:rsidRPr="009D3950" w:rsidRDefault="00BC21BD" w:rsidP="00BC21BD">
      <w:pPr>
        <w:jc w:val="both"/>
        <w:rPr>
          <w:rFonts w:ascii="Tahoma" w:hAnsi="Tahoma" w:cs="Tahoma"/>
          <w:sz w:val="22"/>
          <w:szCs w:val="22"/>
        </w:rPr>
      </w:pPr>
      <w:r w:rsidRPr="009D3950">
        <w:rPr>
          <w:rFonts w:ascii="Tahoma" w:hAnsi="Tahoma" w:cs="Tahoma"/>
          <w:sz w:val="22"/>
          <w:szCs w:val="22"/>
        </w:rPr>
        <w:t>De igual manera, los días jueves de 7:30 a.m. a 9:00 a.m., se llevan a cabo reuniones en este mismo sentido, coordinadas por la Profesional Especializada del Grupo de Contratación de la Secretaría Jurídica.</w:t>
      </w:r>
    </w:p>
    <w:p w14:paraId="6088B045" w14:textId="77777777" w:rsidR="00BC21BD" w:rsidRPr="009D3950" w:rsidRDefault="00BC21BD" w:rsidP="00BC21BD">
      <w:pPr>
        <w:jc w:val="both"/>
        <w:rPr>
          <w:rFonts w:ascii="Tahoma" w:hAnsi="Tahoma" w:cs="Tahoma"/>
          <w:sz w:val="22"/>
          <w:szCs w:val="22"/>
        </w:rPr>
      </w:pPr>
    </w:p>
    <w:p w14:paraId="76DF26AC" w14:textId="77777777" w:rsidR="00BC21BD" w:rsidRDefault="00BC21BD" w:rsidP="00BC21BD">
      <w:pPr>
        <w:jc w:val="both"/>
        <w:rPr>
          <w:rFonts w:ascii="Tahoma" w:hAnsi="Tahoma" w:cs="Tahoma"/>
          <w:sz w:val="22"/>
          <w:szCs w:val="22"/>
        </w:rPr>
      </w:pPr>
      <w:r>
        <w:rPr>
          <w:rFonts w:ascii="Tahoma" w:hAnsi="Tahoma" w:cs="Tahoma"/>
          <w:sz w:val="22"/>
          <w:szCs w:val="22"/>
        </w:rPr>
        <w:t xml:space="preserve">Dentro del rol de asesorar jurídicamente a la Administración Municipal, se observan actas de reunión lideradas por la Secretaría Jurídica, tratando temas que requieren especial atención jurídica, según consta en actas del 21 de julio de 2016, 25 de julio de 2016, julio 14 de 2016, julio 7 de 2016, julio 30 de 2016 y junio 23 de 2016. </w:t>
      </w:r>
    </w:p>
    <w:p w14:paraId="69DB8BFE" w14:textId="77777777" w:rsidR="00BC21BD" w:rsidRDefault="00BC21BD" w:rsidP="00BC21BD">
      <w:pPr>
        <w:jc w:val="both"/>
        <w:rPr>
          <w:rFonts w:ascii="Tahoma" w:hAnsi="Tahoma" w:cs="Tahoma"/>
          <w:sz w:val="22"/>
          <w:szCs w:val="22"/>
        </w:rPr>
      </w:pPr>
    </w:p>
    <w:p w14:paraId="269684B0" w14:textId="77777777" w:rsidR="00BC21BD" w:rsidRPr="009D3950" w:rsidRDefault="00BC21BD" w:rsidP="00BC21BD">
      <w:pPr>
        <w:jc w:val="both"/>
        <w:rPr>
          <w:rFonts w:ascii="Tahoma" w:hAnsi="Tahoma" w:cs="Tahoma"/>
          <w:sz w:val="22"/>
          <w:szCs w:val="22"/>
        </w:rPr>
      </w:pPr>
      <w:r w:rsidRPr="009D3950">
        <w:rPr>
          <w:rFonts w:ascii="Tahoma" w:hAnsi="Tahoma" w:cs="Tahoma"/>
          <w:sz w:val="22"/>
          <w:szCs w:val="22"/>
        </w:rPr>
        <w:t xml:space="preserve">Se evidencia emisión de directrices sobre contratación, desde la Secretaría Jurídica hacia el Alcalde, Secretarios de Despacho, Líderes de Programa, Profesional Universitarios (Abogados) y Funcionarios Administración Central Municipal encargados de procesos de </w:t>
      </w:r>
      <w:r w:rsidRPr="009D3950">
        <w:rPr>
          <w:rFonts w:ascii="Tahoma" w:hAnsi="Tahoma" w:cs="Tahoma"/>
          <w:sz w:val="22"/>
          <w:szCs w:val="22"/>
        </w:rPr>
        <w:lastRenderedPageBreak/>
        <w:t xml:space="preserve">contratación, </w:t>
      </w:r>
      <w:r>
        <w:rPr>
          <w:rFonts w:ascii="Tahoma" w:hAnsi="Tahoma" w:cs="Tahoma"/>
          <w:sz w:val="22"/>
          <w:szCs w:val="22"/>
        </w:rPr>
        <w:t xml:space="preserve">en lo referente a </w:t>
      </w:r>
      <w:r w:rsidRPr="009D3950">
        <w:rPr>
          <w:rFonts w:ascii="Tahoma" w:hAnsi="Tahoma" w:cs="Tahoma"/>
          <w:sz w:val="22"/>
          <w:szCs w:val="22"/>
        </w:rPr>
        <w:t xml:space="preserve">”Requisitos para la Contratación en el año 2016, según la cuantía”, “Radicación de Procesos de Contratación”, y “Suscripción y liquidación de contratos y convenios”, según Circulares Nos. 001 del 5 d enero de 2016, 0002 del 7 de enero de 2016 y 0022 del 9 de agosto de 2016. </w:t>
      </w:r>
    </w:p>
    <w:p w14:paraId="776D1F9D" w14:textId="77777777" w:rsidR="00BC21BD" w:rsidRPr="009D3950" w:rsidRDefault="00BC21BD" w:rsidP="00BC21BD">
      <w:pPr>
        <w:jc w:val="both"/>
        <w:rPr>
          <w:rFonts w:ascii="Tahoma" w:hAnsi="Tahoma" w:cs="Tahoma"/>
          <w:sz w:val="22"/>
          <w:szCs w:val="22"/>
        </w:rPr>
      </w:pPr>
    </w:p>
    <w:p w14:paraId="3062B569" w14:textId="6F9CEC13" w:rsidR="00BC21BD" w:rsidRPr="004C2481" w:rsidRDefault="00BC21BD" w:rsidP="00BC21BD">
      <w:pPr>
        <w:jc w:val="both"/>
        <w:rPr>
          <w:rFonts w:ascii="Tahoma" w:hAnsi="Tahoma" w:cs="Tahoma"/>
          <w:sz w:val="22"/>
          <w:szCs w:val="22"/>
        </w:rPr>
      </w:pPr>
      <w:r w:rsidRPr="004C2481">
        <w:rPr>
          <w:rFonts w:ascii="Tahoma" w:hAnsi="Tahoma" w:cs="Tahoma"/>
          <w:sz w:val="22"/>
          <w:szCs w:val="22"/>
        </w:rPr>
        <w:t>La Secretaría Jurídica realiza capacitaciones en materia contractual con los Supervisores de contratos</w:t>
      </w:r>
      <w:r>
        <w:rPr>
          <w:rFonts w:ascii="Tahoma" w:hAnsi="Tahoma" w:cs="Tahoma"/>
          <w:sz w:val="22"/>
          <w:szCs w:val="22"/>
        </w:rPr>
        <w:t xml:space="preserve">;  así mismo, </w:t>
      </w:r>
      <w:r w:rsidRPr="004C2481">
        <w:rPr>
          <w:rFonts w:ascii="Tahoma" w:hAnsi="Tahoma" w:cs="Tahoma"/>
          <w:sz w:val="22"/>
          <w:szCs w:val="22"/>
        </w:rPr>
        <w:t xml:space="preserve">el tema contractual es tenido en cuenta dentro del proceso de inducción y </w:t>
      </w:r>
      <w:r w:rsidR="00476C19" w:rsidRPr="004C2481">
        <w:rPr>
          <w:rFonts w:ascii="Tahoma" w:hAnsi="Tahoma" w:cs="Tahoma"/>
          <w:sz w:val="22"/>
          <w:szCs w:val="22"/>
        </w:rPr>
        <w:t>re inducción</w:t>
      </w:r>
      <w:r w:rsidRPr="004C2481">
        <w:rPr>
          <w:rFonts w:ascii="Tahoma" w:hAnsi="Tahoma" w:cs="Tahoma"/>
          <w:sz w:val="22"/>
          <w:szCs w:val="22"/>
        </w:rPr>
        <w:t xml:space="preserve"> a funcionarios.</w:t>
      </w:r>
    </w:p>
    <w:p w14:paraId="55D63BDC" w14:textId="77777777" w:rsidR="00BC21BD" w:rsidRPr="004C2481" w:rsidRDefault="00BC21BD" w:rsidP="00BC21BD">
      <w:pPr>
        <w:jc w:val="both"/>
        <w:rPr>
          <w:rFonts w:ascii="Tahoma" w:hAnsi="Tahoma" w:cs="Tahoma"/>
          <w:sz w:val="22"/>
          <w:szCs w:val="22"/>
        </w:rPr>
      </w:pPr>
    </w:p>
    <w:p w14:paraId="16C3420A" w14:textId="77777777" w:rsidR="00BC21BD" w:rsidRPr="004C2481" w:rsidRDefault="00BC21BD" w:rsidP="00BC21BD">
      <w:pPr>
        <w:jc w:val="both"/>
        <w:rPr>
          <w:rFonts w:ascii="Tahoma" w:hAnsi="Tahoma" w:cs="Tahoma"/>
          <w:sz w:val="22"/>
          <w:szCs w:val="22"/>
        </w:rPr>
      </w:pPr>
      <w:r>
        <w:rPr>
          <w:rFonts w:ascii="Tahoma" w:hAnsi="Tahoma" w:cs="Tahoma"/>
          <w:sz w:val="22"/>
          <w:szCs w:val="22"/>
        </w:rPr>
        <w:t>De igual manera, b</w:t>
      </w:r>
      <w:r w:rsidRPr="004C2481">
        <w:rPr>
          <w:rFonts w:ascii="Tahoma" w:hAnsi="Tahoma" w:cs="Tahoma"/>
          <w:sz w:val="22"/>
          <w:szCs w:val="22"/>
        </w:rPr>
        <w:t xml:space="preserve">rinda capacitación a Inspectores de Policía, Auxiliares Administrativos  de la Alcaldía y profesionales universitarios, en temas relacionados con defensa judicial y </w:t>
      </w:r>
      <w:r>
        <w:rPr>
          <w:rFonts w:ascii="Tahoma" w:hAnsi="Tahoma" w:cs="Tahoma"/>
          <w:sz w:val="22"/>
          <w:szCs w:val="22"/>
        </w:rPr>
        <w:t>N</w:t>
      </w:r>
      <w:r w:rsidRPr="004C2481">
        <w:rPr>
          <w:rFonts w:ascii="Tahoma" w:hAnsi="Tahoma" w:cs="Tahoma"/>
          <w:sz w:val="22"/>
          <w:szCs w:val="22"/>
        </w:rPr>
        <w:t xml:space="preserve">otificaciones, toda vez que se trata de un tema delicado, dado que si una notificación no se realiza correctamente </w:t>
      </w:r>
      <w:r>
        <w:rPr>
          <w:rFonts w:ascii="Tahoma" w:hAnsi="Tahoma" w:cs="Tahoma"/>
          <w:sz w:val="22"/>
          <w:szCs w:val="22"/>
        </w:rPr>
        <w:t>podría dar lugar a una nulidad dentro de un proceso jurídico.</w:t>
      </w:r>
    </w:p>
    <w:p w14:paraId="5BC92850" w14:textId="77777777" w:rsidR="00BC21BD" w:rsidRDefault="00BC21BD" w:rsidP="00BC21BD">
      <w:pPr>
        <w:jc w:val="both"/>
      </w:pPr>
    </w:p>
    <w:p w14:paraId="4F1C651F" w14:textId="77777777" w:rsidR="00BC21BD" w:rsidRDefault="00BC21BD" w:rsidP="00BC21BD">
      <w:pPr>
        <w:jc w:val="both"/>
        <w:rPr>
          <w:rFonts w:ascii="Tahoma" w:hAnsi="Tahoma" w:cs="Tahoma"/>
          <w:bCs/>
          <w:sz w:val="22"/>
          <w:szCs w:val="22"/>
        </w:rPr>
      </w:pPr>
      <w:r>
        <w:rPr>
          <w:rFonts w:ascii="Tahoma" w:hAnsi="Tahoma" w:cs="Tahoma"/>
          <w:bCs/>
          <w:sz w:val="22"/>
          <w:szCs w:val="22"/>
        </w:rPr>
        <w:t xml:space="preserve">Se evidencia que en el </w:t>
      </w:r>
      <w:r w:rsidRPr="00F97AE3">
        <w:rPr>
          <w:rFonts w:ascii="Tahoma" w:hAnsi="Tahoma" w:cs="Tahoma"/>
          <w:bCs/>
          <w:sz w:val="22"/>
          <w:szCs w:val="22"/>
        </w:rPr>
        <w:t xml:space="preserve">Acuerdo 0906 del 10 de junio de 2016 “Por el cual se adopta el Plan Municipal de Desarrollo 2016-2019 </w:t>
      </w:r>
      <w:r>
        <w:rPr>
          <w:rFonts w:ascii="Tahoma" w:hAnsi="Tahoma" w:cs="Tahoma"/>
          <w:bCs/>
          <w:sz w:val="22"/>
          <w:szCs w:val="22"/>
        </w:rPr>
        <w:t>“</w:t>
      </w:r>
      <w:r w:rsidRPr="00F97AE3">
        <w:rPr>
          <w:rFonts w:ascii="Tahoma" w:hAnsi="Tahoma" w:cs="Tahoma"/>
          <w:bCs/>
          <w:sz w:val="22"/>
          <w:szCs w:val="22"/>
        </w:rPr>
        <w:t>Manizales Más Oportunidades”</w:t>
      </w:r>
      <w:r>
        <w:rPr>
          <w:rFonts w:ascii="Tahoma" w:hAnsi="Tahoma" w:cs="Tahoma"/>
          <w:bCs/>
          <w:sz w:val="22"/>
          <w:szCs w:val="22"/>
        </w:rPr>
        <w:t>, Dimensión Político-Institucional, Programa 1: “Fortalecimiento Institucional para el Buen Gobierno”, la Secretaría Jurídica incluyó la Meta de Resultado “Disminuir en un 20% la incidencia de los factores de riesgo a la vulnerabilidad legal del Municipio”, cuyo indicador es “Incidencia de los factores de riesgo a la vulnerabilidad del Municipio”.</w:t>
      </w:r>
    </w:p>
    <w:p w14:paraId="0D5AFAA7" w14:textId="77777777" w:rsidR="002000C0" w:rsidRDefault="002000C0" w:rsidP="00BC21BD">
      <w:pPr>
        <w:jc w:val="both"/>
        <w:rPr>
          <w:rFonts w:ascii="Tahoma" w:hAnsi="Tahoma" w:cs="Tahoma"/>
          <w:bCs/>
          <w:sz w:val="22"/>
          <w:szCs w:val="22"/>
        </w:rPr>
      </w:pPr>
    </w:p>
    <w:p w14:paraId="784F180F" w14:textId="3EB3B57E" w:rsidR="002000C0" w:rsidRDefault="002000C0" w:rsidP="002000C0">
      <w:pPr>
        <w:jc w:val="both"/>
        <w:rPr>
          <w:rFonts w:ascii="Tahoma" w:eastAsia="Times New Roman" w:hAnsi="Tahoma" w:cs="Tahoma"/>
          <w:b/>
          <w:bCs/>
          <w:sz w:val="22"/>
          <w:szCs w:val="22"/>
          <w:lang w:val="es-CO" w:eastAsia="es-CO"/>
        </w:rPr>
      </w:pPr>
      <w:r w:rsidRPr="00F97AE3">
        <w:rPr>
          <w:rFonts w:ascii="Tahoma" w:hAnsi="Tahoma" w:cs="Tahoma"/>
          <w:b/>
          <w:bCs/>
          <w:sz w:val="22"/>
          <w:szCs w:val="22"/>
        </w:rPr>
        <w:t>2.5.</w:t>
      </w:r>
      <w:r>
        <w:rPr>
          <w:rFonts w:ascii="Tahoma" w:hAnsi="Tahoma" w:cs="Tahoma"/>
          <w:b/>
          <w:bCs/>
          <w:sz w:val="22"/>
          <w:szCs w:val="22"/>
        </w:rPr>
        <w:t xml:space="preserve">5 HALLAZGOS: </w:t>
      </w:r>
      <w:r w:rsidRPr="00705D46">
        <w:rPr>
          <w:rFonts w:ascii="Tahoma" w:hAnsi="Tahoma" w:cs="Tahoma"/>
          <w:bCs/>
          <w:sz w:val="22"/>
          <w:szCs w:val="22"/>
        </w:rPr>
        <w:t>Este componente no genera hallazgos</w:t>
      </w:r>
      <w:r>
        <w:rPr>
          <w:rFonts w:ascii="Tahoma" w:hAnsi="Tahoma" w:cs="Tahoma"/>
          <w:bCs/>
          <w:sz w:val="22"/>
          <w:szCs w:val="22"/>
        </w:rPr>
        <w:t>,</w:t>
      </w:r>
      <w:r>
        <w:rPr>
          <w:rFonts w:ascii="Tahoma" w:hAnsi="Tahoma" w:cs="Tahoma"/>
          <w:b/>
          <w:bCs/>
          <w:sz w:val="22"/>
          <w:szCs w:val="22"/>
        </w:rPr>
        <w:t xml:space="preserve"> </w:t>
      </w:r>
      <w:r w:rsidRPr="00705D46">
        <w:rPr>
          <w:rFonts w:ascii="Tahoma" w:hAnsi="Tahoma" w:cs="Tahoma"/>
          <w:bCs/>
          <w:sz w:val="22"/>
          <w:szCs w:val="22"/>
        </w:rPr>
        <w:t>toda vez que analizad</w:t>
      </w:r>
      <w:r>
        <w:rPr>
          <w:rFonts w:ascii="Tahoma" w:hAnsi="Tahoma" w:cs="Tahoma"/>
          <w:bCs/>
          <w:sz w:val="22"/>
          <w:szCs w:val="22"/>
        </w:rPr>
        <w:t>os los objetivos, metas y funciones de la Secretaría Jurídica, éstas se desarrollan conforme lo señalado en la estructura organizacional.</w:t>
      </w:r>
    </w:p>
    <w:p w14:paraId="7758F02B" w14:textId="77777777" w:rsidR="00BC21BD" w:rsidRPr="00E409FC" w:rsidRDefault="00BC21BD" w:rsidP="00BC21BD">
      <w:pPr>
        <w:rPr>
          <w:rFonts w:ascii="Tahoma" w:hAnsi="Tahoma" w:cs="Tahoma"/>
          <w:b/>
          <w:bCs/>
          <w:sz w:val="12"/>
          <w:szCs w:val="12"/>
        </w:rPr>
      </w:pPr>
    </w:p>
    <w:tbl>
      <w:tblPr>
        <w:tblStyle w:val="Tablaconcuadrcula"/>
        <w:tblW w:w="0" w:type="auto"/>
        <w:tblLook w:val="04A0" w:firstRow="1" w:lastRow="0" w:firstColumn="1" w:lastColumn="0" w:noHBand="0" w:noVBand="1"/>
      </w:tblPr>
      <w:tblGrid>
        <w:gridCol w:w="640"/>
        <w:gridCol w:w="8414"/>
      </w:tblGrid>
      <w:tr w:rsidR="00BC21BD" w:rsidRPr="00F97AE3" w14:paraId="3F328DFD" w14:textId="77777777" w:rsidTr="002000C0">
        <w:trPr>
          <w:trHeight w:val="310"/>
        </w:trPr>
        <w:tc>
          <w:tcPr>
            <w:tcW w:w="9054" w:type="dxa"/>
            <w:gridSpan w:val="2"/>
            <w:noWrap/>
            <w:hideMark/>
          </w:tcPr>
          <w:p w14:paraId="2A028EF1" w14:textId="4AF0CAC0" w:rsidR="00BC21BD" w:rsidRPr="00F97AE3" w:rsidRDefault="00BC21BD" w:rsidP="007715B9">
            <w:pPr>
              <w:rPr>
                <w:rFonts w:ascii="Tahoma" w:hAnsi="Tahoma" w:cs="Tahoma"/>
                <w:b/>
                <w:bCs/>
                <w:sz w:val="22"/>
                <w:szCs w:val="22"/>
              </w:rPr>
            </w:pPr>
            <w:r w:rsidRPr="00F97AE3">
              <w:rPr>
                <w:rFonts w:ascii="Tahoma" w:hAnsi="Tahoma" w:cs="Tahoma"/>
                <w:b/>
                <w:bCs/>
                <w:sz w:val="22"/>
                <w:szCs w:val="22"/>
              </w:rPr>
              <w:t>2.5.</w:t>
            </w:r>
            <w:r w:rsidR="002000C0">
              <w:rPr>
                <w:rFonts w:ascii="Tahoma" w:hAnsi="Tahoma" w:cs="Tahoma"/>
                <w:b/>
                <w:bCs/>
                <w:sz w:val="22"/>
                <w:szCs w:val="22"/>
              </w:rPr>
              <w:t>6</w:t>
            </w:r>
            <w:r w:rsidRPr="00F97AE3">
              <w:rPr>
                <w:rFonts w:ascii="Tahoma" w:hAnsi="Tahoma" w:cs="Tahoma"/>
                <w:b/>
                <w:bCs/>
                <w:sz w:val="22"/>
                <w:szCs w:val="22"/>
              </w:rPr>
              <w:t xml:space="preserve">  RECOMENDACIONES</w:t>
            </w:r>
          </w:p>
        </w:tc>
      </w:tr>
      <w:tr w:rsidR="00BC21BD" w:rsidRPr="00F97AE3" w14:paraId="646EA02C" w14:textId="77777777" w:rsidTr="007715B9">
        <w:trPr>
          <w:trHeight w:val="525"/>
        </w:trPr>
        <w:tc>
          <w:tcPr>
            <w:tcW w:w="640" w:type="dxa"/>
            <w:noWrap/>
            <w:hideMark/>
          </w:tcPr>
          <w:p w14:paraId="117E05F8" w14:textId="77777777" w:rsidR="00BC21BD" w:rsidRPr="00F97AE3" w:rsidRDefault="00BC21BD" w:rsidP="007715B9">
            <w:pPr>
              <w:rPr>
                <w:rFonts w:ascii="Tahoma" w:hAnsi="Tahoma" w:cs="Tahoma"/>
                <w:b/>
                <w:bCs/>
                <w:sz w:val="22"/>
                <w:szCs w:val="22"/>
              </w:rPr>
            </w:pPr>
            <w:r w:rsidRPr="00F97AE3">
              <w:rPr>
                <w:rFonts w:ascii="Tahoma" w:hAnsi="Tahoma" w:cs="Tahoma"/>
                <w:b/>
                <w:bCs/>
                <w:sz w:val="22"/>
                <w:szCs w:val="22"/>
              </w:rPr>
              <w:t>N°1</w:t>
            </w:r>
          </w:p>
        </w:tc>
        <w:tc>
          <w:tcPr>
            <w:tcW w:w="8414" w:type="dxa"/>
          </w:tcPr>
          <w:p w14:paraId="2AB7B384" w14:textId="77777777" w:rsidR="00BC21BD" w:rsidRPr="00F97AE3" w:rsidRDefault="00BC21BD" w:rsidP="007715B9">
            <w:pPr>
              <w:jc w:val="both"/>
              <w:rPr>
                <w:rFonts w:ascii="Tahoma" w:hAnsi="Tahoma" w:cs="Tahoma"/>
                <w:bCs/>
                <w:sz w:val="22"/>
                <w:szCs w:val="22"/>
              </w:rPr>
            </w:pPr>
            <w:r w:rsidRPr="00406FE3">
              <w:rPr>
                <w:rFonts w:ascii="Tahoma" w:hAnsi="Tahoma" w:cs="Tahoma"/>
                <w:bCs/>
                <w:sz w:val="22"/>
                <w:szCs w:val="22"/>
              </w:rPr>
              <w:t xml:space="preserve">Sería importante que </w:t>
            </w:r>
            <w:r>
              <w:rPr>
                <w:rFonts w:ascii="Tahoma" w:hAnsi="Tahoma" w:cs="Tahoma"/>
                <w:bCs/>
                <w:sz w:val="22"/>
                <w:szCs w:val="22"/>
              </w:rPr>
              <w:t xml:space="preserve">se lleven a cabo reuniones con el grupo de Auxiliares de la Secretaría Jurídica y dejarlas documentadas, </w:t>
            </w:r>
            <w:r w:rsidRPr="00406FE3">
              <w:rPr>
                <w:rFonts w:ascii="Tahoma" w:hAnsi="Tahoma" w:cs="Tahoma"/>
                <w:bCs/>
                <w:sz w:val="22"/>
                <w:szCs w:val="22"/>
              </w:rPr>
              <w:t>con el fin  de evaluar, controlar y detectar posibles desviaciones en el proceso, de tal manera que se pueden establecer oportunamente los correctivos necesarios para garantizar el cumplimiento de los resultados esperados en la ejecución de las actividades y/o tareas encomendadas.</w:t>
            </w:r>
          </w:p>
        </w:tc>
      </w:tr>
      <w:tr w:rsidR="00BC21BD" w:rsidRPr="00F97AE3" w14:paraId="683E183F" w14:textId="77777777" w:rsidTr="007715B9">
        <w:trPr>
          <w:trHeight w:val="525"/>
        </w:trPr>
        <w:tc>
          <w:tcPr>
            <w:tcW w:w="640" w:type="dxa"/>
            <w:noWrap/>
            <w:hideMark/>
          </w:tcPr>
          <w:p w14:paraId="0303B44B" w14:textId="77777777" w:rsidR="00BC21BD" w:rsidRPr="00F97AE3" w:rsidRDefault="00BC21BD" w:rsidP="007715B9">
            <w:pPr>
              <w:rPr>
                <w:rFonts w:ascii="Tahoma" w:hAnsi="Tahoma" w:cs="Tahoma"/>
                <w:b/>
                <w:bCs/>
                <w:sz w:val="22"/>
                <w:szCs w:val="22"/>
              </w:rPr>
            </w:pPr>
            <w:r w:rsidRPr="00F97AE3">
              <w:rPr>
                <w:rFonts w:ascii="Tahoma" w:hAnsi="Tahoma" w:cs="Tahoma"/>
                <w:b/>
                <w:bCs/>
                <w:sz w:val="22"/>
                <w:szCs w:val="22"/>
              </w:rPr>
              <w:t>N°2</w:t>
            </w:r>
          </w:p>
        </w:tc>
        <w:tc>
          <w:tcPr>
            <w:tcW w:w="8414" w:type="dxa"/>
          </w:tcPr>
          <w:p w14:paraId="402861D6" w14:textId="77777777" w:rsidR="00BC21BD" w:rsidRPr="00851E83" w:rsidRDefault="00BC21BD" w:rsidP="007715B9">
            <w:pPr>
              <w:jc w:val="both"/>
              <w:rPr>
                <w:rFonts w:ascii="Tahoma" w:hAnsi="Tahoma" w:cs="Tahoma"/>
                <w:bCs/>
                <w:sz w:val="22"/>
                <w:szCs w:val="22"/>
              </w:rPr>
            </w:pPr>
            <w:r w:rsidRPr="00851E83">
              <w:rPr>
                <w:rFonts w:ascii="Tahoma" w:hAnsi="Tahoma" w:cs="Tahoma"/>
                <w:bCs/>
                <w:sz w:val="22"/>
                <w:szCs w:val="22"/>
              </w:rPr>
              <w:t xml:space="preserve">Sería adecuado </w:t>
            </w:r>
            <w:r>
              <w:rPr>
                <w:rFonts w:ascii="Tahoma" w:hAnsi="Tahoma" w:cs="Tahoma"/>
                <w:bCs/>
                <w:sz w:val="22"/>
                <w:szCs w:val="22"/>
              </w:rPr>
              <w:t>que la Secretaría Jurídica realizará la revisión del Decreto Municipal 0045 del 23 de febrero de 2007 “Por medio del cual se adopta el manual de procedimientos para las interventorías de los contratos que celebre la Administración Central del Municipio de Manizales”, toda vez que en el proceso auditor se observó que este manual se aplica de igual manera para interventores y supervisores, y sería adecuado determinar claramente las responsabilidades de cada uno dentro de la ejecución del contrato.</w:t>
            </w:r>
          </w:p>
        </w:tc>
      </w:tr>
    </w:tbl>
    <w:p w14:paraId="313520FF" w14:textId="77777777" w:rsidR="00BC21BD" w:rsidRPr="00E409FC" w:rsidRDefault="00BC21BD" w:rsidP="00BC21BD">
      <w:pPr>
        <w:jc w:val="both"/>
        <w:rPr>
          <w:rFonts w:ascii="Tahoma" w:hAnsi="Tahoma" w:cs="Tahoma"/>
          <w:bCs/>
          <w:sz w:val="12"/>
          <w:szCs w:val="12"/>
        </w:rPr>
      </w:pPr>
    </w:p>
    <w:p w14:paraId="5E3FB6FE" w14:textId="55A0380E" w:rsidR="00BC21BD" w:rsidRDefault="00BC21BD" w:rsidP="00BC21BD">
      <w:pPr>
        <w:rPr>
          <w:rFonts w:ascii="Tahoma" w:eastAsia="Times New Roman" w:hAnsi="Tahoma" w:cs="Tahoma"/>
          <w:b/>
          <w:bCs/>
          <w:sz w:val="22"/>
          <w:szCs w:val="22"/>
          <w:lang w:val="es-CO" w:eastAsia="es-CO"/>
        </w:rPr>
      </w:pPr>
      <w:r w:rsidRPr="00F97AE3">
        <w:rPr>
          <w:rFonts w:ascii="Tahoma" w:eastAsia="Times New Roman" w:hAnsi="Tahoma" w:cs="Tahoma"/>
          <w:b/>
          <w:bCs/>
          <w:sz w:val="22"/>
          <w:szCs w:val="22"/>
          <w:lang w:val="es-CO" w:eastAsia="es-CO"/>
        </w:rPr>
        <w:t>2.5.7 HALLAZGOS  (</w:t>
      </w:r>
      <w:r w:rsidR="00757A77">
        <w:rPr>
          <w:rFonts w:ascii="Tahoma" w:eastAsia="Times New Roman" w:hAnsi="Tahoma" w:cs="Tahoma"/>
          <w:b/>
          <w:bCs/>
          <w:sz w:val="22"/>
          <w:szCs w:val="22"/>
          <w:lang w:val="es-CO" w:eastAsia="es-CO"/>
        </w:rPr>
        <w:t>0</w:t>
      </w:r>
      <w:r w:rsidRPr="00F97AE3">
        <w:rPr>
          <w:rFonts w:ascii="Tahoma" w:eastAsia="Times New Roman" w:hAnsi="Tahoma" w:cs="Tahoma"/>
          <w:b/>
          <w:bCs/>
          <w:sz w:val="22"/>
          <w:szCs w:val="22"/>
          <w:lang w:val="es-CO" w:eastAsia="es-CO"/>
        </w:rPr>
        <w:t>)   RECOMENDACIONES (</w:t>
      </w:r>
      <w:r w:rsidR="00757A77">
        <w:rPr>
          <w:rFonts w:ascii="Tahoma" w:eastAsia="Times New Roman" w:hAnsi="Tahoma" w:cs="Tahoma"/>
          <w:b/>
          <w:bCs/>
          <w:sz w:val="22"/>
          <w:szCs w:val="22"/>
          <w:lang w:val="es-CO" w:eastAsia="es-CO"/>
        </w:rPr>
        <w:t>2</w:t>
      </w:r>
      <w:r w:rsidRPr="00F97AE3">
        <w:rPr>
          <w:rFonts w:ascii="Tahoma" w:eastAsia="Times New Roman" w:hAnsi="Tahoma" w:cs="Tahoma"/>
          <w:b/>
          <w:bCs/>
          <w:sz w:val="22"/>
          <w:szCs w:val="22"/>
          <w:lang w:val="es-CO" w:eastAsia="es-CO"/>
        </w:rPr>
        <w:t xml:space="preserve">)  </w:t>
      </w:r>
    </w:p>
    <w:tbl>
      <w:tblPr>
        <w:tblStyle w:val="Tablaconcuadrcula"/>
        <w:tblW w:w="0" w:type="auto"/>
        <w:tblLook w:val="04A0" w:firstRow="1" w:lastRow="0" w:firstColumn="1" w:lastColumn="0" w:noHBand="0" w:noVBand="1"/>
      </w:tblPr>
      <w:tblGrid>
        <w:gridCol w:w="4361"/>
        <w:gridCol w:w="4693"/>
      </w:tblGrid>
      <w:tr w:rsidR="002000C0" w:rsidRPr="00DE64CC" w14:paraId="13173248" w14:textId="77777777" w:rsidTr="002000C0">
        <w:trPr>
          <w:trHeight w:val="308"/>
        </w:trPr>
        <w:tc>
          <w:tcPr>
            <w:tcW w:w="9054" w:type="dxa"/>
            <w:gridSpan w:val="2"/>
            <w:shd w:val="clear" w:color="auto" w:fill="FFFF00"/>
            <w:noWrap/>
            <w:hideMark/>
          </w:tcPr>
          <w:p w14:paraId="61BC6262" w14:textId="3825ACAD" w:rsidR="002000C0" w:rsidRPr="00DE64CC" w:rsidRDefault="002000C0" w:rsidP="007715B9">
            <w:pPr>
              <w:rPr>
                <w:rFonts w:ascii="Tahoma" w:hAnsi="Tahoma" w:cs="Tahoma"/>
                <w:b/>
                <w:bCs/>
                <w:sz w:val="22"/>
                <w:szCs w:val="22"/>
              </w:rPr>
            </w:pPr>
            <w:r w:rsidRPr="00DE64CC">
              <w:rPr>
                <w:rFonts w:ascii="Tahoma" w:hAnsi="Tahoma" w:cs="Tahoma"/>
                <w:b/>
                <w:bCs/>
                <w:sz w:val="22"/>
                <w:szCs w:val="22"/>
              </w:rPr>
              <w:lastRenderedPageBreak/>
              <w:t>2.</w:t>
            </w:r>
            <w:r>
              <w:rPr>
                <w:rFonts w:ascii="Tahoma" w:hAnsi="Tahoma" w:cs="Tahoma"/>
                <w:b/>
                <w:bCs/>
                <w:sz w:val="22"/>
                <w:szCs w:val="22"/>
              </w:rPr>
              <w:t>6</w:t>
            </w:r>
            <w:r w:rsidRPr="00DE64CC">
              <w:rPr>
                <w:rFonts w:ascii="Tahoma" w:hAnsi="Tahoma" w:cs="Tahoma"/>
                <w:b/>
                <w:bCs/>
                <w:sz w:val="22"/>
                <w:szCs w:val="22"/>
              </w:rPr>
              <w:t xml:space="preserve">  INDICADORES DE GESTIÓN </w:t>
            </w:r>
          </w:p>
        </w:tc>
      </w:tr>
      <w:tr w:rsidR="002000C0" w:rsidRPr="00DE64CC" w14:paraId="3CFAE9FC" w14:textId="77777777" w:rsidTr="007715B9">
        <w:trPr>
          <w:trHeight w:val="436"/>
        </w:trPr>
        <w:tc>
          <w:tcPr>
            <w:tcW w:w="4361" w:type="dxa"/>
            <w:noWrap/>
            <w:hideMark/>
          </w:tcPr>
          <w:p w14:paraId="7BF09E1D"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Auditor del Proceso:</w:t>
            </w:r>
          </w:p>
          <w:p w14:paraId="58EEB3F2"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 TERESA PÉREZ PATIÑO </w:t>
            </w:r>
          </w:p>
        </w:tc>
        <w:tc>
          <w:tcPr>
            <w:tcW w:w="4693" w:type="dxa"/>
            <w:hideMark/>
          </w:tcPr>
          <w:p w14:paraId="587A3D07"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Firma del Auditor</w:t>
            </w:r>
          </w:p>
          <w:p w14:paraId="648427E2"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 </w:t>
            </w:r>
          </w:p>
        </w:tc>
      </w:tr>
      <w:tr w:rsidR="002000C0" w:rsidRPr="00DE64CC" w14:paraId="75068AD1" w14:textId="77777777" w:rsidTr="007715B9">
        <w:trPr>
          <w:trHeight w:val="660"/>
        </w:trPr>
        <w:tc>
          <w:tcPr>
            <w:tcW w:w="9054" w:type="dxa"/>
            <w:gridSpan w:val="2"/>
            <w:hideMark/>
          </w:tcPr>
          <w:p w14:paraId="00EF3D12" w14:textId="77777777" w:rsidR="002000C0" w:rsidRPr="00DE64CC" w:rsidRDefault="002000C0" w:rsidP="007715B9">
            <w:pPr>
              <w:pStyle w:val="NormalWeb"/>
              <w:jc w:val="both"/>
              <w:rPr>
                <w:rFonts w:ascii="Tahoma" w:hAnsi="Tahoma" w:cs="Tahoma"/>
                <w:sz w:val="22"/>
                <w:szCs w:val="22"/>
              </w:rPr>
            </w:pPr>
            <w:r w:rsidRPr="00DE64CC">
              <w:rPr>
                <w:rFonts w:ascii="Tahoma" w:hAnsi="Tahoma" w:cs="Tahoma"/>
                <w:b/>
                <w:bCs/>
                <w:sz w:val="22"/>
                <w:szCs w:val="22"/>
              </w:rPr>
              <w:t>Criterios</w:t>
            </w:r>
            <w:r w:rsidRPr="00DE64CC">
              <w:rPr>
                <w:rFonts w:ascii="Tahoma" w:hAnsi="Tahoma" w:cs="Tahoma"/>
                <w:bCs/>
                <w:sz w:val="22"/>
                <w:szCs w:val="22"/>
              </w:rPr>
              <w:t xml:space="preserve">:   Manual Técnico del Modelo Estándar de Control Interno para el Estado Colombiano – MECI 2014, Guía para la construcción y análisis de indicadores de Gestión Versión 3 de noviembre 3 de 2015 del Departamento Administrativo de la Función Pública DAFP – Ley 87 de 1993, </w:t>
            </w:r>
            <w:r w:rsidRPr="00DE64CC">
              <w:rPr>
                <w:rFonts w:ascii="Tahoma" w:hAnsi="Tahoma" w:cs="Tahoma"/>
                <w:b/>
                <w:bCs/>
                <w:i/>
                <w:sz w:val="22"/>
                <w:szCs w:val="22"/>
              </w:rPr>
              <w:t>“P</w:t>
            </w:r>
            <w:r w:rsidRPr="00DE64CC">
              <w:rPr>
                <w:rFonts w:ascii="Tahoma" w:hAnsi="Tahoma" w:cs="Tahoma"/>
                <w:b/>
                <w:bCs/>
                <w:i/>
                <w:color w:val="000000"/>
                <w:sz w:val="22"/>
                <w:szCs w:val="22"/>
                <w:shd w:val="clear" w:color="auto" w:fill="FFFFFF"/>
              </w:rPr>
              <w:t>or la cual se establecen normas para el ejercicio del control interno en las entidades y organismos del estado y se dictan otras disposiciones”</w:t>
            </w:r>
          </w:p>
        </w:tc>
      </w:tr>
    </w:tbl>
    <w:p w14:paraId="247D97DD" w14:textId="77777777" w:rsidR="00D40EF4" w:rsidRPr="00FB1559" w:rsidRDefault="00D40EF4" w:rsidP="00D40EF4">
      <w:pPr>
        <w:rPr>
          <w:rFonts w:ascii="Tahoma" w:hAnsi="Tahoma" w:cs="Tahoma"/>
          <w:bCs/>
          <w:color w:val="FF0000"/>
          <w:sz w:val="22"/>
          <w:szCs w:val="22"/>
        </w:rPr>
      </w:pPr>
    </w:p>
    <w:p w14:paraId="5D9187E2" w14:textId="14BD4AF0" w:rsidR="002000C0" w:rsidRPr="00DE64CC" w:rsidRDefault="002000C0" w:rsidP="002000C0">
      <w:pPr>
        <w:rPr>
          <w:rFonts w:ascii="Tahoma" w:hAnsi="Tahoma" w:cs="Tahoma"/>
          <w:b/>
          <w:bCs/>
          <w:sz w:val="22"/>
          <w:szCs w:val="22"/>
        </w:rPr>
      </w:pPr>
      <w:r>
        <w:rPr>
          <w:rFonts w:ascii="Tahoma" w:hAnsi="Tahoma" w:cs="Tahoma"/>
          <w:b/>
          <w:sz w:val="22"/>
          <w:szCs w:val="22"/>
        </w:rPr>
        <w:t>2.6</w:t>
      </w:r>
      <w:r w:rsidRPr="00DE64CC">
        <w:rPr>
          <w:rFonts w:ascii="Tahoma" w:hAnsi="Tahoma" w:cs="Tahoma"/>
          <w:b/>
          <w:sz w:val="22"/>
          <w:szCs w:val="22"/>
        </w:rPr>
        <w:t>.1</w:t>
      </w:r>
      <w:r w:rsidRPr="00DE64CC">
        <w:rPr>
          <w:rFonts w:ascii="Tahoma" w:hAnsi="Tahoma" w:cs="Tahoma"/>
          <w:b/>
          <w:bCs/>
          <w:sz w:val="22"/>
          <w:szCs w:val="22"/>
        </w:rPr>
        <w:t xml:space="preserve"> ACTIVIDADES DESARROLLADAS</w:t>
      </w:r>
    </w:p>
    <w:p w14:paraId="3316D560" w14:textId="77777777" w:rsidR="002000C0" w:rsidRPr="00DE64CC" w:rsidRDefault="002000C0" w:rsidP="002000C0">
      <w:pPr>
        <w:rPr>
          <w:rFonts w:ascii="Tahoma" w:hAnsi="Tahoma" w:cs="Tahoma"/>
          <w:b/>
          <w:bCs/>
          <w:sz w:val="22"/>
          <w:szCs w:val="22"/>
        </w:rPr>
      </w:pPr>
    </w:p>
    <w:p w14:paraId="0E048969" w14:textId="1C01BE18"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Revisión de los  Indicadores  de la Secretaría Jurídica  establecidos en el aplicativo denominado Sistema de Indicadores de la Alcaldía de Manizales – SIAM. </w:t>
      </w:r>
    </w:p>
    <w:p w14:paraId="5F184A33"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 </w:t>
      </w:r>
    </w:p>
    <w:p w14:paraId="41E36430"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Verificación del cumplimiento en el análisis de los indicadores de la Secretaria Jurídica. </w:t>
      </w:r>
    </w:p>
    <w:p w14:paraId="4B876139" w14:textId="77777777" w:rsidR="002000C0" w:rsidRPr="00DE64CC" w:rsidRDefault="002000C0" w:rsidP="002000C0">
      <w:pPr>
        <w:jc w:val="both"/>
        <w:rPr>
          <w:rFonts w:ascii="Tahoma" w:hAnsi="Tahoma" w:cs="Tahoma"/>
          <w:bCs/>
          <w:sz w:val="22"/>
          <w:szCs w:val="22"/>
        </w:rPr>
      </w:pPr>
    </w:p>
    <w:p w14:paraId="23A9B51B" w14:textId="12BDF610" w:rsidR="002000C0" w:rsidRPr="00DE64CC" w:rsidRDefault="002000C0" w:rsidP="002000C0">
      <w:pPr>
        <w:rPr>
          <w:rFonts w:ascii="Tahoma" w:hAnsi="Tahoma" w:cs="Tahoma"/>
          <w:b/>
          <w:bCs/>
          <w:sz w:val="22"/>
          <w:szCs w:val="22"/>
        </w:rPr>
      </w:pPr>
      <w:r>
        <w:rPr>
          <w:rFonts w:ascii="Tahoma" w:hAnsi="Tahoma" w:cs="Tahoma"/>
          <w:b/>
          <w:bCs/>
          <w:sz w:val="22"/>
          <w:szCs w:val="22"/>
        </w:rPr>
        <w:t>2.6</w:t>
      </w:r>
      <w:r w:rsidRPr="00DE64CC">
        <w:rPr>
          <w:rFonts w:ascii="Tahoma" w:hAnsi="Tahoma" w:cs="Tahoma"/>
          <w:b/>
          <w:bCs/>
          <w:sz w:val="22"/>
          <w:szCs w:val="22"/>
        </w:rPr>
        <w:t>.2 MUESTRA AUDITADA</w:t>
      </w:r>
    </w:p>
    <w:p w14:paraId="409587C7" w14:textId="77777777" w:rsidR="002000C0" w:rsidRPr="00DE64CC" w:rsidRDefault="002000C0" w:rsidP="002000C0">
      <w:pPr>
        <w:rPr>
          <w:rFonts w:ascii="Tahoma" w:hAnsi="Tahoma" w:cs="Tahoma"/>
          <w:b/>
          <w:bCs/>
          <w:sz w:val="22"/>
          <w:szCs w:val="22"/>
        </w:rPr>
      </w:pPr>
    </w:p>
    <w:p w14:paraId="4386B542"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Indicadores del Área de Contratación, Indicadores del  Área de Gestión Jurídica de  la Secretaria  Jurídica,  establecidos en el Sistema de Indicadores de la Alcaldía de Manizales  - SIAM, para los años 2015 y 2016.</w:t>
      </w:r>
    </w:p>
    <w:p w14:paraId="21E48842"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 </w:t>
      </w:r>
    </w:p>
    <w:p w14:paraId="574C194D" w14:textId="7C92226A" w:rsidR="002000C0" w:rsidRPr="00DE64CC" w:rsidRDefault="002000C0" w:rsidP="002000C0">
      <w:pPr>
        <w:rPr>
          <w:rFonts w:ascii="Tahoma" w:hAnsi="Tahoma" w:cs="Tahoma"/>
          <w:b/>
          <w:bCs/>
          <w:sz w:val="22"/>
          <w:szCs w:val="22"/>
        </w:rPr>
      </w:pPr>
      <w:r>
        <w:rPr>
          <w:rFonts w:ascii="Tahoma" w:hAnsi="Tahoma" w:cs="Tahoma"/>
          <w:b/>
          <w:bCs/>
          <w:sz w:val="22"/>
          <w:szCs w:val="22"/>
        </w:rPr>
        <w:t>2.6</w:t>
      </w:r>
      <w:r w:rsidRPr="00DE64CC">
        <w:rPr>
          <w:rFonts w:ascii="Tahoma" w:hAnsi="Tahoma" w:cs="Tahoma"/>
          <w:b/>
          <w:bCs/>
          <w:sz w:val="22"/>
          <w:szCs w:val="22"/>
        </w:rPr>
        <w:t xml:space="preserve">.3 FORTALEZAS </w:t>
      </w:r>
    </w:p>
    <w:p w14:paraId="1D738A33" w14:textId="77777777" w:rsidR="002000C0" w:rsidRPr="00DE64CC" w:rsidRDefault="002000C0" w:rsidP="002000C0">
      <w:pPr>
        <w:rPr>
          <w:rFonts w:ascii="Tahoma" w:hAnsi="Tahoma" w:cs="Tahoma"/>
          <w:b/>
          <w:bCs/>
          <w:sz w:val="22"/>
          <w:szCs w:val="22"/>
        </w:rPr>
      </w:pPr>
    </w:p>
    <w:p w14:paraId="7489773A"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Este componente no presenta fortalezas ya que la información respecto a los indicadores  fue suministrada por  Gestión Tecnológica  y no por la Secretaría Auditada, además no presenta avances significativos.</w:t>
      </w:r>
    </w:p>
    <w:p w14:paraId="7069C6C7" w14:textId="77777777" w:rsidR="002000C0" w:rsidRPr="00DE64CC" w:rsidRDefault="002000C0" w:rsidP="002000C0">
      <w:pPr>
        <w:rPr>
          <w:rFonts w:ascii="Tahoma" w:hAnsi="Tahoma" w:cs="Tahoma"/>
          <w:bCs/>
          <w:sz w:val="22"/>
          <w:szCs w:val="22"/>
        </w:rPr>
      </w:pPr>
    </w:p>
    <w:p w14:paraId="24FBADFD" w14:textId="072A24EA" w:rsidR="002000C0" w:rsidRPr="00DE64CC" w:rsidRDefault="002000C0" w:rsidP="002000C0">
      <w:pPr>
        <w:rPr>
          <w:rFonts w:ascii="Tahoma" w:hAnsi="Tahoma" w:cs="Tahoma"/>
          <w:b/>
          <w:bCs/>
          <w:sz w:val="22"/>
          <w:szCs w:val="22"/>
        </w:rPr>
      </w:pPr>
      <w:r>
        <w:rPr>
          <w:rFonts w:ascii="Tahoma" w:hAnsi="Tahoma" w:cs="Tahoma"/>
          <w:b/>
          <w:bCs/>
          <w:sz w:val="22"/>
          <w:szCs w:val="22"/>
        </w:rPr>
        <w:t>2.6</w:t>
      </w:r>
      <w:r w:rsidRPr="00DE64CC">
        <w:rPr>
          <w:rFonts w:ascii="Tahoma" w:hAnsi="Tahoma" w:cs="Tahoma"/>
          <w:b/>
          <w:bCs/>
          <w:sz w:val="22"/>
          <w:szCs w:val="22"/>
        </w:rPr>
        <w:t>.4 CONCLUSIONES DE LA AUDITORIA</w:t>
      </w:r>
    </w:p>
    <w:p w14:paraId="664E99C0" w14:textId="77777777" w:rsidR="002000C0" w:rsidRPr="00DE64CC" w:rsidRDefault="002000C0" w:rsidP="002000C0">
      <w:pPr>
        <w:rPr>
          <w:rFonts w:ascii="Tahoma" w:hAnsi="Tahoma" w:cs="Tahoma"/>
          <w:b/>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433"/>
        <w:gridCol w:w="2835"/>
        <w:gridCol w:w="3402"/>
        <w:gridCol w:w="1559"/>
      </w:tblGrid>
      <w:tr w:rsidR="002000C0" w:rsidRPr="00DE64CC" w14:paraId="3674C08F" w14:textId="77777777" w:rsidTr="00E409FC">
        <w:trPr>
          <w:trHeight w:val="705"/>
        </w:trPr>
        <w:tc>
          <w:tcPr>
            <w:tcW w:w="9229" w:type="dxa"/>
            <w:gridSpan w:val="4"/>
            <w:tcBorders>
              <w:top w:val="nil"/>
              <w:left w:val="nil"/>
              <w:bottom w:val="nil"/>
              <w:right w:val="nil"/>
            </w:tcBorders>
            <w:shd w:val="clear" w:color="auto" w:fill="auto"/>
            <w:vAlign w:val="bottom"/>
            <w:hideMark/>
          </w:tcPr>
          <w:p w14:paraId="706D4898" w14:textId="4146C8CA" w:rsidR="002000C0" w:rsidRDefault="002000C0" w:rsidP="00E26031">
            <w:pPr>
              <w:jc w:val="both"/>
              <w:rPr>
                <w:rFonts w:ascii="Tahoma" w:hAnsi="Tahoma" w:cs="Tahoma"/>
                <w:bCs/>
                <w:sz w:val="22"/>
                <w:szCs w:val="22"/>
              </w:rPr>
            </w:pPr>
            <w:r w:rsidRPr="00DE64CC">
              <w:rPr>
                <w:rFonts w:ascii="Tahoma" w:hAnsi="Tahoma" w:cs="Tahoma"/>
                <w:bCs/>
                <w:sz w:val="22"/>
                <w:szCs w:val="22"/>
              </w:rPr>
              <w:t>Se solicitó a la oficina de Gestión Tecnológica las fichas técnicas de los indicadores del Área de Gestión Jurídica y Área de Contratación pertenecient</w:t>
            </w:r>
            <w:r w:rsidR="00E26031">
              <w:rPr>
                <w:rFonts w:ascii="Tahoma" w:hAnsi="Tahoma" w:cs="Tahoma"/>
                <w:bCs/>
                <w:sz w:val="22"/>
                <w:szCs w:val="22"/>
              </w:rPr>
              <w:t xml:space="preserve">es a la Secretaría Jurídica, de </w:t>
            </w:r>
            <w:r w:rsidRPr="00DE64CC">
              <w:rPr>
                <w:rFonts w:ascii="Tahoma" w:hAnsi="Tahoma" w:cs="Tahoma"/>
                <w:bCs/>
                <w:sz w:val="22"/>
                <w:szCs w:val="22"/>
              </w:rPr>
              <w:t>acuerdo a los registros en el Sistema de Indicadores de la Alcaldía de Manizales, las cuales se relacionan a continuación:</w:t>
            </w:r>
          </w:p>
          <w:p w14:paraId="2B86D400" w14:textId="77777777" w:rsidR="002000C0" w:rsidRDefault="002000C0" w:rsidP="007715B9">
            <w:pPr>
              <w:jc w:val="center"/>
              <w:rPr>
                <w:rFonts w:ascii="Tahoma" w:hAnsi="Tahoma" w:cs="Tahoma"/>
                <w:bCs/>
                <w:sz w:val="22"/>
                <w:szCs w:val="22"/>
              </w:rPr>
            </w:pPr>
          </w:p>
          <w:p w14:paraId="40F599BA" w14:textId="77777777" w:rsidR="00C456D8" w:rsidRDefault="00C456D8" w:rsidP="007715B9">
            <w:pPr>
              <w:jc w:val="center"/>
              <w:rPr>
                <w:rFonts w:ascii="Tahoma" w:hAnsi="Tahoma" w:cs="Tahoma"/>
                <w:bCs/>
                <w:sz w:val="22"/>
                <w:szCs w:val="22"/>
              </w:rPr>
            </w:pPr>
          </w:p>
          <w:p w14:paraId="29174246" w14:textId="77777777" w:rsidR="00C456D8" w:rsidRDefault="00C456D8" w:rsidP="007715B9">
            <w:pPr>
              <w:jc w:val="center"/>
              <w:rPr>
                <w:rFonts w:ascii="Tahoma" w:hAnsi="Tahoma" w:cs="Tahoma"/>
                <w:bCs/>
                <w:sz w:val="22"/>
                <w:szCs w:val="22"/>
              </w:rPr>
            </w:pPr>
          </w:p>
          <w:p w14:paraId="7C5638C4" w14:textId="77777777" w:rsidR="00C456D8" w:rsidRDefault="00C456D8" w:rsidP="007715B9">
            <w:pPr>
              <w:jc w:val="center"/>
              <w:rPr>
                <w:rFonts w:ascii="Tahoma" w:hAnsi="Tahoma" w:cs="Tahoma"/>
                <w:bCs/>
                <w:sz w:val="22"/>
                <w:szCs w:val="22"/>
              </w:rPr>
            </w:pPr>
          </w:p>
          <w:p w14:paraId="12CCA008" w14:textId="77777777" w:rsidR="00C456D8" w:rsidRDefault="00C456D8" w:rsidP="007715B9">
            <w:pPr>
              <w:jc w:val="center"/>
              <w:rPr>
                <w:rFonts w:ascii="Tahoma" w:hAnsi="Tahoma" w:cs="Tahoma"/>
                <w:bCs/>
                <w:sz w:val="22"/>
                <w:szCs w:val="22"/>
              </w:rPr>
            </w:pPr>
          </w:p>
          <w:p w14:paraId="4F240AE1" w14:textId="77777777" w:rsidR="00C456D8" w:rsidRDefault="00C456D8" w:rsidP="007715B9">
            <w:pPr>
              <w:jc w:val="center"/>
              <w:rPr>
                <w:rFonts w:ascii="Tahoma" w:hAnsi="Tahoma" w:cs="Tahoma"/>
                <w:bCs/>
                <w:sz w:val="22"/>
                <w:szCs w:val="22"/>
              </w:rPr>
            </w:pPr>
          </w:p>
          <w:p w14:paraId="445EF9D0" w14:textId="77777777" w:rsidR="002000C0" w:rsidRDefault="002000C0" w:rsidP="007715B9">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I</w:t>
            </w:r>
            <w:r w:rsidRPr="00DE64CC">
              <w:rPr>
                <w:rFonts w:ascii="Tahoma" w:eastAsia="Times New Roman" w:hAnsi="Tahoma" w:cs="Tahoma"/>
                <w:b/>
                <w:bCs/>
                <w:color w:val="000000"/>
                <w:sz w:val="22"/>
                <w:szCs w:val="22"/>
                <w:lang w:val="es-CO" w:eastAsia="es-CO"/>
              </w:rPr>
              <w:t>NDICADORES  SECRETARÍA JURÍDICA AÑO 2015</w:t>
            </w:r>
          </w:p>
          <w:p w14:paraId="6E7FC350" w14:textId="77777777" w:rsidR="00E409FC" w:rsidRPr="00DE64CC" w:rsidRDefault="00E409FC" w:rsidP="007715B9">
            <w:pPr>
              <w:jc w:val="center"/>
              <w:rPr>
                <w:rFonts w:ascii="Tahoma" w:eastAsia="Times New Roman" w:hAnsi="Tahoma" w:cs="Tahoma"/>
                <w:b/>
                <w:bCs/>
                <w:color w:val="000000"/>
                <w:sz w:val="22"/>
                <w:szCs w:val="22"/>
                <w:lang w:val="es-CO" w:eastAsia="es-CO"/>
              </w:rPr>
            </w:pPr>
          </w:p>
        </w:tc>
      </w:tr>
      <w:tr w:rsidR="002000C0" w:rsidRPr="00DE64CC" w14:paraId="525FB42B" w14:textId="77777777" w:rsidTr="00E409FC">
        <w:trPr>
          <w:trHeight w:val="255"/>
        </w:trPr>
        <w:tc>
          <w:tcPr>
            <w:tcW w:w="4268" w:type="dxa"/>
            <w:gridSpan w:val="2"/>
            <w:tcBorders>
              <w:top w:val="nil"/>
              <w:left w:val="nil"/>
              <w:bottom w:val="nil"/>
              <w:right w:val="nil"/>
            </w:tcBorders>
            <w:shd w:val="clear" w:color="auto" w:fill="auto"/>
            <w:noWrap/>
            <w:vAlign w:val="bottom"/>
            <w:hideMark/>
          </w:tcPr>
          <w:p w14:paraId="380C0863" w14:textId="77777777" w:rsidR="002000C0" w:rsidRPr="002000C0" w:rsidRDefault="002000C0" w:rsidP="007715B9">
            <w:pPr>
              <w:rPr>
                <w:rFonts w:ascii="Tahoma" w:eastAsia="Times New Roman" w:hAnsi="Tahoma" w:cs="Tahoma"/>
                <w:b/>
                <w:color w:val="000000"/>
                <w:sz w:val="20"/>
                <w:szCs w:val="20"/>
                <w:lang w:val="es-CO" w:eastAsia="es-CO"/>
              </w:rPr>
            </w:pPr>
            <w:r w:rsidRPr="002000C0">
              <w:rPr>
                <w:rFonts w:ascii="Tahoma" w:eastAsia="Times New Roman" w:hAnsi="Tahoma" w:cs="Tahoma"/>
                <w:b/>
                <w:color w:val="000000"/>
                <w:sz w:val="20"/>
                <w:szCs w:val="20"/>
                <w:lang w:val="es-CO" w:eastAsia="es-CO"/>
              </w:rPr>
              <w:lastRenderedPageBreak/>
              <w:t>ÁREA DE CONTRATACIÓN</w:t>
            </w:r>
          </w:p>
        </w:tc>
        <w:tc>
          <w:tcPr>
            <w:tcW w:w="3402" w:type="dxa"/>
            <w:tcBorders>
              <w:top w:val="nil"/>
              <w:left w:val="nil"/>
              <w:bottom w:val="nil"/>
              <w:right w:val="nil"/>
            </w:tcBorders>
            <w:shd w:val="clear" w:color="auto" w:fill="auto"/>
            <w:noWrap/>
            <w:vAlign w:val="bottom"/>
            <w:hideMark/>
          </w:tcPr>
          <w:p w14:paraId="40AAA105" w14:textId="77777777" w:rsidR="002000C0" w:rsidRPr="00DE64CC" w:rsidRDefault="002000C0" w:rsidP="007715B9">
            <w:pPr>
              <w:rPr>
                <w:rFonts w:ascii="Tahoma" w:eastAsia="Times New Roman" w:hAnsi="Tahoma" w:cs="Tahoma"/>
                <w:color w:val="000000"/>
                <w:sz w:val="22"/>
                <w:szCs w:val="22"/>
                <w:lang w:val="es-CO" w:eastAsia="es-CO"/>
              </w:rPr>
            </w:pPr>
          </w:p>
        </w:tc>
        <w:tc>
          <w:tcPr>
            <w:tcW w:w="1559" w:type="dxa"/>
            <w:tcBorders>
              <w:top w:val="nil"/>
              <w:left w:val="nil"/>
              <w:bottom w:val="nil"/>
              <w:right w:val="nil"/>
            </w:tcBorders>
            <w:shd w:val="clear" w:color="auto" w:fill="auto"/>
            <w:noWrap/>
            <w:vAlign w:val="bottom"/>
            <w:hideMark/>
          </w:tcPr>
          <w:p w14:paraId="6CF01B99" w14:textId="77777777" w:rsidR="002000C0" w:rsidRPr="00DE64CC" w:rsidRDefault="002000C0" w:rsidP="007715B9">
            <w:pPr>
              <w:rPr>
                <w:rFonts w:ascii="Tahoma" w:eastAsia="Times New Roman" w:hAnsi="Tahoma" w:cs="Tahoma"/>
                <w:color w:val="000000"/>
                <w:sz w:val="22"/>
                <w:szCs w:val="22"/>
                <w:lang w:val="es-CO" w:eastAsia="es-CO"/>
              </w:rPr>
            </w:pPr>
          </w:p>
        </w:tc>
      </w:tr>
      <w:tr w:rsidR="002000C0" w:rsidRPr="00DE64CC" w14:paraId="425228B8" w14:textId="77777777" w:rsidTr="00E409FC">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AB90" w14:textId="77777777" w:rsidR="002000C0" w:rsidRPr="002000C0" w:rsidRDefault="002000C0" w:rsidP="007715B9">
            <w:pPr>
              <w:jc w:val="center"/>
              <w:rPr>
                <w:rFonts w:ascii="Tahoma" w:eastAsia="Times New Roman" w:hAnsi="Tahoma" w:cs="Tahoma"/>
                <w:b/>
                <w:bCs/>
                <w:color w:val="000000"/>
                <w:sz w:val="20"/>
                <w:szCs w:val="20"/>
                <w:lang w:val="es-CO" w:eastAsia="es-CO"/>
              </w:rPr>
            </w:pPr>
            <w:r w:rsidRPr="002000C0">
              <w:rPr>
                <w:rFonts w:ascii="Tahoma" w:eastAsia="Times New Roman" w:hAnsi="Tahoma" w:cs="Tahoma"/>
                <w:b/>
                <w:bCs/>
                <w:color w:val="000000"/>
                <w:sz w:val="20"/>
                <w:szCs w:val="20"/>
                <w:lang w:val="es-CO" w:eastAsia="es-CO"/>
              </w:rPr>
              <w:t>Proceso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B59A43" w14:textId="77777777" w:rsidR="002000C0" w:rsidRPr="002000C0" w:rsidRDefault="002000C0" w:rsidP="007715B9">
            <w:pPr>
              <w:jc w:val="center"/>
              <w:rPr>
                <w:rFonts w:ascii="Tahoma" w:eastAsia="Times New Roman" w:hAnsi="Tahoma" w:cs="Tahoma"/>
                <w:b/>
                <w:bCs/>
                <w:color w:val="000000"/>
                <w:sz w:val="20"/>
                <w:szCs w:val="20"/>
                <w:lang w:val="es-CO" w:eastAsia="es-CO"/>
              </w:rPr>
            </w:pPr>
            <w:r w:rsidRPr="002000C0">
              <w:rPr>
                <w:rFonts w:ascii="Tahoma" w:eastAsia="Times New Roman" w:hAnsi="Tahoma" w:cs="Tahoma"/>
                <w:b/>
                <w:bCs/>
                <w:color w:val="000000"/>
                <w:sz w:val="20"/>
                <w:szCs w:val="20"/>
                <w:lang w:val="es-CO" w:eastAsia="es-CO"/>
              </w:rPr>
              <w:t>Nombre del indicador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7EBEC35" w14:textId="77777777" w:rsidR="002000C0" w:rsidRPr="002000C0" w:rsidRDefault="002000C0" w:rsidP="007715B9">
            <w:pPr>
              <w:jc w:val="center"/>
              <w:rPr>
                <w:rFonts w:ascii="Tahoma" w:eastAsia="Times New Roman" w:hAnsi="Tahoma" w:cs="Tahoma"/>
                <w:b/>
                <w:bCs/>
                <w:color w:val="000000"/>
                <w:sz w:val="20"/>
                <w:szCs w:val="20"/>
                <w:lang w:val="es-CO" w:eastAsia="es-CO"/>
              </w:rPr>
            </w:pPr>
            <w:r w:rsidRPr="002000C0">
              <w:rPr>
                <w:rFonts w:ascii="Tahoma" w:eastAsia="Times New Roman" w:hAnsi="Tahoma" w:cs="Tahoma"/>
                <w:b/>
                <w:bCs/>
                <w:color w:val="000000"/>
                <w:sz w:val="20"/>
                <w:szCs w:val="20"/>
                <w:lang w:val="es-CO" w:eastAsia="es-CO"/>
              </w:rPr>
              <w:t>Fórmula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D18E70" w14:textId="77777777" w:rsidR="002000C0" w:rsidRPr="002000C0" w:rsidRDefault="002000C0" w:rsidP="007715B9">
            <w:pPr>
              <w:jc w:val="center"/>
              <w:rPr>
                <w:rFonts w:ascii="Tahoma" w:eastAsia="Times New Roman" w:hAnsi="Tahoma" w:cs="Tahoma"/>
                <w:b/>
                <w:bCs/>
                <w:color w:val="000000"/>
                <w:sz w:val="20"/>
                <w:szCs w:val="20"/>
                <w:lang w:val="es-CO" w:eastAsia="es-CO"/>
              </w:rPr>
            </w:pPr>
            <w:r w:rsidRPr="002000C0">
              <w:rPr>
                <w:rFonts w:ascii="Tahoma" w:eastAsia="Times New Roman" w:hAnsi="Tahoma" w:cs="Tahoma"/>
                <w:b/>
                <w:bCs/>
                <w:color w:val="000000"/>
                <w:sz w:val="20"/>
                <w:szCs w:val="20"/>
                <w:lang w:val="es-CO" w:eastAsia="es-CO"/>
              </w:rPr>
              <w:t>Cantidad de Procesos</w:t>
            </w:r>
          </w:p>
        </w:tc>
      </w:tr>
      <w:tr w:rsidR="002000C0" w:rsidRPr="00DE64CC" w14:paraId="2B7648BA" w14:textId="77777777" w:rsidTr="00E409FC">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4F0E000"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Selección Abreviada</w:t>
            </w:r>
          </w:p>
        </w:tc>
        <w:tc>
          <w:tcPr>
            <w:tcW w:w="2835" w:type="dxa"/>
            <w:tcBorders>
              <w:top w:val="nil"/>
              <w:left w:val="nil"/>
              <w:bottom w:val="single" w:sz="4" w:space="0" w:color="auto"/>
              <w:right w:val="single" w:sz="4" w:space="0" w:color="auto"/>
            </w:tcBorders>
            <w:shd w:val="clear" w:color="auto" w:fill="auto"/>
            <w:vAlign w:val="center"/>
            <w:hideMark/>
          </w:tcPr>
          <w:p w14:paraId="07CE52F2"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Oportunidad para publicación de proyecto de Pliegos</w:t>
            </w:r>
          </w:p>
        </w:tc>
        <w:tc>
          <w:tcPr>
            <w:tcW w:w="3402" w:type="dxa"/>
            <w:tcBorders>
              <w:top w:val="nil"/>
              <w:left w:val="nil"/>
              <w:bottom w:val="single" w:sz="4" w:space="0" w:color="auto"/>
              <w:right w:val="single" w:sz="4" w:space="0" w:color="auto"/>
            </w:tcBorders>
            <w:shd w:val="clear" w:color="auto" w:fill="auto"/>
            <w:vAlign w:val="center"/>
            <w:hideMark/>
          </w:tcPr>
          <w:p w14:paraId="1150B375"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publicación de proyecto de pliegos - Fecha radicación de Procesos)/ No. De Procesos</w:t>
            </w:r>
          </w:p>
        </w:tc>
        <w:tc>
          <w:tcPr>
            <w:tcW w:w="1559" w:type="dxa"/>
            <w:tcBorders>
              <w:top w:val="nil"/>
              <w:left w:val="nil"/>
              <w:bottom w:val="single" w:sz="4" w:space="0" w:color="auto"/>
              <w:right w:val="single" w:sz="4" w:space="0" w:color="auto"/>
            </w:tcBorders>
            <w:shd w:val="clear" w:color="auto" w:fill="auto"/>
            <w:vAlign w:val="center"/>
            <w:hideMark/>
          </w:tcPr>
          <w:p w14:paraId="6001430E"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61</w:t>
            </w:r>
          </w:p>
        </w:tc>
      </w:tr>
      <w:tr w:rsidR="002000C0" w:rsidRPr="00DE64CC" w14:paraId="4C20ACCD" w14:textId="77777777" w:rsidTr="00E409FC">
        <w:trPr>
          <w:trHeight w:val="51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73D0DCD6"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Mínima Cuantía</w:t>
            </w:r>
          </w:p>
        </w:tc>
        <w:tc>
          <w:tcPr>
            <w:tcW w:w="2835" w:type="dxa"/>
            <w:tcBorders>
              <w:top w:val="nil"/>
              <w:left w:val="nil"/>
              <w:bottom w:val="single" w:sz="4" w:space="0" w:color="auto"/>
              <w:right w:val="single" w:sz="4" w:space="0" w:color="auto"/>
            </w:tcBorders>
            <w:shd w:val="clear" w:color="auto" w:fill="auto"/>
            <w:vAlign w:val="center"/>
            <w:hideMark/>
          </w:tcPr>
          <w:p w14:paraId="2EB4F2B5"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Tiempo de revisión de contrato</w:t>
            </w:r>
          </w:p>
        </w:tc>
        <w:tc>
          <w:tcPr>
            <w:tcW w:w="3402" w:type="dxa"/>
            <w:tcBorders>
              <w:top w:val="nil"/>
              <w:left w:val="nil"/>
              <w:bottom w:val="single" w:sz="4" w:space="0" w:color="auto"/>
              <w:right w:val="single" w:sz="4" w:space="0" w:color="auto"/>
            </w:tcBorders>
            <w:shd w:val="clear" w:color="auto" w:fill="auto"/>
            <w:vAlign w:val="center"/>
            <w:hideMark/>
          </w:tcPr>
          <w:p w14:paraId="6ECFD20F"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Aprobación de Contratos - Fecha Radicación de Procesos)/No. De Procesos</w:t>
            </w:r>
          </w:p>
        </w:tc>
        <w:tc>
          <w:tcPr>
            <w:tcW w:w="1559" w:type="dxa"/>
            <w:tcBorders>
              <w:top w:val="nil"/>
              <w:left w:val="nil"/>
              <w:bottom w:val="single" w:sz="4" w:space="0" w:color="auto"/>
              <w:right w:val="single" w:sz="4" w:space="0" w:color="auto"/>
            </w:tcBorders>
            <w:shd w:val="clear" w:color="auto" w:fill="auto"/>
            <w:vAlign w:val="center"/>
            <w:hideMark/>
          </w:tcPr>
          <w:p w14:paraId="35BA6E27"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198</w:t>
            </w:r>
          </w:p>
        </w:tc>
      </w:tr>
      <w:tr w:rsidR="002000C0" w:rsidRPr="00DE64CC" w14:paraId="1FE5B0DF" w14:textId="77777777" w:rsidTr="00E409FC">
        <w:trPr>
          <w:trHeight w:val="76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C921E20"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Contratación Directa</w:t>
            </w:r>
          </w:p>
        </w:tc>
        <w:tc>
          <w:tcPr>
            <w:tcW w:w="2835" w:type="dxa"/>
            <w:tcBorders>
              <w:top w:val="nil"/>
              <w:left w:val="nil"/>
              <w:bottom w:val="single" w:sz="4" w:space="0" w:color="auto"/>
              <w:right w:val="single" w:sz="4" w:space="0" w:color="auto"/>
            </w:tcBorders>
            <w:shd w:val="clear" w:color="auto" w:fill="auto"/>
            <w:vAlign w:val="center"/>
            <w:hideMark/>
          </w:tcPr>
          <w:p w14:paraId="2C9A6973"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Tiempo de revisión de contrato</w:t>
            </w:r>
          </w:p>
        </w:tc>
        <w:tc>
          <w:tcPr>
            <w:tcW w:w="3402" w:type="dxa"/>
            <w:tcBorders>
              <w:top w:val="nil"/>
              <w:left w:val="nil"/>
              <w:bottom w:val="single" w:sz="4" w:space="0" w:color="auto"/>
              <w:right w:val="single" w:sz="4" w:space="0" w:color="auto"/>
            </w:tcBorders>
            <w:shd w:val="clear" w:color="auto" w:fill="auto"/>
            <w:vAlign w:val="center"/>
            <w:hideMark/>
          </w:tcPr>
          <w:p w14:paraId="3ACC209E"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Aprobación del Contrato - Fecha Radicación de Contratos para revisión )/No. De Contratos</w:t>
            </w:r>
          </w:p>
        </w:tc>
        <w:tc>
          <w:tcPr>
            <w:tcW w:w="1559" w:type="dxa"/>
            <w:tcBorders>
              <w:top w:val="nil"/>
              <w:left w:val="nil"/>
              <w:bottom w:val="single" w:sz="4" w:space="0" w:color="auto"/>
              <w:right w:val="single" w:sz="4" w:space="0" w:color="auto"/>
            </w:tcBorders>
            <w:shd w:val="clear" w:color="auto" w:fill="auto"/>
            <w:vAlign w:val="center"/>
            <w:hideMark/>
          </w:tcPr>
          <w:p w14:paraId="440C1DF2"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226</w:t>
            </w:r>
          </w:p>
        </w:tc>
      </w:tr>
      <w:tr w:rsidR="002000C0" w:rsidRPr="00DE64CC" w14:paraId="11885A0E" w14:textId="77777777" w:rsidTr="00E409FC">
        <w:trPr>
          <w:trHeight w:val="76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49BF1A53"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Licitación Pública</w:t>
            </w:r>
          </w:p>
        </w:tc>
        <w:tc>
          <w:tcPr>
            <w:tcW w:w="2835" w:type="dxa"/>
            <w:tcBorders>
              <w:top w:val="nil"/>
              <w:left w:val="nil"/>
              <w:bottom w:val="single" w:sz="4" w:space="0" w:color="auto"/>
              <w:right w:val="single" w:sz="4" w:space="0" w:color="auto"/>
            </w:tcBorders>
            <w:shd w:val="clear" w:color="auto" w:fill="auto"/>
            <w:vAlign w:val="center"/>
            <w:hideMark/>
          </w:tcPr>
          <w:p w14:paraId="4361CEA6"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Oportunidad para publicación de proyecto de Pliegos</w:t>
            </w:r>
          </w:p>
        </w:tc>
        <w:tc>
          <w:tcPr>
            <w:tcW w:w="3402" w:type="dxa"/>
            <w:tcBorders>
              <w:top w:val="nil"/>
              <w:left w:val="nil"/>
              <w:bottom w:val="single" w:sz="4" w:space="0" w:color="auto"/>
              <w:right w:val="single" w:sz="4" w:space="0" w:color="auto"/>
            </w:tcBorders>
            <w:shd w:val="clear" w:color="auto" w:fill="auto"/>
            <w:vAlign w:val="center"/>
            <w:hideMark/>
          </w:tcPr>
          <w:p w14:paraId="1A4190BF"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 Fecha de publicación de proyecto de pliegos  - Fecha Radicación de Procesos)/No. de Procesos</w:t>
            </w:r>
          </w:p>
        </w:tc>
        <w:tc>
          <w:tcPr>
            <w:tcW w:w="1559" w:type="dxa"/>
            <w:tcBorders>
              <w:top w:val="nil"/>
              <w:left w:val="nil"/>
              <w:bottom w:val="single" w:sz="4" w:space="0" w:color="auto"/>
              <w:right w:val="single" w:sz="4" w:space="0" w:color="auto"/>
            </w:tcBorders>
            <w:shd w:val="clear" w:color="auto" w:fill="auto"/>
            <w:vAlign w:val="center"/>
            <w:hideMark/>
          </w:tcPr>
          <w:p w14:paraId="605AAC14"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2</w:t>
            </w:r>
          </w:p>
        </w:tc>
      </w:tr>
      <w:tr w:rsidR="002000C0" w:rsidRPr="00DE64CC" w14:paraId="14C9D2E7" w14:textId="77777777" w:rsidTr="00E409FC">
        <w:trPr>
          <w:trHeight w:val="76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36F375F2"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Procesos conforme al Decreto 777 de 1992</w:t>
            </w:r>
          </w:p>
        </w:tc>
        <w:tc>
          <w:tcPr>
            <w:tcW w:w="2835" w:type="dxa"/>
            <w:tcBorders>
              <w:top w:val="nil"/>
              <w:left w:val="nil"/>
              <w:bottom w:val="single" w:sz="4" w:space="0" w:color="auto"/>
              <w:right w:val="single" w:sz="4" w:space="0" w:color="auto"/>
            </w:tcBorders>
            <w:shd w:val="clear" w:color="auto" w:fill="auto"/>
            <w:vAlign w:val="center"/>
            <w:hideMark/>
          </w:tcPr>
          <w:p w14:paraId="35009ADC"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Tiempo de revisión de contrato</w:t>
            </w:r>
          </w:p>
        </w:tc>
        <w:tc>
          <w:tcPr>
            <w:tcW w:w="3402" w:type="dxa"/>
            <w:tcBorders>
              <w:top w:val="nil"/>
              <w:left w:val="nil"/>
              <w:bottom w:val="single" w:sz="4" w:space="0" w:color="auto"/>
              <w:right w:val="single" w:sz="4" w:space="0" w:color="auto"/>
            </w:tcBorders>
            <w:shd w:val="clear" w:color="auto" w:fill="auto"/>
            <w:vAlign w:val="center"/>
            <w:hideMark/>
          </w:tcPr>
          <w:p w14:paraId="7341AA82"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Aprobación del Contrato - Fecha Radicación de Contratos para revisión )/No. De Contratos</w:t>
            </w:r>
          </w:p>
        </w:tc>
        <w:tc>
          <w:tcPr>
            <w:tcW w:w="1559" w:type="dxa"/>
            <w:tcBorders>
              <w:top w:val="nil"/>
              <w:left w:val="nil"/>
              <w:bottom w:val="single" w:sz="4" w:space="0" w:color="auto"/>
              <w:right w:val="single" w:sz="4" w:space="0" w:color="auto"/>
            </w:tcBorders>
            <w:shd w:val="clear" w:color="auto" w:fill="auto"/>
            <w:vAlign w:val="center"/>
            <w:hideMark/>
          </w:tcPr>
          <w:p w14:paraId="39372D18"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21</w:t>
            </w:r>
          </w:p>
        </w:tc>
      </w:tr>
      <w:tr w:rsidR="002000C0" w:rsidRPr="00DE64CC" w14:paraId="2F020939" w14:textId="77777777" w:rsidTr="00E409FC">
        <w:trPr>
          <w:trHeight w:val="765"/>
        </w:trPr>
        <w:tc>
          <w:tcPr>
            <w:tcW w:w="1433" w:type="dxa"/>
            <w:tcBorders>
              <w:top w:val="nil"/>
              <w:left w:val="single" w:sz="4" w:space="0" w:color="auto"/>
              <w:bottom w:val="single" w:sz="4" w:space="0" w:color="auto"/>
              <w:right w:val="single" w:sz="4" w:space="0" w:color="auto"/>
            </w:tcBorders>
            <w:shd w:val="clear" w:color="auto" w:fill="auto"/>
            <w:vAlign w:val="bottom"/>
            <w:hideMark/>
          </w:tcPr>
          <w:p w14:paraId="1DACB1F3"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Contrato adicional o modificatorio</w:t>
            </w:r>
          </w:p>
        </w:tc>
        <w:tc>
          <w:tcPr>
            <w:tcW w:w="2835" w:type="dxa"/>
            <w:tcBorders>
              <w:top w:val="nil"/>
              <w:left w:val="nil"/>
              <w:bottom w:val="single" w:sz="4" w:space="0" w:color="auto"/>
              <w:right w:val="single" w:sz="4" w:space="0" w:color="auto"/>
            </w:tcBorders>
            <w:shd w:val="clear" w:color="auto" w:fill="auto"/>
            <w:vAlign w:val="center"/>
            <w:hideMark/>
          </w:tcPr>
          <w:p w14:paraId="05337C71"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Tiempo de revisión contratos modif. Contratos adicional, modificatorios y prorrogas</w:t>
            </w:r>
          </w:p>
        </w:tc>
        <w:tc>
          <w:tcPr>
            <w:tcW w:w="3402" w:type="dxa"/>
            <w:tcBorders>
              <w:top w:val="nil"/>
              <w:left w:val="nil"/>
              <w:bottom w:val="single" w:sz="4" w:space="0" w:color="auto"/>
              <w:right w:val="single" w:sz="4" w:space="0" w:color="auto"/>
            </w:tcBorders>
            <w:shd w:val="clear" w:color="auto" w:fill="auto"/>
            <w:vAlign w:val="center"/>
            <w:hideMark/>
          </w:tcPr>
          <w:p w14:paraId="2339A144"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Aprobación de Contratos - Fecha Radicación de Procesos)/No. De Procesos</w:t>
            </w:r>
          </w:p>
        </w:tc>
        <w:tc>
          <w:tcPr>
            <w:tcW w:w="1559" w:type="dxa"/>
            <w:tcBorders>
              <w:top w:val="nil"/>
              <w:left w:val="nil"/>
              <w:bottom w:val="single" w:sz="4" w:space="0" w:color="auto"/>
              <w:right w:val="single" w:sz="4" w:space="0" w:color="auto"/>
            </w:tcBorders>
            <w:shd w:val="clear" w:color="auto" w:fill="auto"/>
            <w:vAlign w:val="center"/>
            <w:hideMark/>
          </w:tcPr>
          <w:p w14:paraId="74EC799A"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247</w:t>
            </w:r>
          </w:p>
        </w:tc>
      </w:tr>
      <w:tr w:rsidR="002000C0" w:rsidRPr="00DE64CC" w14:paraId="07309818" w14:textId="77777777" w:rsidTr="00E409FC">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A858"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Comodato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339A"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Tiempo de revisión de contrato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698C"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Aprobación del Contrato - Fecha Radicación de Contratos para revisión )/No. De Contratos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CE818"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24</w:t>
            </w:r>
          </w:p>
        </w:tc>
      </w:tr>
      <w:tr w:rsidR="002000C0" w:rsidRPr="00DE64CC" w14:paraId="4131E052" w14:textId="77777777" w:rsidTr="00E409FC">
        <w:trPr>
          <w:trHeight w:val="76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78D1C" w14:textId="77777777" w:rsidR="002000C0" w:rsidRPr="002000C0" w:rsidRDefault="002000C0" w:rsidP="007715B9">
            <w:pP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Concurso de Méritos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5472"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Oportunidad para publicación de proyecto de Pliegos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7B33"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(Fecha  publicación de  proyecto  de pliegos - Fecha radicación de procesos)/ No. De Proceso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0894" w14:textId="77777777" w:rsidR="002000C0" w:rsidRPr="002000C0" w:rsidRDefault="002000C0" w:rsidP="007715B9">
            <w:pPr>
              <w:jc w:val="center"/>
              <w:rPr>
                <w:rFonts w:ascii="Tahoma" w:eastAsia="Times New Roman" w:hAnsi="Tahoma" w:cs="Tahoma"/>
                <w:color w:val="000000"/>
                <w:sz w:val="20"/>
                <w:szCs w:val="20"/>
                <w:lang w:val="es-CO" w:eastAsia="es-CO"/>
              </w:rPr>
            </w:pPr>
            <w:r w:rsidRPr="002000C0">
              <w:rPr>
                <w:rFonts w:ascii="Tahoma" w:eastAsia="Times New Roman" w:hAnsi="Tahoma" w:cs="Tahoma"/>
                <w:color w:val="000000"/>
                <w:sz w:val="20"/>
                <w:szCs w:val="20"/>
                <w:lang w:val="es-CO" w:eastAsia="es-CO"/>
              </w:rPr>
              <w:t>1</w:t>
            </w:r>
          </w:p>
        </w:tc>
      </w:tr>
    </w:tbl>
    <w:p w14:paraId="1760E608" w14:textId="77777777" w:rsidR="00E409FC" w:rsidRDefault="00E409FC">
      <w:r>
        <w:br w:type="page"/>
      </w:r>
    </w:p>
    <w:tbl>
      <w:tblPr>
        <w:tblW w:w="9262" w:type="dxa"/>
        <w:tblInd w:w="55" w:type="dxa"/>
        <w:tblLayout w:type="fixed"/>
        <w:tblCellMar>
          <w:left w:w="70" w:type="dxa"/>
          <w:right w:w="70" w:type="dxa"/>
        </w:tblCellMar>
        <w:tblLook w:val="04A0" w:firstRow="1" w:lastRow="0" w:firstColumn="1" w:lastColumn="0" w:noHBand="0" w:noVBand="1"/>
      </w:tblPr>
      <w:tblGrid>
        <w:gridCol w:w="1749"/>
        <w:gridCol w:w="3119"/>
        <w:gridCol w:w="2977"/>
        <w:gridCol w:w="1417"/>
      </w:tblGrid>
      <w:tr w:rsidR="002000C0" w:rsidRPr="00DE64CC" w14:paraId="4F77BAE1" w14:textId="77777777" w:rsidTr="007715B9">
        <w:trPr>
          <w:trHeight w:val="645"/>
        </w:trPr>
        <w:tc>
          <w:tcPr>
            <w:tcW w:w="9262" w:type="dxa"/>
            <w:gridSpan w:val="4"/>
            <w:tcBorders>
              <w:top w:val="nil"/>
              <w:left w:val="nil"/>
              <w:bottom w:val="nil"/>
              <w:right w:val="nil"/>
            </w:tcBorders>
            <w:shd w:val="clear" w:color="auto" w:fill="auto"/>
            <w:vAlign w:val="bottom"/>
            <w:hideMark/>
          </w:tcPr>
          <w:p w14:paraId="3177795D" w14:textId="0AA281F9" w:rsidR="002000C0" w:rsidRPr="00DE64CC" w:rsidRDefault="002000C0" w:rsidP="007715B9">
            <w:pPr>
              <w:jc w:val="center"/>
              <w:rPr>
                <w:rFonts w:ascii="Tahoma" w:eastAsia="Times New Roman" w:hAnsi="Tahoma" w:cs="Tahoma"/>
                <w:b/>
                <w:bCs/>
                <w:color w:val="000000"/>
                <w:sz w:val="22"/>
                <w:szCs w:val="22"/>
                <w:lang w:val="es-CO" w:eastAsia="es-CO"/>
              </w:rPr>
            </w:pPr>
            <w:r w:rsidRPr="00DE64CC">
              <w:rPr>
                <w:rFonts w:ascii="Tahoma" w:eastAsia="Times New Roman" w:hAnsi="Tahoma" w:cs="Tahoma"/>
                <w:b/>
                <w:bCs/>
                <w:color w:val="000000"/>
                <w:sz w:val="22"/>
                <w:szCs w:val="22"/>
                <w:lang w:val="es-CO" w:eastAsia="es-CO"/>
              </w:rPr>
              <w:lastRenderedPageBreak/>
              <w:t>INDICADORES  SECRETARÍA JURÍDICA AÑO 2016</w:t>
            </w:r>
          </w:p>
        </w:tc>
      </w:tr>
      <w:tr w:rsidR="00E40E99" w:rsidRPr="00DE64CC" w14:paraId="6BFBDDCE" w14:textId="77777777" w:rsidTr="007715B9">
        <w:trPr>
          <w:trHeight w:val="300"/>
        </w:trPr>
        <w:tc>
          <w:tcPr>
            <w:tcW w:w="4868" w:type="dxa"/>
            <w:gridSpan w:val="2"/>
            <w:tcBorders>
              <w:top w:val="nil"/>
              <w:left w:val="nil"/>
              <w:bottom w:val="nil"/>
              <w:right w:val="nil"/>
            </w:tcBorders>
            <w:shd w:val="clear" w:color="auto" w:fill="auto"/>
            <w:noWrap/>
            <w:vAlign w:val="bottom"/>
            <w:hideMark/>
          </w:tcPr>
          <w:p w14:paraId="7234A9F7" w14:textId="685E274D" w:rsidR="00E40E99" w:rsidRPr="00E40E99" w:rsidRDefault="00E40E99" w:rsidP="007715B9">
            <w:pPr>
              <w:rPr>
                <w:rFonts w:ascii="Tahoma" w:eastAsia="Times New Roman" w:hAnsi="Tahoma" w:cs="Tahoma"/>
                <w:b/>
                <w:color w:val="000000"/>
                <w:sz w:val="20"/>
                <w:szCs w:val="20"/>
                <w:lang w:val="es-CO" w:eastAsia="es-CO"/>
              </w:rPr>
            </w:pPr>
            <w:r w:rsidRPr="00E40E99">
              <w:rPr>
                <w:rFonts w:ascii="Tahoma" w:eastAsia="Times New Roman" w:hAnsi="Tahoma" w:cs="Tahoma"/>
                <w:b/>
                <w:color w:val="000000"/>
                <w:sz w:val="20"/>
                <w:szCs w:val="20"/>
                <w:lang w:val="es-CO" w:eastAsia="es-CO"/>
              </w:rPr>
              <w:t>ÁREA DE CONTRATACIÓN</w:t>
            </w:r>
          </w:p>
        </w:tc>
        <w:tc>
          <w:tcPr>
            <w:tcW w:w="2977" w:type="dxa"/>
            <w:tcBorders>
              <w:top w:val="nil"/>
              <w:left w:val="nil"/>
              <w:bottom w:val="nil"/>
              <w:right w:val="nil"/>
            </w:tcBorders>
            <w:shd w:val="clear" w:color="auto" w:fill="auto"/>
            <w:noWrap/>
            <w:vAlign w:val="bottom"/>
            <w:hideMark/>
          </w:tcPr>
          <w:p w14:paraId="69694A96" w14:textId="77777777" w:rsidR="00E40E99" w:rsidRPr="00E40E99" w:rsidRDefault="00E40E99" w:rsidP="007715B9">
            <w:pPr>
              <w:rPr>
                <w:rFonts w:ascii="Tahoma" w:eastAsia="Times New Roman" w:hAnsi="Tahoma" w:cs="Tahoma"/>
                <w:color w:val="000000"/>
                <w:sz w:val="20"/>
                <w:szCs w:val="20"/>
                <w:lang w:val="es-CO" w:eastAsia="es-CO"/>
              </w:rPr>
            </w:pPr>
          </w:p>
        </w:tc>
        <w:tc>
          <w:tcPr>
            <w:tcW w:w="1417" w:type="dxa"/>
            <w:tcBorders>
              <w:top w:val="nil"/>
              <w:left w:val="nil"/>
              <w:bottom w:val="nil"/>
              <w:right w:val="nil"/>
            </w:tcBorders>
            <w:shd w:val="clear" w:color="auto" w:fill="auto"/>
            <w:noWrap/>
            <w:vAlign w:val="bottom"/>
            <w:hideMark/>
          </w:tcPr>
          <w:p w14:paraId="075F3EE0" w14:textId="77777777" w:rsidR="00E40E99" w:rsidRPr="00E40E99" w:rsidRDefault="00E40E99" w:rsidP="007715B9">
            <w:pPr>
              <w:rPr>
                <w:rFonts w:ascii="Tahoma" w:eastAsia="Times New Roman" w:hAnsi="Tahoma" w:cs="Tahoma"/>
                <w:color w:val="000000"/>
                <w:sz w:val="20"/>
                <w:szCs w:val="20"/>
                <w:lang w:val="es-CO" w:eastAsia="es-CO"/>
              </w:rPr>
            </w:pPr>
          </w:p>
        </w:tc>
      </w:tr>
      <w:tr w:rsidR="002000C0" w:rsidRPr="00DE64CC" w14:paraId="08F7485C" w14:textId="77777777" w:rsidTr="007715B9">
        <w:trPr>
          <w:trHeight w:val="600"/>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1E26"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Proceso</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19866A74"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Nombre del indicador:</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54AEA507"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Fórmula</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AFDE2EC"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Cantidad de Procesos</w:t>
            </w:r>
          </w:p>
        </w:tc>
      </w:tr>
      <w:tr w:rsidR="002000C0" w:rsidRPr="00DE64CC" w14:paraId="4602489A" w14:textId="77777777" w:rsidTr="007715B9">
        <w:trPr>
          <w:trHeight w:val="900"/>
        </w:trPr>
        <w:tc>
          <w:tcPr>
            <w:tcW w:w="1749" w:type="dxa"/>
            <w:tcBorders>
              <w:top w:val="nil"/>
              <w:left w:val="single" w:sz="4" w:space="0" w:color="auto"/>
              <w:bottom w:val="single" w:sz="4" w:space="0" w:color="auto"/>
              <w:right w:val="single" w:sz="4" w:space="0" w:color="auto"/>
            </w:tcBorders>
            <w:shd w:val="clear" w:color="auto" w:fill="auto"/>
            <w:vAlign w:val="center"/>
            <w:hideMark/>
          </w:tcPr>
          <w:p w14:paraId="119FB5FC"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Selección Abreviada</w:t>
            </w:r>
          </w:p>
        </w:tc>
        <w:tc>
          <w:tcPr>
            <w:tcW w:w="3119" w:type="dxa"/>
            <w:tcBorders>
              <w:top w:val="nil"/>
              <w:left w:val="nil"/>
              <w:bottom w:val="single" w:sz="4" w:space="0" w:color="000000"/>
              <w:right w:val="single" w:sz="4" w:space="0" w:color="000000"/>
            </w:tcBorders>
            <w:shd w:val="clear" w:color="auto" w:fill="auto"/>
            <w:vAlign w:val="center"/>
            <w:hideMark/>
          </w:tcPr>
          <w:p w14:paraId="37153FBE"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Oportunidad para publicación de proyecto de Pliegos</w:t>
            </w:r>
          </w:p>
        </w:tc>
        <w:tc>
          <w:tcPr>
            <w:tcW w:w="2977" w:type="dxa"/>
            <w:tcBorders>
              <w:top w:val="nil"/>
              <w:left w:val="nil"/>
              <w:bottom w:val="single" w:sz="4" w:space="0" w:color="auto"/>
              <w:right w:val="single" w:sz="4" w:space="0" w:color="auto"/>
            </w:tcBorders>
            <w:shd w:val="clear" w:color="auto" w:fill="auto"/>
            <w:vAlign w:val="center"/>
            <w:hideMark/>
          </w:tcPr>
          <w:p w14:paraId="453B2288"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publicación de proyecto de pliegos - Fecha radicación de Procesos)/ No. De Procesos</w:t>
            </w:r>
          </w:p>
        </w:tc>
        <w:tc>
          <w:tcPr>
            <w:tcW w:w="1417" w:type="dxa"/>
            <w:tcBorders>
              <w:top w:val="nil"/>
              <w:left w:val="nil"/>
              <w:bottom w:val="single" w:sz="4" w:space="0" w:color="000000"/>
              <w:right w:val="single" w:sz="4" w:space="0" w:color="000000"/>
            </w:tcBorders>
            <w:shd w:val="clear" w:color="auto" w:fill="auto"/>
            <w:vAlign w:val="center"/>
            <w:hideMark/>
          </w:tcPr>
          <w:p w14:paraId="08A89254"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26</w:t>
            </w:r>
          </w:p>
        </w:tc>
      </w:tr>
      <w:tr w:rsidR="002000C0" w:rsidRPr="00DE64CC" w14:paraId="7B1E855F" w14:textId="77777777" w:rsidTr="00C456D8">
        <w:trPr>
          <w:trHeight w:val="600"/>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0A81C9A"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Mínima Cuantía</w:t>
            </w:r>
          </w:p>
        </w:tc>
        <w:tc>
          <w:tcPr>
            <w:tcW w:w="3119" w:type="dxa"/>
            <w:tcBorders>
              <w:top w:val="nil"/>
              <w:left w:val="nil"/>
              <w:bottom w:val="single" w:sz="4" w:space="0" w:color="auto"/>
              <w:right w:val="single" w:sz="4" w:space="0" w:color="000000"/>
            </w:tcBorders>
            <w:shd w:val="clear" w:color="auto" w:fill="auto"/>
            <w:vAlign w:val="center"/>
            <w:hideMark/>
          </w:tcPr>
          <w:p w14:paraId="2C5E25ED"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Tiempo de revisión de contrato</w:t>
            </w:r>
          </w:p>
        </w:tc>
        <w:tc>
          <w:tcPr>
            <w:tcW w:w="2977" w:type="dxa"/>
            <w:tcBorders>
              <w:top w:val="nil"/>
              <w:left w:val="nil"/>
              <w:bottom w:val="single" w:sz="4" w:space="0" w:color="auto"/>
              <w:right w:val="single" w:sz="4" w:space="0" w:color="auto"/>
            </w:tcBorders>
            <w:shd w:val="clear" w:color="auto" w:fill="auto"/>
            <w:vAlign w:val="center"/>
            <w:hideMark/>
          </w:tcPr>
          <w:p w14:paraId="32E1B0BE"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Aprobación de Contratos - Fecha Radicación de Procesos)/No. De Procesos</w:t>
            </w:r>
          </w:p>
        </w:tc>
        <w:tc>
          <w:tcPr>
            <w:tcW w:w="1417" w:type="dxa"/>
            <w:tcBorders>
              <w:top w:val="nil"/>
              <w:left w:val="nil"/>
              <w:bottom w:val="single" w:sz="4" w:space="0" w:color="auto"/>
              <w:right w:val="single" w:sz="4" w:space="0" w:color="000000"/>
            </w:tcBorders>
            <w:shd w:val="clear" w:color="auto" w:fill="auto"/>
            <w:vAlign w:val="center"/>
            <w:hideMark/>
          </w:tcPr>
          <w:p w14:paraId="174632FB"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82</w:t>
            </w:r>
          </w:p>
        </w:tc>
      </w:tr>
      <w:tr w:rsidR="002000C0" w:rsidRPr="00DE64CC" w14:paraId="76F14F48" w14:textId="77777777" w:rsidTr="00C456D8">
        <w:trPr>
          <w:trHeight w:val="765"/>
        </w:trPr>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F8492"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Contratación Directa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DC701"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Tiempo de revisión de contrato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55C4"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Aprobación del Contrato - Fecha Radicación de Contratos para revisión )/No. De Contratos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F2955"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261</w:t>
            </w:r>
          </w:p>
        </w:tc>
      </w:tr>
      <w:tr w:rsidR="002000C0" w:rsidRPr="00DE64CC" w14:paraId="6F41F307" w14:textId="77777777" w:rsidTr="00C456D8">
        <w:trPr>
          <w:trHeight w:val="900"/>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B8035"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Licitación Pública</w:t>
            </w:r>
          </w:p>
        </w:tc>
        <w:tc>
          <w:tcPr>
            <w:tcW w:w="3119" w:type="dxa"/>
            <w:tcBorders>
              <w:top w:val="single" w:sz="4" w:space="0" w:color="auto"/>
              <w:left w:val="nil"/>
              <w:bottom w:val="single" w:sz="4" w:space="0" w:color="000000"/>
              <w:right w:val="single" w:sz="4" w:space="0" w:color="000000"/>
            </w:tcBorders>
            <w:shd w:val="clear" w:color="auto" w:fill="auto"/>
            <w:vAlign w:val="center"/>
            <w:hideMark/>
          </w:tcPr>
          <w:p w14:paraId="76F23F40"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Oportunidad para publicación de proyecto de Pliegos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717DD3"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 Fecha de publicación de proyecto de pliegos  - Fecha Radicación de Procesos)/No. de Procesos</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0AF4DFFF"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9</w:t>
            </w:r>
          </w:p>
        </w:tc>
      </w:tr>
      <w:tr w:rsidR="002000C0" w:rsidRPr="00DE64CC" w14:paraId="2916BAAA" w14:textId="77777777" w:rsidTr="007715B9">
        <w:trPr>
          <w:trHeight w:val="900"/>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501558FD"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Procesos conforme al Decreto 777 de 1992</w:t>
            </w:r>
          </w:p>
        </w:tc>
        <w:tc>
          <w:tcPr>
            <w:tcW w:w="3119" w:type="dxa"/>
            <w:tcBorders>
              <w:top w:val="nil"/>
              <w:left w:val="nil"/>
              <w:bottom w:val="single" w:sz="4" w:space="0" w:color="000000"/>
              <w:right w:val="single" w:sz="4" w:space="0" w:color="000000"/>
            </w:tcBorders>
            <w:shd w:val="clear" w:color="auto" w:fill="auto"/>
            <w:vAlign w:val="center"/>
            <w:hideMark/>
          </w:tcPr>
          <w:p w14:paraId="5E03CF14"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Tiempo de revisión de contrato</w:t>
            </w:r>
          </w:p>
        </w:tc>
        <w:tc>
          <w:tcPr>
            <w:tcW w:w="2977" w:type="dxa"/>
            <w:tcBorders>
              <w:top w:val="nil"/>
              <w:left w:val="nil"/>
              <w:bottom w:val="single" w:sz="4" w:space="0" w:color="auto"/>
              <w:right w:val="single" w:sz="4" w:space="0" w:color="auto"/>
            </w:tcBorders>
            <w:shd w:val="clear" w:color="auto" w:fill="auto"/>
            <w:vAlign w:val="center"/>
            <w:hideMark/>
          </w:tcPr>
          <w:p w14:paraId="532C250E"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Aprobación del Contrato - Fecha Radicación de Contratos para revisión )/No. De Contratos</w:t>
            </w:r>
          </w:p>
        </w:tc>
        <w:tc>
          <w:tcPr>
            <w:tcW w:w="1417" w:type="dxa"/>
            <w:tcBorders>
              <w:top w:val="nil"/>
              <w:left w:val="nil"/>
              <w:bottom w:val="single" w:sz="4" w:space="0" w:color="000000"/>
              <w:right w:val="single" w:sz="4" w:space="0" w:color="000000"/>
            </w:tcBorders>
            <w:shd w:val="clear" w:color="auto" w:fill="auto"/>
            <w:vAlign w:val="center"/>
            <w:hideMark/>
          </w:tcPr>
          <w:p w14:paraId="5F966E6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4</w:t>
            </w:r>
          </w:p>
        </w:tc>
      </w:tr>
      <w:tr w:rsidR="002000C0" w:rsidRPr="00DE64CC" w14:paraId="48304FF6" w14:textId="77777777" w:rsidTr="007715B9">
        <w:trPr>
          <w:trHeight w:val="900"/>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6803E3A6"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Contrato adicional o modificatorio</w:t>
            </w:r>
          </w:p>
        </w:tc>
        <w:tc>
          <w:tcPr>
            <w:tcW w:w="3119" w:type="dxa"/>
            <w:tcBorders>
              <w:top w:val="nil"/>
              <w:left w:val="nil"/>
              <w:bottom w:val="single" w:sz="4" w:space="0" w:color="000000"/>
              <w:right w:val="single" w:sz="4" w:space="0" w:color="000000"/>
            </w:tcBorders>
            <w:shd w:val="clear" w:color="auto" w:fill="auto"/>
            <w:vAlign w:val="center"/>
            <w:hideMark/>
          </w:tcPr>
          <w:p w14:paraId="7841339D"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Tiempo de revisión contratos modif. Contratos adicional, modificatorios y prorrogas</w:t>
            </w:r>
          </w:p>
        </w:tc>
        <w:tc>
          <w:tcPr>
            <w:tcW w:w="2977" w:type="dxa"/>
            <w:tcBorders>
              <w:top w:val="nil"/>
              <w:left w:val="nil"/>
              <w:bottom w:val="single" w:sz="4" w:space="0" w:color="auto"/>
              <w:right w:val="single" w:sz="4" w:space="0" w:color="auto"/>
            </w:tcBorders>
            <w:shd w:val="clear" w:color="auto" w:fill="auto"/>
            <w:vAlign w:val="center"/>
            <w:hideMark/>
          </w:tcPr>
          <w:p w14:paraId="786605D8"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Aprobación de Contratos - Fecha Radicación de Procesos)/No. De Procesos</w:t>
            </w:r>
          </w:p>
        </w:tc>
        <w:tc>
          <w:tcPr>
            <w:tcW w:w="1417" w:type="dxa"/>
            <w:tcBorders>
              <w:top w:val="nil"/>
              <w:left w:val="nil"/>
              <w:bottom w:val="single" w:sz="4" w:space="0" w:color="000000"/>
              <w:right w:val="single" w:sz="4" w:space="0" w:color="000000"/>
            </w:tcBorders>
            <w:shd w:val="clear" w:color="auto" w:fill="auto"/>
            <w:vAlign w:val="center"/>
            <w:hideMark/>
          </w:tcPr>
          <w:p w14:paraId="7CFB1A63"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45</w:t>
            </w:r>
          </w:p>
        </w:tc>
      </w:tr>
      <w:tr w:rsidR="002000C0" w:rsidRPr="00DE64CC" w14:paraId="112D9AA4" w14:textId="77777777" w:rsidTr="007715B9">
        <w:trPr>
          <w:trHeight w:val="900"/>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00785DEC"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Comodato</w:t>
            </w:r>
          </w:p>
        </w:tc>
        <w:tc>
          <w:tcPr>
            <w:tcW w:w="3119" w:type="dxa"/>
            <w:tcBorders>
              <w:top w:val="nil"/>
              <w:left w:val="nil"/>
              <w:bottom w:val="single" w:sz="4" w:space="0" w:color="000000"/>
              <w:right w:val="single" w:sz="4" w:space="0" w:color="000000"/>
            </w:tcBorders>
            <w:shd w:val="clear" w:color="auto" w:fill="auto"/>
            <w:vAlign w:val="center"/>
            <w:hideMark/>
          </w:tcPr>
          <w:p w14:paraId="24B7DA23"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Tiempo de revisión de contrato</w:t>
            </w:r>
          </w:p>
        </w:tc>
        <w:tc>
          <w:tcPr>
            <w:tcW w:w="2977" w:type="dxa"/>
            <w:tcBorders>
              <w:top w:val="nil"/>
              <w:left w:val="nil"/>
              <w:bottom w:val="single" w:sz="4" w:space="0" w:color="auto"/>
              <w:right w:val="single" w:sz="4" w:space="0" w:color="auto"/>
            </w:tcBorders>
            <w:shd w:val="clear" w:color="auto" w:fill="auto"/>
            <w:vAlign w:val="center"/>
            <w:hideMark/>
          </w:tcPr>
          <w:p w14:paraId="3C383B6C"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Aprobación del Contrato - Fecha Radicación de Contratos para revisión )/No. De Contratos</w:t>
            </w:r>
          </w:p>
        </w:tc>
        <w:tc>
          <w:tcPr>
            <w:tcW w:w="1417" w:type="dxa"/>
            <w:tcBorders>
              <w:top w:val="nil"/>
              <w:left w:val="nil"/>
              <w:bottom w:val="single" w:sz="4" w:space="0" w:color="000000"/>
              <w:right w:val="single" w:sz="4" w:space="0" w:color="000000"/>
            </w:tcBorders>
            <w:shd w:val="clear" w:color="auto" w:fill="auto"/>
            <w:vAlign w:val="center"/>
            <w:hideMark/>
          </w:tcPr>
          <w:p w14:paraId="544C60E2"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29</w:t>
            </w:r>
          </w:p>
        </w:tc>
      </w:tr>
      <w:tr w:rsidR="002000C0" w:rsidRPr="00DE64CC" w14:paraId="655603BF" w14:textId="77777777" w:rsidTr="007715B9">
        <w:trPr>
          <w:trHeight w:val="900"/>
        </w:trPr>
        <w:tc>
          <w:tcPr>
            <w:tcW w:w="1749" w:type="dxa"/>
            <w:tcBorders>
              <w:top w:val="nil"/>
              <w:left w:val="single" w:sz="4" w:space="0" w:color="auto"/>
              <w:bottom w:val="single" w:sz="4" w:space="0" w:color="auto"/>
              <w:right w:val="single" w:sz="4" w:space="0" w:color="auto"/>
            </w:tcBorders>
            <w:shd w:val="clear" w:color="auto" w:fill="auto"/>
            <w:vAlign w:val="bottom"/>
            <w:hideMark/>
          </w:tcPr>
          <w:p w14:paraId="1D924592"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Concurso de Méritos</w:t>
            </w:r>
          </w:p>
        </w:tc>
        <w:tc>
          <w:tcPr>
            <w:tcW w:w="3119" w:type="dxa"/>
            <w:tcBorders>
              <w:top w:val="nil"/>
              <w:left w:val="nil"/>
              <w:bottom w:val="single" w:sz="4" w:space="0" w:color="000000"/>
              <w:right w:val="single" w:sz="4" w:space="0" w:color="000000"/>
            </w:tcBorders>
            <w:shd w:val="clear" w:color="auto" w:fill="auto"/>
            <w:vAlign w:val="center"/>
            <w:hideMark/>
          </w:tcPr>
          <w:p w14:paraId="0F83AA2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Oportunidad para publicación de proyecto de Pliegos</w:t>
            </w:r>
          </w:p>
        </w:tc>
        <w:tc>
          <w:tcPr>
            <w:tcW w:w="2977" w:type="dxa"/>
            <w:tcBorders>
              <w:top w:val="nil"/>
              <w:left w:val="nil"/>
              <w:bottom w:val="single" w:sz="4" w:space="0" w:color="auto"/>
              <w:right w:val="single" w:sz="4" w:space="0" w:color="auto"/>
            </w:tcBorders>
            <w:shd w:val="clear" w:color="auto" w:fill="auto"/>
            <w:vAlign w:val="center"/>
            <w:hideMark/>
          </w:tcPr>
          <w:p w14:paraId="4923C29B"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publicación de  proyecto  de pliegos - Fecha radicación de procesos)/ No. De Proceso</w:t>
            </w:r>
          </w:p>
        </w:tc>
        <w:tc>
          <w:tcPr>
            <w:tcW w:w="1417" w:type="dxa"/>
            <w:tcBorders>
              <w:top w:val="nil"/>
              <w:left w:val="nil"/>
              <w:bottom w:val="single" w:sz="4" w:space="0" w:color="000000"/>
              <w:right w:val="single" w:sz="4" w:space="0" w:color="000000"/>
            </w:tcBorders>
            <w:shd w:val="clear" w:color="auto" w:fill="auto"/>
            <w:vAlign w:val="center"/>
            <w:hideMark/>
          </w:tcPr>
          <w:p w14:paraId="7BED9ABB"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w:t>
            </w:r>
          </w:p>
        </w:tc>
      </w:tr>
    </w:tbl>
    <w:p w14:paraId="7EFABC16" w14:textId="77777777" w:rsidR="00E409FC" w:rsidRDefault="00E409FC">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3119"/>
        <w:gridCol w:w="2977"/>
        <w:gridCol w:w="1417"/>
      </w:tblGrid>
      <w:tr w:rsidR="002000C0" w:rsidRPr="00DE64CC" w14:paraId="74455467" w14:textId="77777777" w:rsidTr="00E409FC">
        <w:trPr>
          <w:trHeight w:val="705"/>
        </w:trPr>
        <w:tc>
          <w:tcPr>
            <w:tcW w:w="9229" w:type="dxa"/>
            <w:gridSpan w:val="4"/>
            <w:tcBorders>
              <w:top w:val="nil"/>
              <w:left w:val="nil"/>
              <w:bottom w:val="nil"/>
              <w:right w:val="nil"/>
            </w:tcBorders>
            <w:shd w:val="clear" w:color="auto" w:fill="auto"/>
            <w:vAlign w:val="bottom"/>
            <w:hideMark/>
          </w:tcPr>
          <w:p w14:paraId="2FDAB458" w14:textId="77777777" w:rsidR="002000C0" w:rsidRPr="00DE64CC" w:rsidRDefault="002000C0" w:rsidP="007715B9">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lastRenderedPageBreak/>
              <w:t>I</w:t>
            </w:r>
            <w:r w:rsidRPr="00DE64CC">
              <w:rPr>
                <w:rFonts w:ascii="Tahoma" w:eastAsia="Times New Roman" w:hAnsi="Tahoma" w:cs="Tahoma"/>
                <w:b/>
                <w:bCs/>
                <w:color w:val="000000"/>
                <w:sz w:val="22"/>
                <w:szCs w:val="22"/>
                <w:lang w:val="es-CO" w:eastAsia="es-CO"/>
              </w:rPr>
              <w:t>NDICADORES  SECRETARÍA JURÍDICA AÑO 2015</w:t>
            </w:r>
          </w:p>
        </w:tc>
      </w:tr>
      <w:tr w:rsidR="002000C0" w:rsidRPr="00DE64CC" w14:paraId="53DA588F" w14:textId="77777777" w:rsidTr="00E409FC">
        <w:trPr>
          <w:trHeight w:val="255"/>
        </w:trPr>
        <w:tc>
          <w:tcPr>
            <w:tcW w:w="4835" w:type="dxa"/>
            <w:gridSpan w:val="2"/>
            <w:tcBorders>
              <w:top w:val="nil"/>
              <w:left w:val="nil"/>
              <w:bottom w:val="nil"/>
              <w:right w:val="nil"/>
            </w:tcBorders>
            <w:shd w:val="clear" w:color="auto" w:fill="auto"/>
            <w:noWrap/>
            <w:vAlign w:val="bottom"/>
            <w:hideMark/>
          </w:tcPr>
          <w:p w14:paraId="740EA621" w14:textId="77777777" w:rsidR="00E409FC" w:rsidRDefault="00E409FC" w:rsidP="007715B9">
            <w:pPr>
              <w:rPr>
                <w:rFonts w:ascii="Tahoma" w:eastAsia="Times New Roman" w:hAnsi="Tahoma" w:cs="Tahoma"/>
                <w:b/>
                <w:color w:val="000000"/>
                <w:sz w:val="20"/>
                <w:szCs w:val="20"/>
                <w:lang w:val="es-CO" w:eastAsia="es-CO"/>
              </w:rPr>
            </w:pPr>
          </w:p>
          <w:p w14:paraId="539C5E8A" w14:textId="77777777" w:rsidR="002000C0" w:rsidRPr="00E40E99" w:rsidRDefault="002000C0" w:rsidP="007715B9">
            <w:pPr>
              <w:rPr>
                <w:rFonts w:ascii="Tahoma" w:eastAsia="Times New Roman" w:hAnsi="Tahoma" w:cs="Tahoma"/>
                <w:b/>
                <w:color w:val="000000"/>
                <w:sz w:val="20"/>
                <w:szCs w:val="20"/>
                <w:lang w:val="es-CO" w:eastAsia="es-CO"/>
              </w:rPr>
            </w:pPr>
            <w:r w:rsidRPr="00E40E99">
              <w:rPr>
                <w:rFonts w:ascii="Tahoma" w:eastAsia="Times New Roman" w:hAnsi="Tahoma" w:cs="Tahoma"/>
                <w:b/>
                <w:color w:val="000000"/>
                <w:sz w:val="20"/>
                <w:szCs w:val="20"/>
                <w:lang w:val="es-CO" w:eastAsia="es-CO"/>
              </w:rPr>
              <w:t>ÁREA GESTIÓN JURÍDICA</w:t>
            </w:r>
          </w:p>
        </w:tc>
        <w:tc>
          <w:tcPr>
            <w:tcW w:w="2977" w:type="dxa"/>
            <w:tcBorders>
              <w:top w:val="nil"/>
              <w:left w:val="nil"/>
              <w:bottom w:val="nil"/>
              <w:right w:val="nil"/>
            </w:tcBorders>
            <w:shd w:val="clear" w:color="auto" w:fill="auto"/>
            <w:noWrap/>
            <w:vAlign w:val="bottom"/>
            <w:hideMark/>
          </w:tcPr>
          <w:p w14:paraId="30E3C3C7" w14:textId="77777777" w:rsidR="002000C0" w:rsidRPr="00DE64CC" w:rsidRDefault="002000C0" w:rsidP="007715B9">
            <w:pPr>
              <w:rPr>
                <w:rFonts w:ascii="Tahoma" w:eastAsia="Times New Roman" w:hAnsi="Tahoma" w:cs="Tahoma"/>
                <w:color w:val="000000"/>
                <w:sz w:val="22"/>
                <w:szCs w:val="22"/>
                <w:lang w:val="es-CO" w:eastAsia="es-CO"/>
              </w:rPr>
            </w:pPr>
          </w:p>
        </w:tc>
        <w:tc>
          <w:tcPr>
            <w:tcW w:w="1417" w:type="dxa"/>
            <w:tcBorders>
              <w:top w:val="nil"/>
              <w:left w:val="nil"/>
              <w:bottom w:val="nil"/>
              <w:right w:val="nil"/>
            </w:tcBorders>
            <w:shd w:val="clear" w:color="auto" w:fill="auto"/>
            <w:noWrap/>
            <w:vAlign w:val="bottom"/>
            <w:hideMark/>
          </w:tcPr>
          <w:p w14:paraId="2CDA757F" w14:textId="77777777" w:rsidR="002000C0" w:rsidRPr="00DE64CC" w:rsidRDefault="002000C0" w:rsidP="007715B9">
            <w:pPr>
              <w:rPr>
                <w:rFonts w:ascii="Tahoma" w:eastAsia="Times New Roman" w:hAnsi="Tahoma" w:cs="Tahoma"/>
                <w:color w:val="000000"/>
                <w:sz w:val="22"/>
                <w:szCs w:val="22"/>
                <w:lang w:val="es-CO" w:eastAsia="es-CO"/>
              </w:rPr>
            </w:pPr>
          </w:p>
        </w:tc>
      </w:tr>
      <w:tr w:rsidR="002000C0" w:rsidRPr="00DE64CC" w14:paraId="4F9EDA74" w14:textId="77777777" w:rsidTr="00E409FC">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5477"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1A9565C"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Nombre del indicador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62EE4D"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Fórmula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5CC283"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Cantidad de Procesos</w:t>
            </w:r>
          </w:p>
        </w:tc>
      </w:tr>
      <w:tr w:rsidR="002000C0" w:rsidRPr="00DE64CC" w14:paraId="3EB7DD86" w14:textId="77777777" w:rsidTr="00E409FC">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2F7D31"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Resoluciones</w:t>
            </w:r>
          </w:p>
        </w:tc>
        <w:tc>
          <w:tcPr>
            <w:tcW w:w="3119" w:type="dxa"/>
            <w:tcBorders>
              <w:top w:val="nil"/>
              <w:left w:val="nil"/>
              <w:bottom w:val="single" w:sz="4" w:space="0" w:color="auto"/>
              <w:right w:val="single" w:sz="4" w:space="0" w:color="auto"/>
            </w:tcBorders>
            <w:shd w:val="clear" w:color="auto" w:fill="auto"/>
            <w:vAlign w:val="center"/>
            <w:hideMark/>
          </w:tcPr>
          <w:p w14:paraId="64E28D9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Actos Administrativos</w:t>
            </w:r>
          </w:p>
        </w:tc>
        <w:tc>
          <w:tcPr>
            <w:tcW w:w="2977" w:type="dxa"/>
            <w:tcBorders>
              <w:top w:val="nil"/>
              <w:left w:val="nil"/>
              <w:bottom w:val="single" w:sz="4" w:space="0" w:color="auto"/>
              <w:right w:val="single" w:sz="4" w:space="0" w:color="auto"/>
            </w:tcBorders>
            <w:shd w:val="clear" w:color="auto" w:fill="auto"/>
            <w:vAlign w:val="center"/>
            <w:hideMark/>
          </w:tcPr>
          <w:p w14:paraId="625F2DC0"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aprobación de acto administrativo - fecha de entrega de acto administrativo para revisión)/No. De actos administrativos</w:t>
            </w:r>
          </w:p>
        </w:tc>
        <w:tc>
          <w:tcPr>
            <w:tcW w:w="1417" w:type="dxa"/>
            <w:tcBorders>
              <w:top w:val="nil"/>
              <w:left w:val="nil"/>
              <w:bottom w:val="single" w:sz="4" w:space="0" w:color="auto"/>
              <w:right w:val="single" w:sz="4" w:space="0" w:color="auto"/>
            </w:tcBorders>
            <w:shd w:val="clear" w:color="auto" w:fill="auto"/>
            <w:vAlign w:val="center"/>
            <w:hideMark/>
          </w:tcPr>
          <w:p w14:paraId="786B12A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246</w:t>
            </w:r>
          </w:p>
        </w:tc>
      </w:tr>
      <w:tr w:rsidR="002000C0" w:rsidRPr="00DE64CC" w14:paraId="22E834BF" w14:textId="77777777" w:rsidTr="00E409FC">
        <w:trPr>
          <w:trHeight w:val="76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BA2862"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w:t>
            </w:r>
          </w:p>
        </w:tc>
        <w:tc>
          <w:tcPr>
            <w:tcW w:w="3119" w:type="dxa"/>
            <w:tcBorders>
              <w:top w:val="nil"/>
              <w:left w:val="nil"/>
              <w:bottom w:val="single" w:sz="4" w:space="0" w:color="auto"/>
              <w:right w:val="single" w:sz="4" w:space="0" w:color="auto"/>
            </w:tcBorders>
            <w:shd w:val="clear" w:color="auto" w:fill="auto"/>
            <w:vAlign w:val="center"/>
            <w:hideMark/>
          </w:tcPr>
          <w:p w14:paraId="36AC151D"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nil"/>
              <w:left w:val="nil"/>
              <w:bottom w:val="single" w:sz="4" w:space="0" w:color="auto"/>
              <w:right w:val="single" w:sz="4" w:space="0" w:color="auto"/>
            </w:tcBorders>
            <w:shd w:val="clear" w:color="auto" w:fill="auto"/>
            <w:vAlign w:val="center"/>
            <w:hideMark/>
          </w:tcPr>
          <w:p w14:paraId="02B2C764"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respuesta al derecho de petición - fecha entrega derecho petición para respuesta)/No. De derechos de petición</w:t>
            </w:r>
          </w:p>
        </w:tc>
        <w:tc>
          <w:tcPr>
            <w:tcW w:w="1417" w:type="dxa"/>
            <w:tcBorders>
              <w:top w:val="nil"/>
              <w:left w:val="nil"/>
              <w:bottom w:val="single" w:sz="4" w:space="0" w:color="auto"/>
              <w:right w:val="single" w:sz="4" w:space="0" w:color="auto"/>
            </w:tcBorders>
            <w:shd w:val="clear" w:color="auto" w:fill="auto"/>
            <w:vAlign w:val="center"/>
            <w:hideMark/>
          </w:tcPr>
          <w:p w14:paraId="1F97F03E"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156</w:t>
            </w:r>
          </w:p>
        </w:tc>
      </w:tr>
      <w:tr w:rsidR="002000C0" w:rsidRPr="00DE64CC" w14:paraId="5AEC56DD" w14:textId="77777777" w:rsidTr="00E409FC">
        <w:trPr>
          <w:trHeight w:val="51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13C5309"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Decretos</w:t>
            </w:r>
          </w:p>
        </w:tc>
        <w:tc>
          <w:tcPr>
            <w:tcW w:w="3119" w:type="dxa"/>
            <w:tcBorders>
              <w:top w:val="nil"/>
              <w:left w:val="nil"/>
              <w:bottom w:val="single" w:sz="4" w:space="0" w:color="auto"/>
              <w:right w:val="single" w:sz="4" w:space="0" w:color="auto"/>
            </w:tcBorders>
            <w:shd w:val="clear" w:color="auto" w:fill="auto"/>
            <w:vAlign w:val="center"/>
            <w:hideMark/>
          </w:tcPr>
          <w:p w14:paraId="424A5D55"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Decretos</w:t>
            </w:r>
          </w:p>
        </w:tc>
        <w:tc>
          <w:tcPr>
            <w:tcW w:w="2977" w:type="dxa"/>
            <w:tcBorders>
              <w:top w:val="nil"/>
              <w:left w:val="nil"/>
              <w:bottom w:val="single" w:sz="4" w:space="0" w:color="auto"/>
              <w:right w:val="single" w:sz="4" w:space="0" w:color="auto"/>
            </w:tcBorders>
            <w:shd w:val="clear" w:color="auto" w:fill="auto"/>
            <w:vAlign w:val="center"/>
            <w:hideMark/>
          </w:tcPr>
          <w:p w14:paraId="39EB504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aprobación de decreto - Fecha de decretos)/No.  De decretos</w:t>
            </w:r>
          </w:p>
        </w:tc>
        <w:tc>
          <w:tcPr>
            <w:tcW w:w="1417" w:type="dxa"/>
            <w:tcBorders>
              <w:top w:val="nil"/>
              <w:left w:val="nil"/>
              <w:bottom w:val="single" w:sz="4" w:space="0" w:color="auto"/>
              <w:right w:val="single" w:sz="4" w:space="0" w:color="auto"/>
            </w:tcBorders>
            <w:shd w:val="clear" w:color="auto" w:fill="auto"/>
            <w:vAlign w:val="center"/>
            <w:hideMark/>
          </w:tcPr>
          <w:p w14:paraId="1373C22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497</w:t>
            </w:r>
          </w:p>
        </w:tc>
      </w:tr>
      <w:tr w:rsidR="002000C0" w:rsidRPr="00DE64CC" w14:paraId="2A2BA958" w14:textId="77777777" w:rsidTr="00E409F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D506D"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de consultas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2DE7"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DB9F"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respuesta al derecho de petición - fecha entrega derecho petición para respuesta)/No. De derechos de petición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4165"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156</w:t>
            </w:r>
          </w:p>
        </w:tc>
      </w:tr>
      <w:tr w:rsidR="002000C0" w:rsidRPr="00DE64CC" w14:paraId="7B321D2B" w14:textId="77777777" w:rsidTr="00E409F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C4CCA"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de Información</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AEAC796"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F7960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 Fecha de respuesta al derecho de petición - Fecha entrega derecho petición para respuesta)/ No. De derechos de petición.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43E196"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156</w:t>
            </w:r>
          </w:p>
        </w:tc>
      </w:tr>
    </w:tbl>
    <w:p w14:paraId="2DD04457" w14:textId="77777777" w:rsidR="002000C0" w:rsidRPr="00DE64CC" w:rsidRDefault="002000C0" w:rsidP="002000C0">
      <w:pPr>
        <w:jc w:val="both"/>
        <w:rPr>
          <w:rFonts w:ascii="Tahoma" w:hAnsi="Tahoma" w:cs="Tahoma"/>
          <w:bCs/>
          <w:sz w:val="22"/>
          <w:szCs w:val="22"/>
        </w:rPr>
      </w:pPr>
    </w:p>
    <w:p w14:paraId="6220C5BD" w14:textId="77777777" w:rsidR="00E409FC" w:rsidRDefault="00E409FC">
      <w:r>
        <w:br w:type="page"/>
      </w:r>
    </w:p>
    <w:tbl>
      <w:tblPr>
        <w:tblW w:w="9250" w:type="dxa"/>
        <w:tblInd w:w="55" w:type="dxa"/>
        <w:tblCellMar>
          <w:left w:w="70" w:type="dxa"/>
          <w:right w:w="70" w:type="dxa"/>
        </w:tblCellMar>
        <w:tblLook w:val="04A0" w:firstRow="1" w:lastRow="0" w:firstColumn="1" w:lastColumn="0" w:noHBand="0" w:noVBand="1"/>
      </w:tblPr>
      <w:tblGrid>
        <w:gridCol w:w="1716"/>
        <w:gridCol w:w="3119"/>
        <w:gridCol w:w="2977"/>
        <w:gridCol w:w="1438"/>
      </w:tblGrid>
      <w:tr w:rsidR="002000C0" w:rsidRPr="00DE64CC" w14:paraId="29C904AD" w14:textId="77777777" w:rsidTr="007715B9">
        <w:trPr>
          <w:trHeight w:val="645"/>
        </w:trPr>
        <w:tc>
          <w:tcPr>
            <w:tcW w:w="9250" w:type="dxa"/>
            <w:gridSpan w:val="4"/>
            <w:tcBorders>
              <w:top w:val="nil"/>
              <w:left w:val="nil"/>
              <w:bottom w:val="nil"/>
              <w:right w:val="nil"/>
            </w:tcBorders>
            <w:shd w:val="clear" w:color="auto" w:fill="auto"/>
            <w:vAlign w:val="bottom"/>
            <w:hideMark/>
          </w:tcPr>
          <w:p w14:paraId="5CEA764B" w14:textId="71082FDB" w:rsidR="002000C0" w:rsidRPr="00DE64CC" w:rsidRDefault="002000C0" w:rsidP="007715B9">
            <w:pPr>
              <w:jc w:val="center"/>
              <w:rPr>
                <w:rFonts w:ascii="Tahoma" w:eastAsia="Times New Roman" w:hAnsi="Tahoma" w:cs="Tahoma"/>
                <w:b/>
                <w:bCs/>
                <w:color w:val="000000"/>
                <w:sz w:val="22"/>
                <w:szCs w:val="22"/>
                <w:lang w:val="es-CO" w:eastAsia="es-CO"/>
              </w:rPr>
            </w:pPr>
            <w:r w:rsidRPr="00DE64CC">
              <w:rPr>
                <w:rFonts w:ascii="Tahoma" w:eastAsia="Times New Roman" w:hAnsi="Tahoma" w:cs="Tahoma"/>
                <w:b/>
                <w:bCs/>
                <w:color w:val="000000"/>
                <w:sz w:val="22"/>
                <w:szCs w:val="22"/>
                <w:lang w:val="es-CO" w:eastAsia="es-CO"/>
              </w:rPr>
              <w:lastRenderedPageBreak/>
              <w:t>INDICADORES  SECRETARÍA JURÍDICA AÑO 2016</w:t>
            </w:r>
          </w:p>
        </w:tc>
      </w:tr>
      <w:tr w:rsidR="00E40E99" w:rsidRPr="00DE64CC" w14:paraId="114FA532" w14:textId="77777777" w:rsidTr="007715B9">
        <w:trPr>
          <w:trHeight w:val="300"/>
        </w:trPr>
        <w:tc>
          <w:tcPr>
            <w:tcW w:w="4835" w:type="dxa"/>
            <w:gridSpan w:val="2"/>
            <w:tcBorders>
              <w:top w:val="nil"/>
              <w:left w:val="nil"/>
              <w:bottom w:val="nil"/>
              <w:right w:val="nil"/>
            </w:tcBorders>
            <w:shd w:val="clear" w:color="auto" w:fill="auto"/>
            <w:noWrap/>
            <w:vAlign w:val="bottom"/>
            <w:hideMark/>
          </w:tcPr>
          <w:p w14:paraId="67A0BAB3" w14:textId="7446BE83" w:rsidR="00E40E99" w:rsidRPr="00E40E99" w:rsidRDefault="00E40E99" w:rsidP="007715B9">
            <w:pPr>
              <w:rPr>
                <w:rFonts w:ascii="Tahoma" w:eastAsia="Times New Roman" w:hAnsi="Tahoma" w:cs="Tahoma"/>
                <w:b/>
                <w:color w:val="000000"/>
                <w:sz w:val="20"/>
                <w:szCs w:val="20"/>
                <w:lang w:val="es-CO" w:eastAsia="es-CO"/>
              </w:rPr>
            </w:pPr>
            <w:r w:rsidRPr="00E40E99">
              <w:rPr>
                <w:rFonts w:ascii="Tahoma" w:eastAsia="Times New Roman" w:hAnsi="Tahoma" w:cs="Tahoma"/>
                <w:b/>
                <w:color w:val="000000"/>
                <w:sz w:val="20"/>
                <w:szCs w:val="20"/>
                <w:lang w:val="es-CO" w:eastAsia="es-CO"/>
              </w:rPr>
              <w:t>ÁREA GESTIÓN JURÍDICA</w:t>
            </w:r>
          </w:p>
        </w:tc>
        <w:tc>
          <w:tcPr>
            <w:tcW w:w="2977" w:type="dxa"/>
            <w:tcBorders>
              <w:top w:val="nil"/>
              <w:left w:val="nil"/>
              <w:bottom w:val="nil"/>
              <w:right w:val="nil"/>
            </w:tcBorders>
            <w:shd w:val="clear" w:color="auto" w:fill="auto"/>
            <w:noWrap/>
            <w:vAlign w:val="bottom"/>
            <w:hideMark/>
          </w:tcPr>
          <w:p w14:paraId="1C275BA4" w14:textId="77777777" w:rsidR="00E40E99" w:rsidRPr="00DE64CC" w:rsidRDefault="00E40E99" w:rsidP="007715B9">
            <w:pPr>
              <w:rPr>
                <w:rFonts w:ascii="Tahoma" w:eastAsia="Times New Roman" w:hAnsi="Tahoma" w:cs="Tahoma"/>
                <w:color w:val="000000"/>
                <w:sz w:val="22"/>
                <w:szCs w:val="22"/>
                <w:lang w:val="es-CO" w:eastAsia="es-CO"/>
              </w:rPr>
            </w:pPr>
          </w:p>
        </w:tc>
        <w:tc>
          <w:tcPr>
            <w:tcW w:w="1438" w:type="dxa"/>
            <w:tcBorders>
              <w:top w:val="nil"/>
              <w:left w:val="nil"/>
              <w:bottom w:val="nil"/>
              <w:right w:val="nil"/>
            </w:tcBorders>
            <w:shd w:val="clear" w:color="auto" w:fill="auto"/>
            <w:noWrap/>
            <w:vAlign w:val="bottom"/>
            <w:hideMark/>
          </w:tcPr>
          <w:p w14:paraId="2CF36AA9" w14:textId="77777777" w:rsidR="00E40E99" w:rsidRPr="00DE64CC" w:rsidRDefault="00E40E99" w:rsidP="007715B9">
            <w:pPr>
              <w:rPr>
                <w:rFonts w:ascii="Tahoma" w:eastAsia="Times New Roman" w:hAnsi="Tahoma" w:cs="Tahoma"/>
                <w:color w:val="000000"/>
                <w:sz w:val="22"/>
                <w:szCs w:val="22"/>
                <w:lang w:val="es-CO" w:eastAsia="es-CO"/>
              </w:rPr>
            </w:pPr>
          </w:p>
        </w:tc>
      </w:tr>
      <w:tr w:rsidR="002000C0" w:rsidRPr="00DE64CC" w14:paraId="5A123A2A" w14:textId="77777777" w:rsidTr="007715B9">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33CD"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Proceso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2AD01A2"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Nombre del indicador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248C99"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Fórmula</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F32C73C" w14:textId="77777777" w:rsidR="002000C0" w:rsidRPr="00E40E99" w:rsidRDefault="002000C0" w:rsidP="007715B9">
            <w:pPr>
              <w:jc w:val="center"/>
              <w:rPr>
                <w:rFonts w:ascii="Tahoma" w:eastAsia="Times New Roman" w:hAnsi="Tahoma" w:cs="Tahoma"/>
                <w:b/>
                <w:bCs/>
                <w:color w:val="000000"/>
                <w:sz w:val="20"/>
                <w:szCs w:val="20"/>
                <w:lang w:val="es-CO" w:eastAsia="es-CO"/>
              </w:rPr>
            </w:pPr>
            <w:r w:rsidRPr="00E40E99">
              <w:rPr>
                <w:rFonts w:ascii="Tahoma" w:eastAsia="Times New Roman" w:hAnsi="Tahoma" w:cs="Tahoma"/>
                <w:b/>
                <w:bCs/>
                <w:color w:val="000000"/>
                <w:sz w:val="20"/>
                <w:szCs w:val="20"/>
                <w:lang w:val="es-CO" w:eastAsia="es-CO"/>
              </w:rPr>
              <w:t>Cantidad de Procesos</w:t>
            </w:r>
          </w:p>
        </w:tc>
      </w:tr>
      <w:tr w:rsidR="002000C0" w:rsidRPr="00DE64CC" w14:paraId="536EA1E6" w14:textId="77777777" w:rsidTr="007715B9">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84E305B"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Resoluciones</w:t>
            </w:r>
          </w:p>
        </w:tc>
        <w:tc>
          <w:tcPr>
            <w:tcW w:w="3119" w:type="dxa"/>
            <w:tcBorders>
              <w:top w:val="nil"/>
              <w:left w:val="nil"/>
              <w:bottom w:val="single" w:sz="4" w:space="0" w:color="auto"/>
              <w:right w:val="single" w:sz="4" w:space="0" w:color="auto"/>
            </w:tcBorders>
            <w:shd w:val="clear" w:color="auto" w:fill="auto"/>
            <w:vAlign w:val="center"/>
            <w:hideMark/>
          </w:tcPr>
          <w:p w14:paraId="3AA1D765"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Actos Administrativos</w:t>
            </w:r>
          </w:p>
        </w:tc>
        <w:tc>
          <w:tcPr>
            <w:tcW w:w="2977" w:type="dxa"/>
            <w:tcBorders>
              <w:top w:val="nil"/>
              <w:left w:val="nil"/>
              <w:bottom w:val="single" w:sz="4" w:space="0" w:color="auto"/>
              <w:right w:val="single" w:sz="4" w:space="0" w:color="auto"/>
            </w:tcBorders>
            <w:shd w:val="clear" w:color="auto" w:fill="auto"/>
            <w:vAlign w:val="center"/>
            <w:hideMark/>
          </w:tcPr>
          <w:p w14:paraId="6DD10A57"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aprobación de acto administrativo - fecha de entrega de acto administrativo para revisión)/No. De actos administrativos</w:t>
            </w:r>
          </w:p>
        </w:tc>
        <w:tc>
          <w:tcPr>
            <w:tcW w:w="1438" w:type="dxa"/>
            <w:tcBorders>
              <w:top w:val="nil"/>
              <w:left w:val="nil"/>
              <w:bottom w:val="single" w:sz="4" w:space="0" w:color="auto"/>
              <w:right w:val="single" w:sz="4" w:space="0" w:color="auto"/>
            </w:tcBorders>
            <w:shd w:val="clear" w:color="auto" w:fill="auto"/>
            <w:vAlign w:val="center"/>
            <w:hideMark/>
          </w:tcPr>
          <w:p w14:paraId="0786A4D8"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206</w:t>
            </w:r>
          </w:p>
        </w:tc>
      </w:tr>
      <w:tr w:rsidR="002000C0" w:rsidRPr="00DE64CC" w14:paraId="53933118" w14:textId="77777777" w:rsidTr="007715B9">
        <w:trPr>
          <w:trHeight w:val="76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45CD92"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w:t>
            </w:r>
          </w:p>
        </w:tc>
        <w:tc>
          <w:tcPr>
            <w:tcW w:w="3119" w:type="dxa"/>
            <w:tcBorders>
              <w:top w:val="nil"/>
              <w:left w:val="nil"/>
              <w:bottom w:val="single" w:sz="4" w:space="0" w:color="auto"/>
              <w:right w:val="single" w:sz="4" w:space="0" w:color="auto"/>
            </w:tcBorders>
            <w:shd w:val="clear" w:color="auto" w:fill="auto"/>
            <w:vAlign w:val="center"/>
            <w:hideMark/>
          </w:tcPr>
          <w:p w14:paraId="4EEC2BC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nil"/>
              <w:left w:val="nil"/>
              <w:bottom w:val="single" w:sz="4" w:space="0" w:color="auto"/>
              <w:right w:val="single" w:sz="4" w:space="0" w:color="auto"/>
            </w:tcBorders>
            <w:shd w:val="clear" w:color="auto" w:fill="auto"/>
            <w:vAlign w:val="center"/>
            <w:hideMark/>
          </w:tcPr>
          <w:p w14:paraId="55589E60"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respuesta al derecho de petición - fecha entrega derecho petición para respuesta)/No. De derechos de petición</w:t>
            </w:r>
          </w:p>
        </w:tc>
        <w:tc>
          <w:tcPr>
            <w:tcW w:w="1438" w:type="dxa"/>
            <w:tcBorders>
              <w:top w:val="nil"/>
              <w:left w:val="nil"/>
              <w:bottom w:val="single" w:sz="4" w:space="0" w:color="auto"/>
              <w:right w:val="single" w:sz="4" w:space="0" w:color="auto"/>
            </w:tcBorders>
            <w:shd w:val="clear" w:color="auto" w:fill="auto"/>
            <w:vAlign w:val="center"/>
            <w:hideMark/>
          </w:tcPr>
          <w:p w14:paraId="43C0B958"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112</w:t>
            </w:r>
          </w:p>
        </w:tc>
      </w:tr>
      <w:tr w:rsidR="002000C0" w:rsidRPr="00DE64CC" w14:paraId="5D654AC3" w14:textId="77777777" w:rsidTr="007715B9">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F5489"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Decretos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FE6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Decretos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D88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aprobación de decreto - Fecha de decretos)/No.  De decretos</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EA2C"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261</w:t>
            </w:r>
          </w:p>
        </w:tc>
      </w:tr>
      <w:tr w:rsidR="002000C0" w:rsidRPr="00DE64CC" w14:paraId="26D9EA9E" w14:textId="77777777" w:rsidTr="007715B9">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1FE33"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de consultas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BB19876"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32A79B"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(Fecha de respuesta al derecho de petición - fecha entrega derecho petición para respuesta)/No. De derechos de petición</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2D54BCC0"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112</w:t>
            </w:r>
          </w:p>
        </w:tc>
      </w:tr>
      <w:tr w:rsidR="002000C0" w:rsidRPr="00DE64CC" w14:paraId="288E8E04" w14:textId="77777777" w:rsidTr="007715B9">
        <w:trPr>
          <w:trHeight w:val="7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10A7336" w14:textId="77777777" w:rsidR="002000C0" w:rsidRPr="00E40E99" w:rsidRDefault="002000C0" w:rsidP="007715B9">
            <w:pP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de Información</w:t>
            </w:r>
          </w:p>
        </w:tc>
        <w:tc>
          <w:tcPr>
            <w:tcW w:w="3119" w:type="dxa"/>
            <w:tcBorders>
              <w:top w:val="nil"/>
              <w:left w:val="nil"/>
              <w:bottom w:val="single" w:sz="4" w:space="0" w:color="auto"/>
              <w:right w:val="single" w:sz="4" w:space="0" w:color="auto"/>
            </w:tcBorders>
            <w:shd w:val="clear" w:color="auto" w:fill="auto"/>
            <w:vAlign w:val="center"/>
            <w:hideMark/>
          </w:tcPr>
          <w:p w14:paraId="58F2A0DA"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Derechos de Petición y consultas (Término de 30 días calendario)</w:t>
            </w:r>
          </w:p>
        </w:tc>
        <w:tc>
          <w:tcPr>
            <w:tcW w:w="2977" w:type="dxa"/>
            <w:tcBorders>
              <w:top w:val="nil"/>
              <w:left w:val="nil"/>
              <w:bottom w:val="single" w:sz="4" w:space="0" w:color="auto"/>
              <w:right w:val="single" w:sz="4" w:space="0" w:color="auto"/>
            </w:tcBorders>
            <w:shd w:val="clear" w:color="auto" w:fill="auto"/>
            <w:vAlign w:val="center"/>
            <w:hideMark/>
          </w:tcPr>
          <w:p w14:paraId="6F11BAE9"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 Fecha de respuesta al derecho de petición - Fecha entrega derecho petición para respuesta)/ No. De derechos de petición.</w:t>
            </w:r>
          </w:p>
        </w:tc>
        <w:tc>
          <w:tcPr>
            <w:tcW w:w="1438" w:type="dxa"/>
            <w:tcBorders>
              <w:top w:val="nil"/>
              <w:left w:val="nil"/>
              <w:bottom w:val="single" w:sz="4" w:space="0" w:color="auto"/>
              <w:right w:val="single" w:sz="4" w:space="0" w:color="auto"/>
            </w:tcBorders>
            <w:shd w:val="clear" w:color="auto" w:fill="auto"/>
            <w:vAlign w:val="center"/>
            <w:hideMark/>
          </w:tcPr>
          <w:p w14:paraId="163C762E" w14:textId="77777777" w:rsidR="002000C0" w:rsidRPr="00E40E99" w:rsidRDefault="002000C0" w:rsidP="007715B9">
            <w:pPr>
              <w:jc w:val="center"/>
              <w:rPr>
                <w:rFonts w:ascii="Tahoma" w:eastAsia="Times New Roman" w:hAnsi="Tahoma" w:cs="Tahoma"/>
                <w:color w:val="000000"/>
                <w:sz w:val="20"/>
                <w:szCs w:val="20"/>
                <w:lang w:val="es-CO" w:eastAsia="es-CO"/>
              </w:rPr>
            </w:pPr>
            <w:r w:rsidRPr="00E40E99">
              <w:rPr>
                <w:rFonts w:ascii="Tahoma" w:eastAsia="Times New Roman" w:hAnsi="Tahoma" w:cs="Tahoma"/>
                <w:color w:val="000000"/>
                <w:sz w:val="20"/>
                <w:szCs w:val="20"/>
                <w:lang w:val="es-CO" w:eastAsia="es-CO"/>
              </w:rPr>
              <w:t>112</w:t>
            </w:r>
          </w:p>
        </w:tc>
      </w:tr>
    </w:tbl>
    <w:p w14:paraId="743851CA" w14:textId="77777777" w:rsidR="002000C0" w:rsidRPr="00DE64CC" w:rsidRDefault="002000C0" w:rsidP="002000C0">
      <w:pPr>
        <w:jc w:val="both"/>
        <w:rPr>
          <w:rFonts w:ascii="Tahoma" w:hAnsi="Tahoma" w:cs="Tahoma"/>
          <w:bCs/>
          <w:sz w:val="22"/>
          <w:szCs w:val="22"/>
        </w:rPr>
      </w:pPr>
    </w:p>
    <w:p w14:paraId="2FA6AB18" w14:textId="78B6FD34"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La Secretaría Jurídica no contó con indicadores definidos en el Plan de Desarrollo 2012 - 2015, por tal razón se utilizaron los que están creados en  el aplicativo Sistema de Indicadores de la Alcaldía de Manizales – SIAM,  los cuales arrojan resultados  en la medida que se van registrado los diferentes procesos en el aplicativo.  A la fecha de la auditoría no se determinaron mediciones</w:t>
      </w:r>
      <w:r w:rsidR="00E43E41">
        <w:rPr>
          <w:rFonts w:ascii="Tahoma" w:hAnsi="Tahoma" w:cs="Tahoma"/>
          <w:bCs/>
          <w:sz w:val="22"/>
          <w:szCs w:val="22"/>
        </w:rPr>
        <w:t xml:space="preserve"> periódicas de los indicadores y análisis de los mismos </w:t>
      </w:r>
      <w:r w:rsidRPr="00DE64CC">
        <w:rPr>
          <w:rFonts w:ascii="Tahoma" w:hAnsi="Tahoma" w:cs="Tahoma"/>
          <w:bCs/>
          <w:sz w:val="22"/>
          <w:szCs w:val="22"/>
        </w:rPr>
        <w:t>de acuerdo a lo establecido en el Decreto 943 de 2014, actualización del Modelo Estándar de Control Interno,  donde se  menciona en el titulo 21 capítulo 6, que dicho análisis “permite establecer el grado de avance o logro de los objetivos trazados y de los resultados esperados del proceso”</w:t>
      </w:r>
    </w:p>
    <w:p w14:paraId="27FE832C" w14:textId="77777777" w:rsidR="002000C0" w:rsidRPr="00DE64CC" w:rsidRDefault="002000C0" w:rsidP="002000C0">
      <w:pPr>
        <w:jc w:val="both"/>
        <w:rPr>
          <w:rFonts w:ascii="Tahoma" w:hAnsi="Tahoma" w:cs="Tahoma"/>
          <w:bCs/>
          <w:sz w:val="22"/>
          <w:szCs w:val="22"/>
        </w:rPr>
      </w:pPr>
    </w:p>
    <w:p w14:paraId="69FB0573"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lastRenderedPageBreak/>
        <w:t xml:space="preserve">Igualmente en la Guía para  la Construcción y análisis de indicadores de Gestión  del Departamento Administrativo de la función Pública DAFP, establece en el   numera  4.2 las  Funciones de un indicador:   </w:t>
      </w:r>
    </w:p>
    <w:p w14:paraId="5E0CFE24" w14:textId="77777777" w:rsidR="002000C0" w:rsidRPr="00DE64CC" w:rsidRDefault="002000C0" w:rsidP="002000C0">
      <w:pPr>
        <w:jc w:val="both"/>
        <w:rPr>
          <w:rFonts w:ascii="Tahoma" w:hAnsi="Tahoma" w:cs="Tahoma"/>
          <w:bCs/>
          <w:sz w:val="22"/>
          <w:szCs w:val="22"/>
        </w:rPr>
      </w:pPr>
    </w:p>
    <w:p w14:paraId="337EA477" w14:textId="77777777" w:rsidR="002000C0" w:rsidRPr="00DE64CC" w:rsidRDefault="002000C0" w:rsidP="002000C0">
      <w:pPr>
        <w:pStyle w:val="Prrafodelista"/>
        <w:numPr>
          <w:ilvl w:val="0"/>
          <w:numId w:val="30"/>
        </w:numPr>
        <w:jc w:val="both"/>
        <w:rPr>
          <w:rFonts w:ascii="Tahoma" w:hAnsi="Tahoma" w:cs="Tahoma"/>
          <w:bCs/>
          <w:sz w:val="22"/>
          <w:szCs w:val="22"/>
        </w:rPr>
      </w:pPr>
      <w:r w:rsidRPr="00DE64CC">
        <w:rPr>
          <w:rFonts w:ascii="Tahoma" w:hAnsi="Tahoma" w:cs="Tahoma"/>
          <w:bCs/>
          <w:sz w:val="22"/>
          <w:szCs w:val="22"/>
        </w:rPr>
        <w:t>Función Descriptiva: que consiste en aportar información sobre el estado real de una actuación pública o programa.</w:t>
      </w:r>
    </w:p>
    <w:p w14:paraId="1C782699" w14:textId="77777777" w:rsidR="002000C0" w:rsidRPr="00DE64CC" w:rsidRDefault="002000C0" w:rsidP="002000C0">
      <w:pPr>
        <w:pStyle w:val="Prrafodelista"/>
        <w:jc w:val="both"/>
        <w:rPr>
          <w:rFonts w:ascii="Tahoma" w:hAnsi="Tahoma" w:cs="Tahoma"/>
          <w:bCs/>
          <w:sz w:val="22"/>
          <w:szCs w:val="22"/>
        </w:rPr>
      </w:pPr>
    </w:p>
    <w:p w14:paraId="486D8C5B" w14:textId="77777777" w:rsidR="002000C0" w:rsidRPr="00DE64CC" w:rsidRDefault="002000C0" w:rsidP="002000C0">
      <w:pPr>
        <w:pStyle w:val="Prrafodelista"/>
        <w:numPr>
          <w:ilvl w:val="0"/>
          <w:numId w:val="30"/>
        </w:numPr>
        <w:jc w:val="both"/>
        <w:rPr>
          <w:rFonts w:ascii="Tahoma" w:hAnsi="Tahoma" w:cs="Tahoma"/>
          <w:bCs/>
          <w:sz w:val="22"/>
          <w:szCs w:val="22"/>
        </w:rPr>
      </w:pPr>
      <w:r w:rsidRPr="00DE64CC">
        <w:rPr>
          <w:rFonts w:ascii="Tahoma" w:hAnsi="Tahoma" w:cs="Tahoma"/>
          <w:bCs/>
          <w:sz w:val="22"/>
          <w:szCs w:val="22"/>
        </w:rPr>
        <w:t>Función Valorativa: que consiste en añadir a la información anterior un “juicio de valor” basado en antecedentes objetivos sobre si el desempeño en dicho programa o actuación pública es o no el adecuado.</w:t>
      </w:r>
    </w:p>
    <w:p w14:paraId="2DAE518E" w14:textId="77777777" w:rsidR="002000C0" w:rsidRPr="00DE64CC" w:rsidRDefault="002000C0" w:rsidP="002000C0">
      <w:pPr>
        <w:pStyle w:val="Prrafodelista"/>
        <w:rPr>
          <w:rFonts w:ascii="Tahoma" w:hAnsi="Tahoma" w:cs="Tahoma"/>
          <w:bCs/>
          <w:sz w:val="22"/>
          <w:szCs w:val="22"/>
        </w:rPr>
      </w:pPr>
    </w:p>
    <w:p w14:paraId="137B8DE7"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Es de vital importancia mencionar que cualquier indicador deberá estar orientado a “medir aquellos aspectos claves” o factores críticos en los cuales la institución se encuentra interesada en realizar seguimiento y evaluación. </w:t>
      </w:r>
    </w:p>
    <w:p w14:paraId="05FF9E2E" w14:textId="77777777" w:rsidR="002000C0" w:rsidRPr="00DE64CC" w:rsidRDefault="002000C0" w:rsidP="002000C0">
      <w:pPr>
        <w:jc w:val="both"/>
        <w:rPr>
          <w:rFonts w:ascii="Tahoma" w:hAnsi="Tahoma" w:cs="Tahoma"/>
          <w:bCs/>
          <w:sz w:val="22"/>
          <w:szCs w:val="22"/>
        </w:rPr>
      </w:pPr>
    </w:p>
    <w:p w14:paraId="3A63F439" w14:textId="77777777" w:rsidR="002000C0" w:rsidRPr="00DE64CC" w:rsidRDefault="002000C0" w:rsidP="002000C0">
      <w:pPr>
        <w:jc w:val="both"/>
        <w:rPr>
          <w:rFonts w:ascii="Tahoma" w:hAnsi="Tahoma" w:cs="Tahoma"/>
          <w:bCs/>
          <w:sz w:val="22"/>
          <w:szCs w:val="22"/>
        </w:rPr>
      </w:pPr>
      <w:r w:rsidRPr="00DE64CC">
        <w:rPr>
          <w:rFonts w:ascii="Tahoma" w:hAnsi="Tahoma" w:cs="Tahoma"/>
          <w:bCs/>
          <w:sz w:val="22"/>
          <w:szCs w:val="22"/>
        </w:rPr>
        <w:t xml:space="preserve">Por lo anterior un indicador que no sea medible ni represente beneficios para el proceso, deberá ser replanteado de acuerdo a las necesidades de los procesos. </w:t>
      </w:r>
    </w:p>
    <w:p w14:paraId="279CFA50" w14:textId="77777777" w:rsidR="002000C0" w:rsidRDefault="002000C0" w:rsidP="002000C0">
      <w:pPr>
        <w:jc w:val="both"/>
        <w:rPr>
          <w:rFonts w:ascii="Tahoma" w:hAnsi="Tahoma" w:cs="Tahoma"/>
          <w:bCs/>
          <w:sz w:val="22"/>
          <w:szCs w:val="22"/>
        </w:rPr>
      </w:pPr>
    </w:p>
    <w:p w14:paraId="1F1CBCDD" w14:textId="41056030" w:rsidR="00E43E41" w:rsidRPr="00DE64CC" w:rsidRDefault="00116DED" w:rsidP="002000C0">
      <w:pPr>
        <w:jc w:val="both"/>
        <w:rPr>
          <w:rFonts w:ascii="Tahoma" w:hAnsi="Tahoma" w:cs="Tahoma"/>
          <w:bCs/>
          <w:sz w:val="22"/>
          <w:szCs w:val="22"/>
        </w:rPr>
      </w:pPr>
      <w:r>
        <w:rPr>
          <w:rFonts w:ascii="Tahoma" w:hAnsi="Tahoma" w:cs="Tahoma"/>
          <w:bCs/>
          <w:sz w:val="22"/>
          <w:szCs w:val="22"/>
        </w:rPr>
        <w:t xml:space="preserve">Un </w:t>
      </w:r>
      <w:r w:rsidR="00E43E41">
        <w:rPr>
          <w:rFonts w:ascii="Tahoma" w:hAnsi="Tahoma" w:cs="Tahoma"/>
          <w:bCs/>
          <w:sz w:val="22"/>
          <w:szCs w:val="22"/>
        </w:rPr>
        <w:t xml:space="preserve">indicador debe contar con monitoreo y evaluación para periodos específicos </w:t>
      </w:r>
      <w:r>
        <w:rPr>
          <w:rFonts w:ascii="Tahoma" w:hAnsi="Tahoma" w:cs="Tahoma"/>
          <w:bCs/>
          <w:sz w:val="22"/>
          <w:szCs w:val="22"/>
        </w:rPr>
        <w:t>de tiempo con frecuencia</w:t>
      </w:r>
      <w:r w:rsidR="00E43E41">
        <w:rPr>
          <w:rFonts w:ascii="Tahoma" w:hAnsi="Tahoma" w:cs="Tahoma"/>
          <w:bCs/>
          <w:sz w:val="22"/>
          <w:szCs w:val="22"/>
        </w:rPr>
        <w:t xml:space="preserve"> semanal, mensual, </w:t>
      </w:r>
      <w:r>
        <w:rPr>
          <w:rFonts w:ascii="Tahoma" w:hAnsi="Tahoma" w:cs="Tahoma"/>
          <w:bCs/>
          <w:sz w:val="22"/>
          <w:szCs w:val="22"/>
        </w:rPr>
        <w:t>etc.</w:t>
      </w:r>
      <w:r w:rsidR="00E43E41">
        <w:rPr>
          <w:rFonts w:ascii="Tahoma" w:hAnsi="Tahoma" w:cs="Tahoma"/>
          <w:bCs/>
          <w:sz w:val="22"/>
          <w:szCs w:val="22"/>
        </w:rPr>
        <w:t xml:space="preserve">, según los requerimientos </w:t>
      </w:r>
      <w:r>
        <w:rPr>
          <w:rFonts w:ascii="Tahoma" w:hAnsi="Tahoma" w:cs="Tahoma"/>
          <w:bCs/>
          <w:sz w:val="22"/>
          <w:szCs w:val="22"/>
        </w:rPr>
        <w:t>concretos</w:t>
      </w:r>
      <w:r w:rsidR="00E43E41">
        <w:rPr>
          <w:rFonts w:ascii="Tahoma" w:hAnsi="Tahoma" w:cs="Tahoma"/>
          <w:bCs/>
          <w:sz w:val="22"/>
          <w:szCs w:val="22"/>
        </w:rPr>
        <w:t xml:space="preserve"> de la gestió</w:t>
      </w:r>
      <w:r w:rsidR="002D2E2C">
        <w:rPr>
          <w:rFonts w:ascii="Tahoma" w:hAnsi="Tahoma" w:cs="Tahoma"/>
          <w:bCs/>
          <w:sz w:val="22"/>
          <w:szCs w:val="22"/>
        </w:rPr>
        <w:t>n</w:t>
      </w:r>
      <w:r w:rsidR="00E43E41">
        <w:rPr>
          <w:rFonts w:ascii="Tahoma" w:hAnsi="Tahoma" w:cs="Tahoma"/>
          <w:bCs/>
          <w:sz w:val="22"/>
          <w:szCs w:val="22"/>
        </w:rPr>
        <w:t xml:space="preserve"> </w:t>
      </w:r>
      <w:r>
        <w:rPr>
          <w:rFonts w:ascii="Tahoma" w:hAnsi="Tahoma" w:cs="Tahoma"/>
          <w:bCs/>
          <w:sz w:val="22"/>
          <w:szCs w:val="22"/>
        </w:rPr>
        <w:t xml:space="preserve">y es </w:t>
      </w:r>
      <w:r w:rsidR="00E43E41">
        <w:rPr>
          <w:rFonts w:ascii="Tahoma" w:hAnsi="Tahoma" w:cs="Tahoma"/>
          <w:bCs/>
          <w:sz w:val="22"/>
          <w:szCs w:val="22"/>
        </w:rPr>
        <w:t xml:space="preserve">fundamental para poder establecer los informes de resultados y desempeño. </w:t>
      </w:r>
    </w:p>
    <w:p w14:paraId="3D429F17" w14:textId="77777777" w:rsidR="00476C19" w:rsidRPr="00DE64CC" w:rsidRDefault="00476C19" w:rsidP="002000C0">
      <w:pPr>
        <w:pStyle w:val="Prrafodelista"/>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75"/>
        <w:gridCol w:w="8379"/>
      </w:tblGrid>
      <w:tr w:rsidR="002000C0" w:rsidRPr="00DE64CC" w14:paraId="3218C4E3" w14:textId="77777777" w:rsidTr="00476C19">
        <w:trPr>
          <w:trHeight w:val="269"/>
        </w:trPr>
        <w:tc>
          <w:tcPr>
            <w:tcW w:w="9054" w:type="dxa"/>
            <w:gridSpan w:val="2"/>
            <w:noWrap/>
            <w:hideMark/>
          </w:tcPr>
          <w:p w14:paraId="73AC3FCE" w14:textId="1DE37237" w:rsidR="002000C0" w:rsidRPr="00DE64CC" w:rsidRDefault="00E40E99" w:rsidP="007715B9">
            <w:pPr>
              <w:rPr>
                <w:rFonts w:ascii="Tahoma" w:hAnsi="Tahoma" w:cs="Tahoma"/>
                <w:b/>
                <w:bCs/>
                <w:sz w:val="22"/>
                <w:szCs w:val="22"/>
              </w:rPr>
            </w:pPr>
            <w:r>
              <w:rPr>
                <w:rFonts w:ascii="Tahoma" w:hAnsi="Tahoma" w:cs="Tahoma"/>
                <w:b/>
                <w:bCs/>
                <w:sz w:val="22"/>
                <w:szCs w:val="22"/>
              </w:rPr>
              <w:t>2.6</w:t>
            </w:r>
            <w:r w:rsidR="002000C0" w:rsidRPr="00DE64CC">
              <w:rPr>
                <w:rFonts w:ascii="Tahoma" w:hAnsi="Tahoma" w:cs="Tahoma"/>
                <w:b/>
                <w:bCs/>
                <w:sz w:val="22"/>
                <w:szCs w:val="22"/>
              </w:rPr>
              <w:t>.5 HALLAZGOS</w:t>
            </w:r>
          </w:p>
        </w:tc>
      </w:tr>
      <w:tr w:rsidR="002000C0" w:rsidRPr="00DE64CC" w14:paraId="32090716" w14:textId="77777777" w:rsidTr="007715B9">
        <w:trPr>
          <w:trHeight w:val="1516"/>
        </w:trPr>
        <w:tc>
          <w:tcPr>
            <w:tcW w:w="675" w:type="dxa"/>
            <w:noWrap/>
            <w:hideMark/>
          </w:tcPr>
          <w:p w14:paraId="7B460676"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N°1</w:t>
            </w:r>
          </w:p>
        </w:tc>
        <w:tc>
          <w:tcPr>
            <w:tcW w:w="8379" w:type="dxa"/>
          </w:tcPr>
          <w:p w14:paraId="7A192763" w14:textId="53058F52" w:rsidR="002000C0" w:rsidRPr="00DE64CC" w:rsidRDefault="002000C0" w:rsidP="007715B9">
            <w:pPr>
              <w:jc w:val="both"/>
              <w:rPr>
                <w:rFonts w:ascii="Tahoma" w:hAnsi="Tahoma" w:cs="Tahoma"/>
                <w:bCs/>
                <w:sz w:val="22"/>
                <w:szCs w:val="22"/>
              </w:rPr>
            </w:pPr>
            <w:r w:rsidRPr="00DE64CC">
              <w:rPr>
                <w:rFonts w:ascii="Tahoma" w:hAnsi="Tahoma" w:cs="Tahoma"/>
                <w:bCs/>
                <w:sz w:val="22"/>
                <w:szCs w:val="22"/>
              </w:rPr>
              <w:t>Para este componente  se ratifica el Hallazgo en Indicadores establecido   en la Auditoría Nro. 13 de Septiembre 24 de 2015, toda vez que los indicadores establecidos en el SIAM no cumplen con el propósito de medir el impacto que generan las actividades desarrolladas por esta Secretaría,  e igualmente, no se evidencian acciones tendientes a construir indicadores  de Gestión  que permitan medir los procesos  y se puedan  identificar en el Sistema de Gestió</w:t>
            </w:r>
            <w:r w:rsidR="00476C19">
              <w:rPr>
                <w:rFonts w:ascii="Tahoma" w:hAnsi="Tahoma" w:cs="Tahoma"/>
                <w:bCs/>
                <w:sz w:val="22"/>
                <w:szCs w:val="22"/>
              </w:rPr>
              <w:t xml:space="preserve">n Integral software ISOLUCION. </w:t>
            </w:r>
          </w:p>
        </w:tc>
      </w:tr>
    </w:tbl>
    <w:p w14:paraId="5A565A6C" w14:textId="77777777" w:rsidR="002000C0" w:rsidRPr="00DE64CC" w:rsidRDefault="002000C0" w:rsidP="00476C19">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75"/>
        <w:gridCol w:w="8379"/>
      </w:tblGrid>
      <w:tr w:rsidR="002000C0" w:rsidRPr="00DE64CC" w14:paraId="14D2E0BF" w14:textId="77777777" w:rsidTr="00E40E99">
        <w:trPr>
          <w:trHeight w:val="240"/>
        </w:trPr>
        <w:tc>
          <w:tcPr>
            <w:tcW w:w="9054" w:type="dxa"/>
            <w:gridSpan w:val="2"/>
            <w:noWrap/>
            <w:hideMark/>
          </w:tcPr>
          <w:p w14:paraId="1CD0E44B" w14:textId="42586D97" w:rsidR="002000C0" w:rsidRPr="00DE64CC" w:rsidRDefault="00E40E99" w:rsidP="007715B9">
            <w:pPr>
              <w:rPr>
                <w:rFonts w:ascii="Tahoma" w:hAnsi="Tahoma" w:cs="Tahoma"/>
                <w:b/>
                <w:bCs/>
                <w:sz w:val="22"/>
                <w:szCs w:val="22"/>
              </w:rPr>
            </w:pPr>
            <w:r>
              <w:rPr>
                <w:rFonts w:ascii="Tahoma" w:hAnsi="Tahoma" w:cs="Tahoma"/>
                <w:b/>
                <w:bCs/>
                <w:sz w:val="22"/>
                <w:szCs w:val="22"/>
              </w:rPr>
              <w:t>2.6</w:t>
            </w:r>
            <w:r w:rsidR="002000C0" w:rsidRPr="00DE64CC">
              <w:rPr>
                <w:rFonts w:ascii="Tahoma" w:hAnsi="Tahoma" w:cs="Tahoma"/>
                <w:b/>
                <w:bCs/>
                <w:sz w:val="22"/>
                <w:szCs w:val="22"/>
              </w:rPr>
              <w:t>.6 RECOME</w:t>
            </w:r>
            <w:r w:rsidR="007715B9">
              <w:rPr>
                <w:rFonts w:ascii="Tahoma" w:hAnsi="Tahoma" w:cs="Tahoma"/>
                <w:b/>
                <w:bCs/>
                <w:sz w:val="22"/>
                <w:szCs w:val="22"/>
              </w:rPr>
              <w:t>N</w:t>
            </w:r>
            <w:r w:rsidR="002000C0" w:rsidRPr="00DE64CC">
              <w:rPr>
                <w:rFonts w:ascii="Tahoma" w:hAnsi="Tahoma" w:cs="Tahoma"/>
                <w:b/>
                <w:bCs/>
                <w:sz w:val="22"/>
                <w:szCs w:val="22"/>
              </w:rPr>
              <w:t>DACIONES</w:t>
            </w:r>
          </w:p>
        </w:tc>
      </w:tr>
      <w:tr w:rsidR="002000C0" w:rsidRPr="00DE64CC" w14:paraId="09F3C720" w14:textId="77777777" w:rsidTr="007715B9">
        <w:trPr>
          <w:trHeight w:val="525"/>
        </w:trPr>
        <w:tc>
          <w:tcPr>
            <w:tcW w:w="675" w:type="dxa"/>
            <w:noWrap/>
            <w:hideMark/>
          </w:tcPr>
          <w:p w14:paraId="7904CE82" w14:textId="77777777" w:rsidR="002000C0" w:rsidRPr="00DE64CC" w:rsidRDefault="002000C0" w:rsidP="007715B9">
            <w:pPr>
              <w:rPr>
                <w:rFonts w:ascii="Tahoma" w:hAnsi="Tahoma" w:cs="Tahoma"/>
                <w:b/>
                <w:bCs/>
                <w:sz w:val="22"/>
                <w:szCs w:val="22"/>
              </w:rPr>
            </w:pPr>
            <w:r w:rsidRPr="00DE64CC">
              <w:rPr>
                <w:rFonts w:ascii="Tahoma" w:hAnsi="Tahoma" w:cs="Tahoma"/>
                <w:b/>
                <w:bCs/>
                <w:sz w:val="22"/>
                <w:szCs w:val="22"/>
              </w:rPr>
              <w:t>N°1</w:t>
            </w:r>
          </w:p>
        </w:tc>
        <w:tc>
          <w:tcPr>
            <w:tcW w:w="8379" w:type="dxa"/>
            <w:hideMark/>
          </w:tcPr>
          <w:p w14:paraId="48734A3C" w14:textId="77777777" w:rsidR="002000C0" w:rsidRPr="00DE64CC" w:rsidRDefault="002000C0" w:rsidP="007715B9">
            <w:pPr>
              <w:jc w:val="both"/>
              <w:rPr>
                <w:rFonts w:ascii="Tahoma" w:hAnsi="Tahoma" w:cs="Tahoma"/>
                <w:b/>
                <w:bCs/>
                <w:sz w:val="22"/>
                <w:szCs w:val="22"/>
              </w:rPr>
            </w:pPr>
            <w:r w:rsidRPr="00DE64CC">
              <w:rPr>
                <w:rFonts w:ascii="Tahoma" w:hAnsi="Tahoma" w:cs="Tahoma"/>
                <w:bCs/>
                <w:sz w:val="22"/>
                <w:szCs w:val="22"/>
              </w:rPr>
              <w:t>Es importante dar a conocer a la totalidad del equipo de trabajo de la Secretaría  Jurídica los Indicadores que se encuentran identificados  en el SIAM, con el fin de establecer su pertinencia y que  su proceso de medición sea apoyado por los funcionarios de dicha Secretaría.</w:t>
            </w:r>
          </w:p>
        </w:tc>
      </w:tr>
    </w:tbl>
    <w:p w14:paraId="4F5E192C" w14:textId="77777777" w:rsidR="002000C0" w:rsidRPr="00DE64CC" w:rsidRDefault="002000C0" w:rsidP="002000C0">
      <w:pPr>
        <w:rPr>
          <w:rFonts w:ascii="Tahoma" w:hAnsi="Tahoma" w:cs="Tahoma"/>
          <w:bCs/>
          <w:sz w:val="22"/>
          <w:szCs w:val="22"/>
        </w:rPr>
      </w:pPr>
    </w:p>
    <w:p w14:paraId="67F89848" w14:textId="6E2E8DA7" w:rsidR="002000C0" w:rsidRPr="00DE64CC" w:rsidRDefault="00E40E99" w:rsidP="002000C0">
      <w:pPr>
        <w:jc w:val="both"/>
        <w:rPr>
          <w:rFonts w:ascii="Tahoma" w:hAnsi="Tahoma" w:cs="Tahoma"/>
          <w:b/>
          <w:bCs/>
          <w:sz w:val="22"/>
          <w:szCs w:val="22"/>
        </w:rPr>
      </w:pPr>
      <w:r>
        <w:rPr>
          <w:rFonts w:ascii="Tahoma" w:hAnsi="Tahoma" w:cs="Tahoma"/>
          <w:b/>
          <w:bCs/>
          <w:sz w:val="22"/>
          <w:szCs w:val="22"/>
        </w:rPr>
        <w:t>2.6</w:t>
      </w:r>
      <w:r w:rsidR="002000C0" w:rsidRPr="00DE64CC">
        <w:rPr>
          <w:rFonts w:ascii="Tahoma" w:hAnsi="Tahoma" w:cs="Tahoma"/>
          <w:b/>
          <w:bCs/>
          <w:sz w:val="22"/>
          <w:szCs w:val="22"/>
        </w:rPr>
        <w:t>.7</w:t>
      </w:r>
      <w:r>
        <w:rPr>
          <w:rFonts w:ascii="Tahoma" w:hAnsi="Tahoma" w:cs="Tahoma"/>
          <w:b/>
          <w:bCs/>
          <w:sz w:val="22"/>
          <w:szCs w:val="22"/>
        </w:rPr>
        <w:t xml:space="preserve"> HALLAZGOS </w:t>
      </w:r>
      <w:r w:rsidR="007715B9">
        <w:rPr>
          <w:rFonts w:ascii="Tahoma" w:hAnsi="Tahoma" w:cs="Tahoma"/>
          <w:b/>
          <w:bCs/>
          <w:sz w:val="22"/>
          <w:szCs w:val="22"/>
        </w:rPr>
        <w:t>(1</w:t>
      </w:r>
      <w:r w:rsidR="007715B9" w:rsidRPr="00DE64CC">
        <w:rPr>
          <w:rFonts w:ascii="Tahoma" w:hAnsi="Tahoma" w:cs="Tahoma"/>
          <w:b/>
          <w:bCs/>
          <w:sz w:val="22"/>
          <w:szCs w:val="22"/>
        </w:rPr>
        <w:t>)</w:t>
      </w:r>
      <w:r w:rsidR="002000C0" w:rsidRPr="00DE64CC">
        <w:rPr>
          <w:rFonts w:ascii="Tahoma" w:hAnsi="Tahoma" w:cs="Tahoma"/>
          <w:b/>
          <w:bCs/>
          <w:sz w:val="22"/>
          <w:szCs w:val="22"/>
        </w:rPr>
        <w:t xml:space="preserve">  RECOMENDACIONES   </w:t>
      </w:r>
      <w:r w:rsidR="007715B9" w:rsidRPr="00DE64CC">
        <w:rPr>
          <w:rFonts w:ascii="Tahoma" w:hAnsi="Tahoma" w:cs="Tahoma"/>
          <w:b/>
          <w:bCs/>
          <w:sz w:val="22"/>
          <w:szCs w:val="22"/>
        </w:rPr>
        <w:t>(</w:t>
      </w:r>
      <w:r w:rsidR="007715B9" w:rsidRPr="00DE64CC">
        <w:rPr>
          <w:rFonts w:ascii="Tahoma" w:hAnsi="Tahoma" w:cs="Tahoma"/>
          <w:bCs/>
          <w:sz w:val="22"/>
          <w:szCs w:val="22"/>
        </w:rPr>
        <w:t>1</w:t>
      </w:r>
      <w:r w:rsidR="007715B9" w:rsidRPr="00DE64CC">
        <w:rPr>
          <w:rFonts w:ascii="Tahoma" w:hAnsi="Tahoma" w:cs="Tahoma"/>
          <w:b/>
          <w:bCs/>
          <w:sz w:val="22"/>
          <w:szCs w:val="22"/>
        </w:rPr>
        <w:t>)</w:t>
      </w:r>
    </w:p>
    <w:p w14:paraId="3A99AC5D" w14:textId="77777777" w:rsidR="0013245A" w:rsidRPr="00FB1559" w:rsidRDefault="0013245A" w:rsidP="00942170">
      <w:pPr>
        <w:rPr>
          <w:rFonts w:ascii="Tahoma" w:hAnsi="Tahoma" w:cs="Tahoma"/>
          <w:b/>
          <w:bCs/>
          <w:color w:val="FF0000"/>
          <w:sz w:val="12"/>
          <w:szCs w:val="12"/>
        </w:rPr>
      </w:pPr>
    </w:p>
    <w:p w14:paraId="347633CB" w14:textId="77777777" w:rsidR="0013245A" w:rsidRPr="00FB1559" w:rsidRDefault="0013245A"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9054"/>
      </w:tblGrid>
      <w:tr w:rsidR="0013245A" w:rsidRPr="00FB1559" w14:paraId="6DCC4A33" w14:textId="77777777" w:rsidTr="00D80116">
        <w:trPr>
          <w:trHeight w:val="465"/>
        </w:trPr>
        <w:tc>
          <w:tcPr>
            <w:tcW w:w="9054" w:type="dxa"/>
            <w:shd w:val="clear" w:color="auto" w:fill="D9D9D9" w:themeFill="background1" w:themeFillShade="D9"/>
            <w:noWrap/>
            <w:vAlign w:val="center"/>
            <w:hideMark/>
          </w:tcPr>
          <w:p w14:paraId="7303A48A" w14:textId="3EBD8D99" w:rsidR="0013245A" w:rsidRPr="00FB1559" w:rsidRDefault="00E40E99" w:rsidP="00D80116">
            <w:pPr>
              <w:rPr>
                <w:rFonts w:ascii="Tahoma" w:hAnsi="Tahoma" w:cs="Tahoma"/>
                <w:b/>
                <w:bCs/>
                <w:color w:val="FF0000"/>
                <w:sz w:val="22"/>
                <w:szCs w:val="22"/>
              </w:rPr>
            </w:pPr>
            <w:r>
              <w:rPr>
                <w:rFonts w:ascii="Tahoma" w:hAnsi="Tahoma" w:cs="Tahoma"/>
                <w:b/>
                <w:bCs/>
                <w:sz w:val="22"/>
                <w:szCs w:val="22"/>
              </w:rPr>
              <w:lastRenderedPageBreak/>
              <w:t>2.7</w:t>
            </w:r>
            <w:r w:rsidR="0013245A" w:rsidRPr="00E40E99">
              <w:rPr>
                <w:rFonts w:ascii="Tahoma" w:hAnsi="Tahoma" w:cs="Tahoma"/>
                <w:b/>
                <w:bCs/>
                <w:sz w:val="22"/>
                <w:szCs w:val="22"/>
              </w:rPr>
              <w:t xml:space="preserve">  CONTRATACIÓN </w:t>
            </w:r>
          </w:p>
        </w:tc>
      </w:tr>
      <w:tr w:rsidR="0013245A" w:rsidRPr="00FB1559" w14:paraId="4E4DF78A" w14:textId="77777777" w:rsidTr="00FC29AA">
        <w:trPr>
          <w:trHeight w:val="660"/>
        </w:trPr>
        <w:tc>
          <w:tcPr>
            <w:tcW w:w="9054" w:type="dxa"/>
            <w:hideMark/>
          </w:tcPr>
          <w:p w14:paraId="614FD291" w14:textId="2786B7AF" w:rsidR="0013245A" w:rsidRPr="00FB1559" w:rsidRDefault="0013245A" w:rsidP="00E40E99">
            <w:pPr>
              <w:jc w:val="both"/>
              <w:rPr>
                <w:rFonts w:ascii="Tahoma" w:hAnsi="Tahoma" w:cs="Tahoma"/>
                <w:b/>
                <w:bCs/>
                <w:color w:val="FF0000"/>
                <w:sz w:val="22"/>
                <w:szCs w:val="22"/>
              </w:rPr>
            </w:pPr>
            <w:r w:rsidRPr="00E40E99">
              <w:rPr>
                <w:rFonts w:ascii="Tahoma" w:hAnsi="Tahoma" w:cs="Tahoma"/>
                <w:bCs/>
                <w:sz w:val="22"/>
                <w:szCs w:val="22"/>
              </w:rPr>
              <w:t xml:space="preserve">Este componente no se audita toda vez que la </w:t>
            </w:r>
            <w:r w:rsidR="00E40E99" w:rsidRPr="00E40E99">
              <w:rPr>
                <w:rFonts w:ascii="Tahoma" w:hAnsi="Tahoma" w:cs="Tahoma"/>
                <w:bCs/>
                <w:sz w:val="22"/>
                <w:szCs w:val="22"/>
              </w:rPr>
              <w:t xml:space="preserve">Secretaria Jurídica </w:t>
            </w:r>
            <w:r w:rsidR="00D80116" w:rsidRPr="00E40E99">
              <w:rPr>
                <w:rFonts w:ascii="Tahoma" w:hAnsi="Tahoma" w:cs="Tahoma"/>
                <w:bCs/>
                <w:sz w:val="22"/>
                <w:szCs w:val="22"/>
              </w:rPr>
              <w:t xml:space="preserve"> no cuenta con presupuesto, p</w:t>
            </w:r>
            <w:r w:rsidRPr="00E40E99">
              <w:rPr>
                <w:rFonts w:ascii="Tahoma" w:hAnsi="Tahoma" w:cs="Tahoma"/>
                <w:bCs/>
                <w:sz w:val="22"/>
                <w:szCs w:val="22"/>
              </w:rPr>
              <w:t>or lo tanto</w:t>
            </w:r>
            <w:r w:rsidR="00D80116" w:rsidRPr="00E40E99">
              <w:rPr>
                <w:rFonts w:ascii="Tahoma" w:hAnsi="Tahoma" w:cs="Tahoma"/>
                <w:bCs/>
                <w:sz w:val="22"/>
                <w:szCs w:val="22"/>
              </w:rPr>
              <w:t>,</w:t>
            </w:r>
            <w:r w:rsidRPr="00E40E99">
              <w:rPr>
                <w:rFonts w:ascii="Tahoma" w:hAnsi="Tahoma" w:cs="Tahoma"/>
                <w:bCs/>
                <w:sz w:val="22"/>
                <w:szCs w:val="22"/>
              </w:rPr>
              <w:t xml:space="preserve"> no </w:t>
            </w:r>
            <w:r w:rsidR="00DE5511">
              <w:rPr>
                <w:rFonts w:ascii="Tahoma" w:hAnsi="Tahoma" w:cs="Tahoma"/>
                <w:bCs/>
                <w:sz w:val="22"/>
                <w:szCs w:val="22"/>
              </w:rPr>
              <w:t>celebra ningún tip</w:t>
            </w:r>
            <w:r w:rsidR="00C456D8">
              <w:rPr>
                <w:rFonts w:ascii="Tahoma" w:hAnsi="Tahoma" w:cs="Tahoma"/>
                <w:bCs/>
                <w:sz w:val="22"/>
                <w:szCs w:val="22"/>
              </w:rPr>
              <w:t>o de contrato</w:t>
            </w:r>
            <w:r w:rsidR="00DE5511">
              <w:rPr>
                <w:rFonts w:ascii="Tahoma" w:hAnsi="Tahoma" w:cs="Tahoma"/>
                <w:bCs/>
                <w:sz w:val="22"/>
                <w:szCs w:val="22"/>
              </w:rPr>
              <w:t xml:space="preserve"> como ordenador de gasto.</w:t>
            </w:r>
          </w:p>
        </w:tc>
      </w:tr>
    </w:tbl>
    <w:p w14:paraId="14CF0778" w14:textId="77777777" w:rsidR="0013245A" w:rsidRPr="00FB1559" w:rsidRDefault="0013245A" w:rsidP="00942170">
      <w:pPr>
        <w:rPr>
          <w:rFonts w:ascii="Tahoma" w:hAnsi="Tahoma" w:cs="Tahoma"/>
          <w:b/>
          <w:bCs/>
          <w:color w:val="FF0000"/>
          <w:sz w:val="12"/>
          <w:szCs w:val="12"/>
        </w:rPr>
      </w:pPr>
    </w:p>
    <w:p w14:paraId="4B6DF4EE" w14:textId="77777777" w:rsidR="00D80116" w:rsidRPr="00FB1559" w:rsidRDefault="00D80116"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9054"/>
      </w:tblGrid>
      <w:tr w:rsidR="0013245A" w:rsidRPr="00FB1559" w14:paraId="45B321EA" w14:textId="77777777" w:rsidTr="00D80116">
        <w:trPr>
          <w:trHeight w:val="465"/>
        </w:trPr>
        <w:tc>
          <w:tcPr>
            <w:tcW w:w="9054" w:type="dxa"/>
            <w:shd w:val="clear" w:color="auto" w:fill="D9D9D9" w:themeFill="background1" w:themeFillShade="D9"/>
            <w:noWrap/>
            <w:vAlign w:val="center"/>
            <w:hideMark/>
          </w:tcPr>
          <w:p w14:paraId="01DAE5EB" w14:textId="6872CCB9" w:rsidR="0013245A" w:rsidRPr="00E40E99" w:rsidRDefault="00E40E99" w:rsidP="00D80116">
            <w:pPr>
              <w:rPr>
                <w:rFonts w:ascii="Tahoma" w:hAnsi="Tahoma" w:cs="Tahoma"/>
                <w:b/>
                <w:bCs/>
                <w:sz w:val="22"/>
                <w:szCs w:val="22"/>
              </w:rPr>
            </w:pPr>
            <w:r w:rsidRPr="00E40E99">
              <w:rPr>
                <w:rFonts w:ascii="Tahoma" w:hAnsi="Tahoma" w:cs="Tahoma"/>
                <w:b/>
                <w:bCs/>
                <w:sz w:val="22"/>
                <w:szCs w:val="22"/>
              </w:rPr>
              <w:t>2.8</w:t>
            </w:r>
            <w:r w:rsidR="0013245A" w:rsidRPr="00E40E99">
              <w:rPr>
                <w:rFonts w:ascii="Tahoma" w:hAnsi="Tahoma" w:cs="Tahoma"/>
                <w:b/>
                <w:bCs/>
                <w:sz w:val="22"/>
                <w:szCs w:val="22"/>
              </w:rPr>
              <w:t xml:space="preserve">  PRESUPUESTO</w:t>
            </w:r>
          </w:p>
        </w:tc>
      </w:tr>
      <w:tr w:rsidR="0013245A" w:rsidRPr="00FB1559" w14:paraId="1F22EED3" w14:textId="77777777" w:rsidTr="00FC29AA">
        <w:trPr>
          <w:trHeight w:val="660"/>
        </w:trPr>
        <w:tc>
          <w:tcPr>
            <w:tcW w:w="9054" w:type="dxa"/>
            <w:hideMark/>
          </w:tcPr>
          <w:p w14:paraId="6144955D" w14:textId="06E75477" w:rsidR="0013245A" w:rsidRPr="00E40E99" w:rsidRDefault="0013245A" w:rsidP="00C456D8">
            <w:pPr>
              <w:jc w:val="both"/>
              <w:rPr>
                <w:rFonts w:ascii="Tahoma" w:hAnsi="Tahoma" w:cs="Tahoma"/>
                <w:bCs/>
                <w:sz w:val="22"/>
                <w:szCs w:val="22"/>
              </w:rPr>
            </w:pPr>
            <w:r w:rsidRPr="00E40E99">
              <w:rPr>
                <w:rFonts w:ascii="Tahoma" w:hAnsi="Tahoma" w:cs="Tahoma"/>
                <w:bCs/>
                <w:sz w:val="22"/>
                <w:szCs w:val="22"/>
              </w:rPr>
              <w:t xml:space="preserve">Este componente no se audita toda vez que a la </w:t>
            </w:r>
            <w:r w:rsidR="008531B6">
              <w:rPr>
                <w:rFonts w:ascii="Tahoma" w:hAnsi="Tahoma" w:cs="Tahoma"/>
                <w:bCs/>
                <w:sz w:val="22"/>
                <w:szCs w:val="22"/>
              </w:rPr>
              <w:t xml:space="preserve">Secretaria </w:t>
            </w:r>
            <w:r w:rsidR="007715B9">
              <w:rPr>
                <w:rFonts w:ascii="Tahoma" w:hAnsi="Tahoma" w:cs="Tahoma"/>
                <w:bCs/>
                <w:sz w:val="22"/>
                <w:szCs w:val="22"/>
              </w:rPr>
              <w:t>Jurídica</w:t>
            </w:r>
            <w:r w:rsidR="008531B6">
              <w:rPr>
                <w:rFonts w:ascii="Tahoma" w:hAnsi="Tahoma" w:cs="Tahoma"/>
                <w:bCs/>
                <w:sz w:val="22"/>
                <w:szCs w:val="22"/>
              </w:rPr>
              <w:t xml:space="preserve"> </w:t>
            </w:r>
            <w:r w:rsidRPr="00E40E99">
              <w:rPr>
                <w:rFonts w:ascii="Tahoma" w:hAnsi="Tahoma" w:cs="Tahoma"/>
                <w:bCs/>
                <w:sz w:val="22"/>
                <w:szCs w:val="22"/>
              </w:rPr>
              <w:t xml:space="preserve">no </w:t>
            </w:r>
            <w:r w:rsidR="00C456D8">
              <w:rPr>
                <w:rFonts w:ascii="Tahoma" w:hAnsi="Tahoma" w:cs="Tahoma"/>
                <w:bCs/>
                <w:sz w:val="22"/>
                <w:szCs w:val="22"/>
              </w:rPr>
              <w:t>cuenta con</w:t>
            </w:r>
            <w:r w:rsidR="00DE5511">
              <w:rPr>
                <w:rFonts w:ascii="Tahoma" w:hAnsi="Tahoma" w:cs="Tahoma"/>
                <w:bCs/>
                <w:sz w:val="22"/>
                <w:szCs w:val="22"/>
              </w:rPr>
              <w:t xml:space="preserve"> </w:t>
            </w:r>
            <w:r w:rsidR="00C456D8" w:rsidRPr="00E40E99">
              <w:rPr>
                <w:rFonts w:ascii="Tahoma" w:hAnsi="Tahoma" w:cs="Tahoma"/>
                <w:bCs/>
                <w:sz w:val="22"/>
                <w:szCs w:val="22"/>
              </w:rPr>
              <w:t>asigna</w:t>
            </w:r>
            <w:r w:rsidR="00C456D8">
              <w:rPr>
                <w:rFonts w:ascii="Tahoma" w:hAnsi="Tahoma" w:cs="Tahoma"/>
                <w:bCs/>
                <w:sz w:val="22"/>
                <w:szCs w:val="22"/>
              </w:rPr>
              <w:t xml:space="preserve">ción de </w:t>
            </w:r>
            <w:r w:rsidR="00C456D8" w:rsidRPr="00E40E99">
              <w:rPr>
                <w:rFonts w:ascii="Tahoma" w:hAnsi="Tahoma" w:cs="Tahoma"/>
                <w:bCs/>
                <w:sz w:val="22"/>
                <w:szCs w:val="22"/>
              </w:rPr>
              <w:t xml:space="preserve"> </w:t>
            </w:r>
            <w:r w:rsidR="00DE5511" w:rsidRPr="00E40E99">
              <w:rPr>
                <w:rFonts w:ascii="Tahoma" w:hAnsi="Tahoma" w:cs="Tahoma"/>
                <w:bCs/>
                <w:sz w:val="22"/>
                <w:szCs w:val="22"/>
              </w:rPr>
              <w:t>presupuesto</w:t>
            </w:r>
            <w:r w:rsidRPr="00E40E99">
              <w:rPr>
                <w:rFonts w:ascii="Tahoma" w:hAnsi="Tahoma" w:cs="Tahoma"/>
                <w:bCs/>
                <w:sz w:val="22"/>
                <w:szCs w:val="22"/>
              </w:rPr>
              <w:t>.</w:t>
            </w:r>
          </w:p>
        </w:tc>
      </w:tr>
    </w:tbl>
    <w:p w14:paraId="2570CA0A" w14:textId="77777777" w:rsidR="0013245A" w:rsidRPr="00FB1559" w:rsidRDefault="0013245A" w:rsidP="00942170">
      <w:pPr>
        <w:rPr>
          <w:rFonts w:ascii="Tahoma" w:hAnsi="Tahoma" w:cs="Tahoma"/>
          <w:b/>
          <w:bCs/>
          <w:color w:val="FF0000"/>
          <w:sz w:val="12"/>
          <w:szCs w:val="12"/>
        </w:rPr>
      </w:pPr>
    </w:p>
    <w:p w14:paraId="64CAD88D" w14:textId="77777777" w:rsidR="00657CE7" w:rsidRPr="00FB1559"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32"/>
        <w:gridCol w:w="4662"/>
      </w:tblGrid>
      <w:tr w:rsidR="008531B6" w:rsidRPr="005D2F64" w14:paraId="56B6A2E4" w14:textId="77777777" w:rsidTr="008531B6">
        <w:trPr>
          <w:trHeight w:val="363"/>
        </w:trPr>
        <w:tc>
          <w:tcPr>
            <w:tcW w:w="8994" w:type="dxa"/>
            <w:gridSpan w:val="2"/>
            <w:shd w:val="clear" w:color="auto" w:fill="B2A1C7" w:themeFill="accent4" w:themeFillTint="99"/>
            <w:noWrap/>
            <w:hideMark/>
          </w:tcPr>
          <w:p w14:paraId="716BFC30" w14:textId="0F4429D2" w:rsidR="008531B6" w:rsidRPr="005D2F64" w:rsidRDefault="008531B6" w:rsidP="007715B9">
            <w:pPr>
              <w:rPr>
                <w:rFonts w:ascii="Tahoma" w:hAnsi="Tahoma" w:cs="Tahoma"/>
                <w:b/>
                <w:bCs/>
                <w:sz w:val="22"/>
                <w:szCs w:val="22"/>
              </w:rPr>
            </w:pPr>
            <w:r>
              <w:rPr>
                <w:rFonts w:ascii="Tahoma" w:hAnsi="Tahoma" w:cs="Tahoma"/>
                <w:b/>
                <w:bCs/>
                <w:sz w:val="22"/>
                <w:szCs w:val="22"/>
              </w:rPr>
              <w:t>2.9</w:t>
            </w:r>
            <w:r w:rsidRPr="005D2F64">
              <w:rPr>
                <w:rFonts w:ascii="Tahoma" w:hAnsi="Tahoma" w:cs="Tahoma"/>
                <w:b/>
                <w:bCs/>
                <w:sz w:val="22"/>
                <w:szCs w:val="22"/>
              </w:rPr>
              <w:t xml:space="preserve">  MODELO ESTANDAR DE CONTROL INTERNO - MECI </w:t>
            </w:r>
          </w:p>
        </w:tc>
      </w:tr>
      <w:tr w:rsidR="008531B6" w:rsidRPr="005D2F64" w14:paraId="6AAAA83B" w14:textId="77777777" w:rsidTr="008531B6">
        <w:trPr>
          <w:trHeight w:val="396"/>
        </w:trPr>
        <w:tc>
          <w:tcPr>
            <w:tcW w:w="4332" w:type="dxa"/>
            <w:noWrap/>
            <w:hideMark/>
          </w:tcPr>
          <w:p w14:paraId="3793DC6C" w14:textId="77777777" w:rsidR="008531B6" w:rsidRPr="005D2F64" w:rsidRDefault="008531B6" w:rsidP="007715B9">
            <w:pPr>
              <w:rPr>
                <w:rFonts w:ascii="Tahoma" w:hAnsi="Tahoma" w:cs="Tahoma"/>
                <w:b/>
                <w:bCs/>
                <w:sz w:val="22"/>
                <w:szCs w:val="22"/>
              </w:rPr>
            </w:pPr>
            <w:r w:rsidRPr="005D2F64">
              <w:rPr>
                <w:rFonts w:ascii="Tahoma" w:hAnsi="Tahoma" w:cs="Tahoma"/>
                <w:b/>
                <w:bCs/>
                <w:sz w:val="22"/>
                <w:szCs w:val="22"/>
              </w:rPr>
              <w:t xml:space="preserve">Auditor del Proceso: </w:t>
            </w:r>
          </w:p>
          <w:p w14:paraId="3E7BDBAC" w14:textId="77777777" w:rsidR="008531B6" w:rsidRPr="008531B6" w:rsidRDefault="008531B6" w:rsidP="007715B9">
            <w:pPr>
              <w:rPr>
                <w:rFonts w:ascii="Tahoma" w:hAnsi="Tahoma" w:cs="Tahoma"/>
                <w:b/>
                <w:bCs/>
                <w:sz w:val="22"/>
                <w:szCs w:val="22"/>
              </w:rPr>
            </w:pPr>
            <w:r w:rsidRPr="008531B6">
              <w:rPr>
                <w:rFonts w:ascii="Tahoma" w:hAnsi="Tahoma" w:cs="Tahoma"/>
                <w:b/>
                <w:bCs/>
                <w:sz w:val="22"/>
                <w:szCs w:val="22"/>
              </w:rPr>
              <w:t>TERESA PEREZ PATIÑO </w:t>
            </w:r>
          </w:p>
        </w:tc>
        <w:tc>
          <w:tcPr>
            <w:tcW w:w="4662" w:type="dxa"/>
            <w:hideMark/>
          </w:tcPr>
          <w:p w14:paraId="30A7376B" w14:textId="77777777" w:rsidR="008531B6" w:rsidRPr="005D2F64" w:rsidRDefault="008531B6" w:rsidP="007715B9">
            <w:pPr>
              <w:rPr>
                <w:rFonts w:ascii="Tahoma" w:hAnsi="Tahoma" w:cs="Tahoma"/>
                <w:b/>
                <w:bCs/>
                <w:sz w:val="22"/>
                <w:szCs w:val="22"/>
              </w:rPr>
            </w:pPr>
            <w:r w:rsidRPr="005D2F64">
              <w:rPr>
                <w:rFonts w:ascii="Tahoma" w:hAnsi="Tahoma" w:cs="Tahoma"/>
                <w:b/>
                <w:bCs/>
                <w:sz w:val="22"/>
                <w:szCs w:val="22"/>
              </w:rPr>
              <w:t>Firma del Auditor:</w:t>
            </w:r>
          </w:p>
          <w:p w14:paraId="1A05C6DC" w14:textId="77777777" w:rsidR="008531B6" w:rsidRPr="005D2F64" w:rsidRDefault="008531B6" w:rsidP="007715B9">
            <w:pPr>
              <w:rPr>
                <w:rFonts w:ascii="Tahoma" w:hAnsi="Tahoma" w:cs="Tahoma"/>
                <w:b/>
                <w:bCs/>
                <w:sz w:val="22"/>
                <w:szCs w:val="22"/>
              </w:rPr>
            </w:pPr>
            <w:r w:rsidRPr="005D2F64">
              <w:rPr>
                <w:rFonts w:ascii="Tahoma" w:hAnsi="Tahoma" w:cs="Tahoma"/>
                <w:b/>
                <w:bCs/>
                <w:sz w:val="22"/>
                <w:szCs w:val="22"/>
              </w:rPr>
              <w:t> </w:t>
            </w:r>
          </w:p>
        </w:tc>
      </w:tr>
      <w:tr w:rsidR="008531B6" w:rsidRPr="005D2F64" w14:paraId="7771F2BD" w14:textId="77777777" w:rsidTr="008531B6">
        <w:trPr>
          <w:trHeight w:val="1057"/>
        </w:trPr>
        <w:tc>
          <w:tcPr>
            <w:tcW w:w="8994" w:type="dxa"/>
            <w:gridSpan w:val="2"/>
            <w:hideMark/>
          </w:tcPr>
          <w:p w14:paraId="3004D61F" w14:textId="77777777" w:rsidR="008531B6" w:rsidRPr="005D2F64" w:rsidRDefault="008531B6" w:rsidP="007715B9">
            <w:pPr>
              <w:jc w:val="both"/>
              <w:rPr>
                <w:rFonts w:ascii="Tahoma" w:hAnsi="Tahoma" w:cs="Tahoma"/>
                <w:b/>
                <w:bCs/>
                <w:sz w:val="22"/>
                <w:szCs w:val="22"/>
              </w:rPr>
            </w:pPr>
            <w:r w:rsidRPr="005D2F64">
              <w:rPr>
                <w:rFonts w:ascii="Tahoma" w:hAnsi="Tahoma" w:cs="Tahoma"/>
                <w:b/>
                <w:bCs/>
                <w:sz w:val="22"/>
                <w:szCs w:val="22"/>
              </w:rPr>
              <w:t>Criterios:</w:t>
            </w:r>
          </w:p>
          <w:p w14:paraId="44973250" w14:textId="77777777" w:rsidR="008531B6" w:rsidRPr="008531B6" w:rsidRDefault="008531B6" w:rsidP="008531B6">
            <w:pPr>
              <w:spacing w:after="200"/>
              <w:jc w:val="both"/>
              <w:rPr>
                <w:rFonts w:ascii="Tahoma" w:hAnsi="Tahoma" w:cs="Tahoma"/>
              </w:rPr>
            </w:pPr>
            <w:r w:rsidRPr="008531B6">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27E5B996" w14:textId="77777777" w:rsidR="00C23D8D" w:rsidRPr="00FB1559" w:rsidRDefault="00C23D8D" w:rsidP="00274954">
      <w:pPr>
        <w:rPr>
          <w:rFonts w:ascii="Tahoma" w:hAnsi="Tahoma" w:cs="Tahoma"/>
          <w:b/>
          <w:color w:val="FF0000"/>
          <w:sz w:val="22"/>
          <w:szCs w:val="22"/>
        </w:rPr>
      </w:pPr>
    </w:p>
    <w:p w14:paraId="7BA87AB9" w14:textId="6D8C4A71" w:rsidR="008531B6" w:rsidRPr="005D2F64" w:rsidRDefault="008531B6" w:rsidP="008531B6">
      <w:pPr>
        <w:rPr>
          <w:rFonts w:ascii="Tahoma" w:hAnsi="Tahoma" w:cs="Tahoma"/>
          <w:b/>
          <w:bCs/>
          <w:sz w:val="22"/>
          <w:szCs w:val="22"/>
        </w:rPr>
      </w:pPr>
      <w:r w:rsidRPr="005D2F64">
        <w:rPr>
          <w:rFonts w:ascii="Tahoma" w:hAnsi="Tahoma" w:cs="Tahoma"/>
          <w:b/>
          <w:sz w:val="22"/>
          <w:szCs w:val="22"/>
        </w:rPr>
        <w:t>2.</w:t>
      </w:r>
      <w:r>
        <w:rPr>
          <w:rFonts w:ascii="Tahoma" w:hAnsi="Tahoma" w:cs="Tahoma"/>
          <w:b/>
          <w:sz w:val="22"/>
          <w:szCs w:val="22"/>
        </w:rPr>
        <w:t>9</w:t>
      </w:r>
      <w:r w:rsidRPr="005D2F64">
        <w:rPr>
          <w:rFonts w:ascii="Tahoma" w:hAnsi="Tahoma" w:cs="Tahoma"/>
          <w:b/>
          <w:sz w:val="22"/>
          <w:szCs w:val="22"/>
        </w:rPr>
        <w:t>.1</w:t>
      </w:r>
      <w:r w:rsidRPr="005D2F64">
        <w:rPr>
          <w:rFonts w:ascii="Tahoma" w:hAnsi="Tahoma" w:cs="Tahoma"/>
          <w:b/>
          <w:bCs/>
          <w:sz w:val="22"/>
          <w:szCs w:val="22"/>
        </w:rPr>
        <w:t xml:space="preserve"> ACTIVIDADES DESARROLLADAS</w:t>
      </w:r>
    </w:p>
    <w:p w14:paraId="0979189A" w14:textId="77777777" w:rsidR="008531B6" w:rsidRPr="005D2F64" w:rsidRDefault="008531B6" w:rsidP="008531B6">
      <w:pPr>
        <w:rPr>
          <w:rFonts w:ascii="Tahoma" w:hAnsi="Tahoma" w:cs="Tahoma"/>
          <w:bCs/>
          <w:sz w:val="22"/>
          <w:szCs w:val="22"/>
        </w:rPr>
      </w:pPr>
    </w:p>
    <w:p w14:paraId="05B17622" w14:textId="77777777" w:rsidR="008531B6" w:rsidRPr="005D2F64" w:rsidRDefault="008531B6" w:rsidP="008531B6">
      <w:pPr>
        <w:jc w:val="both"/>
        <w:rPr>
          <w:rFonts w:ascii="Tahoma" w:hAnsi="Tahoma" w:cs="Tahoma"/>
          <w:bCs/>
          <w:sz w:val="22"/>
          <w:szCs w:val="22"/>
        </w:rPr>
      </w:pPr>
      <w:r w:rsidRPr="005D2F64">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040DB3F2" w14:textId="77777777" w:rsidR="008531B6" w:rsidRPr="005D2F64" w:rsidRDefault="008531B6" w:rsidP="008531B6">
      <w:pPr>
        <w:jc w:val="both"/>
        <w:rPr>
          <w:rFonts w:ascii="Tahoma" w:hAnsi="Tahoma" w:cs="Tahoma"/>
          <w:bCs/>
          <w:sz w:val="22"/>
          <w:szCs w:val="22"/>
        </w:rPr>
      </w:pPr>
    </w:p>
    <w:p w14:paraId="1CBD0A3B" w14:textId="31DC8080" w:rsidR="008531B6" w:rsidRPr="005D2F64" w:rsidRDefault="008531B6" w:rsidP="008531B6">
      <w:pPr>
        <w:rPr>
          <w:rFonts w:ascii="Tahoma" w:hAnsi="Tahoma" w:cs="Tahoma"/>
          <w:b/>
          <w:bCs/>
          <w:sz w:val="22"/>
          <w:szCs w:val="22"/>
        </w:rPr>
      </w:pPr>
      <w:r w:rsidRPr="005D2F64">
        <w:rPr>
          <w:rFonts w:ascii="Tahoma" w:hAnsi="Tahoma" w:cs="Tahoma"/>
          <w:b/>
          <w:bCs/>
          <w:sz w:val="22"/>
          <w:szCs w:val="22"/>
        </w:rPr>
        <w:t>2.</w:t>
      </w:r>
      <w:r>
        <w:rPr>
          <w:rFonts w:ascii="Tahoma" w:hAnsi="Tahoma" w:cs="Tahoma"/>
          <w:b/>
          <w:bCs/>
          <w:sz w:val="22"/>
          <w:szCs w:val="22"/>
        </w:rPr>
        <w:t>9</w:t>
      </w:r>
      <w:r w:rsidRPr="005D2F64">
        <w:rPr>
          <w:rFonts w:ascii="Tahoma" w:hAnsi="Tahoma" w:cs="Tahoma"/>
          <w:b/>
          <w:bCs/>
          <w:sz w:val="22"/>
          <w:szCs w:val="22"/>
        </w:rPr>
        <w:t>.2 MUESTRA AUDITADA</w:t>
      </w:r>
    </w:p>
    <w:p w14:paraId="1B3E3F92" w14:textId="77777777" w:rsidR="008531B6" w:rsidRPr="005D2F64" w:rsidRDefault="008531B6" w:rsidP="008531B6">
      <w:pPr>
        <w:rPr>
          <w:rFonts w:ascii="Tahoma" w:hAnsi="Tahoma" w:cs="Tahoma"/>
          <w:b/>
          <w:bCs/>
          <w:sz w:val="22"/>
          <w:szCs w:val="22"/>
        </w:rPr>
      </w:pPr>
    </w:p>
    <w:p w14:paraId="3E19781D" w14:textId="77777777" w:rsidR="008531B6" w:rsidRPr="005D2F64" w:rsidRDefault="008531B6" w:rsidP="008531B6">
      <w:pPr>
        <w:jc w:val="both"/>
        <w:rPr>
          <w:rFonts w:ascii="Tahoma" w:hAnsi="Tahoma" w:cs="Tahoma"/>
          <w:bCs/>
          <w:sz w:val="22"/>
          <w:szCs w:val="22"/>
        </w:rPr>
      </w:pPr>
      <w:r w:rsidRPr="005D2F64">
        <w:rPr>
          <w:rFonts w:ascii="Tahoma" w:hAnsi="Tahoma" w:cs="Tahoma"/>
          <w:bCs/>
          <w:sz w:val="22"/>
          <w:szCs w:val="22"/>
        </w:rPr>
        <w:t xml:space="preserve">Durante el proceso auditor se entregó la Encuesta a todo el personal de la Secretaría </w:t>
      </w:r>
      <w:r>
        <w:rPr>
          <w:rFonts w:ascii="Tahoma" w:hAnsi="Tahoma" w:cs="Tahoma"/>
          <w:bCs/>
          <w:sz w:val="22"/>
          <w:szCs w:val="22"/>
        </w:rPr>
        <w:t>Jurídica</w:t>
      </w:r>
      <w:r w:rsidRPr="005D2F64">
        <w:rPr>
          <w:rFonts w:ascii="Tahoma" w:hAnsi="Tahoma" w:cs="Tahoma"/>
          <w:bCs/>
          <w:sz w:val="22"/>
          <w:szCs w:val="22"/>
        </w:rPr>
        <w:t xml:space="preserve">, correspondiente a </w:t>
      </w:r>
      <w:r>
        <w:rPr>
          <w:rFonts w:ascii="Tahoma" w:hAnsi="Tahoma" w:cs="Tahoma"/>
          <w:bCs/>
          <w:sz w:val="22"/>
          <w:szCs w:val="22"/>
        </w:rPr>
        <w:t xml:space="preserve">diez y siete </w:t>
      </w:r>
      <w:r w:rsidRPr="005D2F64">
        <w:rPr>
          <w:rFonts w:ascii="Tahoma" w:hAnsi="Tahoma" w:cs="Tahoma"/>
          <w:bCs/>
          <w:sz w:val="22"/>
          <w:szCs w:val="22"/>
        </w:rPr>
        <w:t xml:space="preserve"> (</w:t>
      </w:r>
      <w:r>
        <w:rPr>
          <w:rFonts w:ascii="Tahoma" w:hAnsi="Tahoma" w:cs="Tahoma"/>
          <w:bCs/>
          <w:sz w:val="22"/>
          <w:szCs w:val="22"/>
        </w:rPr>
        <w:t>1</w:t>
      </w:r>
      <w:r w:rsidRPr="005D2F64">
        <w:rPr>
          <w:rFonts w:ascii="Tahoma" w:hAnsi="Tahoma" w:cs="Tahoma"/>
          <w:bCs/>
          <w:sz w:val="22"/>
          <w:szCs w:val="22"/>
        </w:rPr>
        <w:t>7) funcionarios, pertenecientes a Carrera Administrativa, Nombramiento Provisional y Libre Nombramiento y Remoción,</w:t>
      </w:r>
      <w:r w:rsidRPr="005D2F64">
        <w:rPr>
          <w:rFonts w:ascii="Tahoma" w:hAnsi="Tahoma" w:cs="Tahoma"/>
          <w:sz w:val="22"/>
          <w:szCs w:val="22"/>
        </w:rPr>
        <w:t xml:space="preserve"> para un total de </w:t>
      </w:r>
      <w:r w:rsidRPr="00FE1CB5">
        <w:rPr>
          <w:rFonts w:ascii="Tahoma" w:hAnsi="Tahoma" w:cs="Tahoma"/>
          <w:sz w:val="22"/>
          <w:szCs w:val="22"/>
        </w:rPr>
        <w:t>quince (1</w:t>
      </w:r>
      <w:r>
        <w:rPr>
          <w:rFonts w:ascii="Tahoma" w:hAnsi="Tahoma" w:cs="Tahoma"/>
          <w:sz w:val="22"/>
          <w:szCs w:val="22"/>
        </w:rPr>
        <w:t>6</w:t>
      </w:r>
      <w:r w:rsidRPr="00FE1CB5">
        <w:rPr>
          <w:rFonts w:ascii="Tahoma" w:hAnsi="Tahoma" w:cs="Tahoma"/>
          <w:sz w:val="22"/>
          <w:szCs w:val="22"/>
        </w:rPr>
        <w:t xml:space="preserve">) respuestas registradas, toda vez, que </w:t>
      </w:r>
      <w:r>
        <w:rPr>
          <w:rFonts w:ascii="Tahoma" w:hAnsi="Tahoma" w:cs="Tahoma"/>
          <w:sz w:val="22"/>
          <w:szCs w:val="22"/>
        </w:rPr>
        <w:t>un</w:t>
      </w:r>
      <w:r w:rsidRPr="00FE1CB5">
        <w:rPr>
          <w:rFonts w:ascii="Tahoma" w:hAnsi="Tahoma" w:cs="Tahoma"/>
          <w:sz w:val="22"/>
          <w:szCs w:val="22"/>
        </w:rPr>
        <w:t xml:space="preserve"> (0</w:t>
      </w:r>
      <w:r>
        <w:rPr>
          <w:rFonts w:ascii="Tahoma" w:hAnsi="Tahoma" w:cs="Tahoma"/>
          <w:sz w:val="22"/>
          <w:szCs w:val="22"/>
        </w:rPr>
        <w:t>1</w:t>
      </w:r>
      <w:r w:rsidRPr="00FE1CB5">
        <w:rPr>
          <w:rFonts w:ascii="Tahoma" w:hAnsi="Tahoma" w:cs="Tahoma"/>
          <w:sz w:val="22"/>
          <w:szCs w:val="22"/>
        </w:rPr>
        <w:t>) funcionario se encontraba en periodo de vacaciones, lo que indica que el personal de la Secretaría respondió la encuesta.</w:t>
      </w:r>
    </w:p>
    <w:p w14:paraId="7221D396" w14:textId="77777777" w:rsidR="008531B6" w:rsidRPr="005D2F64" w:rsidRDefault="008531B6" w:rsidP="008531B6">
      <w:pPr>
        <w:rPr>
          <w:rFonts w:ascii="Tahoma" w:hAnsi="Tahoma" w:cs="Tahoma"/>
          <w:bCs/>
          <w:sz w:val="22"/>
          <w:szCs w:val="22"/>
        </w:rPr>
      </w:pPr>
    </w:p>
    <w:p w14:paraId="16BF26A5" w14:textId="254B7D46" w:rsidR="008531B6" w:rsidRPr="005D2F64" w:rsidRDefault="008531B6" w:rsidP="008531B6">
      <w:pPr>
        <w:rPr>
          <w:rFonts w:ascii="Tahoma" w:hAnsi="Tahoma" w:cs="Tahoma"/>
          <w:b/>
          <w:bCs/>
          <w:sz w:val="22"/>
          <w:szCs w:val="22"/>
        </w:rPr>
      </w:pPr>
      <w:r w:rsidRPr="005D2F64">
        <w:rPr>
          <w:rFonts w:ascii="Tahoma" w:hAnsi="Tahoma" w:cs="Tahoma"/>
          <w:b/>
          <w:bCs/>
          <w:sz w:val="22"/>
          <w:szCs w:val="22"/>
        </w:rPr>
        <w:t>2.</w:t>
      </w:r>
      <w:r>
        <w:rPr>
          <w:rFonts w:ascii="Tahoma" w:hAnsi="Tahoma" w:cs="Tahoma"/>
          <w:b/>
          <w:bCs/>
          <w:sz w:val="22"/>
          <w:szCs w:val="22"/>
        </w:rPr>
        <w:t>9</w:t>
      </w:r>
      <w:r w:rsidRPr="005D2F64">
        <w:rPr>
          <w:rFonts w:ascii="Tahoma" w:hAnsi="Tahoma" w:cs="Tahoma"/>
          <w:b/>
          <w:bCs/>
          <w:sz w:val="22"/>
          <w:szCs w:val="22"/>
        </w:rPr>
        <w:t xml:space="preserve">.3 FORTALEZAS  </w:t>
      </w:r>
    </w:p>
    <w:p w14:paraId="3E3A32E0" w14:textId="77777777" w:rsidR="008531B6" w:rsidRPr="005D2F64" w:rsidRDefault="008531B6" w:rsidP="008531B6">
      <w:pPr>
        <w:rPr>
          <w:rFonts w:ascii="Tahoma" w:hAnsi="Tahoma" w:cs="Tahoma"/>
          <w:b/>
          <w:bCs/>
          <w:sz w:val="22"/>
          <w:szCs w:val="22"/>
        </w:rPr>
      </w:pPr>
    </w:p>
    <w:p w14:paraId="59BE9849" w14:textId="77777777" w:rsidR="008531B6" w:rsidRPr="00F913FF" w:rsidRDefault="008531B6" w:rsidP="008531B6">
      <w:pPr>
        <w:jc w:val="both"/>
        <w:rPr>
          <w:rFonts w:ascii="Tahoma" w:hAnsi="Tahoma" w:cs="Tahoma"/>
          <w:bCs/>
          <w:sz w:val="22"/>
          <w:szCs w:val="22"/>
        </w:rPr>
      </w:pPr>
      <w:r w:rsidRPr="00F913FF">
        <w:rPr>
          <w:rFonts w:ascii="Tahoma" w:hAnsi="Tahoma" w:cs="Tahoma"/>
          <w:bCs/>
          <w:sz w:val="22"/>
          <w:szCs w:val="22"/>
        </w:rPr>
        <w:t xml:space="preserve">No se evidenciaron fortalezas por parte de los funcionarios encuestados de la Secretaría Jurídica para el componente del Sistema de Control Interno de la Alcaldía de Manizales, toda </w:t>
      </w:r>
      <w:r w:rsidRPr="00F913FF">
        <w:rPr>
          <w:rFonts w:ascii="Tahoma" w:hAnsi="Tahoma" w:cs="Tahoma"/>
          <w:bCs/>
          <w:sz w:val="22"/>
          <w:szCs w:val="22"/>
        </w:rPr>
        <w:lastRenderedPageBreak/>
        <w:t xml:space="preserve">vez, que aún desconocen elementos que son necesarios para llevar a cabo los objetivos propuestos y por ende el buen desarrollo de las actividades de la Secretaría. </w:t>
      </w:r>
    </w:p>
    <w:p w14:paraId="7FE50B59" w14:textId="77777777" w:rsidR="008531B6" w:rsidRPr="005D2F64" w:rsidRDefault="008531B6" w:rsidP="008531B6">
      <w:pPr>
        <w:pStyle w:val="Prrafodelista"/>
        <w:ind w:left="360"/>
        <w:jc w:val="both"/>
        <w:rPr>
          <w:rFonts w:ascii="Tahoma" w:hAnsi="Tahoma" w:cs="Tahoma"/>
          <w:bCs/>
        </w:rPr>
      </w:pPr>
    </w:p>
    <w:p w14:paraId="10F14594" w14:textId="5855EF72" w:rsidR="008531B6" w:rsidRPr="005D2F64" w:rsidRDefault="008531B6" w:rsidP="008531B6">
      <w:pPr>
        <w:rPr>
          <w:rFonts w:ascii="Tahoma" w:hAnsi="Tahoma" w:cs="Tahoma"/>
          <w:b/>
          <w:bCs/>
          <w:sz w:val="22"/>
          <w:szCs w:val="22"/>
        </w:rPr>
      </w:pPr>
      <w:r>
        <w:rPr>
          <w:rFonts w:ascii="Tahoma" w:hAnsi="Tahoma" w:cs="Tahoma"/>
          <w:b/>
          <w:bCs/>
          <w:sz w:val="22"/>
          <w:szCs w:val="22"/>
        </w:rPr>
        <w:t>2.9</w:t>
      </w:r>
      <w:r w:rsidRPr="005D2F64">
        <w:rPr>
          <w:rFonts w:ascii="Tahoma" w:hAnsi="Tahoma" w:cs="Tahoma"/>
          <w:b/>
          <w:bCs/>
          <w:sz w:val="22"/>
          <w:szCs w:val="22"/>
        </w:rPr>
        <w:t>.4 CONCLUSIONES DE LA AUDITORIA</w:t>
      </w:r>
    </w:p>
    <w:p w14:paraId="1306F5FE" w14:textId="77777777" w:rsidR="008531B6" w:rsidRPr="005D2F64" w:rsidRDefault="008531B6" w:rsidP="008531B6">
      <w:pPr>
        <w:rPr>
          <w:rFonts w:ascii="Tahoma" w:hAnsi="Tahoma" w:cs="Tahoma"/>
          <w:b/>
          <w:bCs/>
          <w:sz w:val="22"/>
          <w:szCs w:val="22"/>
        </w:rPr>
      </w:pPr>
    </w:p>
    <w:p w14:paraId="63233416" w14:textId="3696FF84" w:rsidR="008531B6" w:rsidRDefault="008531B6" w:rsidP="008531B6">
      <w:pPr>
        <w:tabs>
          <w:tab w:val="center" w:pos="709"/>
          <w:tab w:val="right" w:pos="8504"/>
        </w:tabs>
        <w:snapToGrid w:val="0"/>
        <w:jc w:val="both"/>
        <w:rPr>
          <w:rFonts w:ascii="Tahoma" w:hAnsi="Tahoma" w:cs="Tahoma"/>
          <w:bCs/>
          <w:sz w:val="22"/>
          <w:szCs w:val="22"/>
        </w:rPr>
      </w:pPr>
      <w:r w:rsidRPr="005D2F64">
        <w:rPr>
          <w:rFonts w:ascii="Tahoma" w:hAnsi="Tahoma" w:cs="Tahoma"/>
          <w:bCs/>
          <w:sz w:val="22"/>
          <w:szCs w:val="22"/>
        </w:rPr>
        <w:t>A continuación se presentan los resultados que permiten determinar el avance y el grad</w:t>
      </w:r>
      <w:r w:rsidR="00C02363">
        <w:rPr>
          <w:rFonts w:ascii="Tahoma" w:hAnsi="Tahoma" w:cs="Tahoma"/>
          <w:bCs/>
          <w:sz w:val="22"/>
          <w:szCs w:val="22"/>
        </w:rPr>
        <w:t xml:space="preserve">o de interiorización del MECI: </w:t>
      </w:r>
    </w:p>
    <w:p w14:paraId="589210F3" w14:textId="77777777" w:rsidR="008531B6" w:rsidRPr="00C16819" w:rsidRDefault="008531B6" w:rsidP="008531B6">
      <w:pPr>
        <w:tabs>
          <w:tab w:val="center" w:pos="709"/>
          <w:tab w:val="right" w:pos="8504"/>
        </w:tabs>
        <w:snapToGrid w:val="0"/>
        <w:jc w:val="both"/>
        <w:rPr>
          <w:rFonts w:ascii="Tahoma" w:hAnsi="Tahoma" w:cs="Tahoma"/>
          <w:b/>
          <w:bCs/>
          <w:sz w:val="22"/>
          <w:szCs w:val="22"/>
        </w:rPr>
      </w:pPr>
      <w:r w:rsidRPr="00C16819">
        <w:rPr>
          <w:rFonts w:ascii="Tahoma" w:hAnsi="Tahoma" w:cs="Tahoma"/>
          <w:b/>
          <w:bCs/>
          <w:sz w:val="22"/>
          <w:szCs w:val="22"/>
        </w:rPr>
        <w:t>Aspectos positivos</w:t>
      </w:r>
    </w:p>
    <w:p w14:paraId="76A115C3" w14:textId="77777777" w:rsidR="008531B6" w:rsidRDefault="008531B6" w:rsidP="008531B6">
      <w:pPr>
        <w:tabs>
          <w:tab w:val="center" w:pos="709"/>
          <w:tab w:val="right" w:pos="8504"/>
        </w:tabs>
        <w:snapToGrid w:val="0"/>
        <w:jc w:val="both"/>
        <w:rPr>
          <w:rFonts w:ascii="Tahoma" w:hAnsi="Tahoma" w:cs="Tahoma"/>
          <w:bCs/>
          <w:sz w:val="22"/>
          <w:szCs w:val="22"/>
        </w:rPr>
      </w:pPr>
    </w:p>
    <w:p w14:paraId="1CCCD1BA" w14:textId="77777777" w:rsidR="008531B6" w:rsidRPr="006753B7" w:rsidRDefault="008531B6" w:rsidP="008531B6">
      <w:pPr>
        <w:numPr>
          <w:ilvl w:val="0"/>
          <w:numId w:val="32"/>
        </w:numPr>
        <w:ind w:left="360"/>
        <w:jc w:val="both"/>
        <w:rPr>
          <w:rFonts w:ascii="Tahoma" w:hAnsi="Tahoma" w:cs="Tahoma"/>
          <w:b/>
          <w:sz w:val="22"/>
          <w:szCs w:val="22"/>
        </w:rPr>
      </w:pPr>
      <w:r w:rsidRPr="006753B7">
        <w:rPr>
          <w:rFonts w:ascii="Tahoma" w:hAnsi="Tahoma" w:cs="Tahoma"/>
          <w:sz w:val="22"/>
          <w:szCs w:val="22"/>
        </w:rPr>
        <w:t>Diez y seis  (16) funcionarios de diez y seis (16) encuestados en la Secretaría Jurídica, manifiestan que han logrado detectar las posibles desviaciones en su proceso y realizan los correctivos  necesarios, para obtener la mejora continua de su cargo</w:t>
      </w:r>
      <w:r>
        <w:rPr>
          <w:rFonts w:ascii="Tahoma" w:hAnsi="Tahoma" w:cs="Tahoma"/>
          <w:sz w:val="22"/>
          <w:szCs w:val="22"/>
        </w:rPr>
        <w:t xml:space="preserve">, igual </w:t>
      </w:r>
      <w:r w:rsidRPr="006753B7">
        <w:rPr>
          <w:rFonts w:ascii="Tahoma" w:hAnsi="Tahoma" w:cs="Tahoma"/>
          <w:sz w:val="22"/>
          <w:szCs w:val="22"/>
        </w:rPr>
        <w:t xml:space="preserve"> creen  que el  Procedimiento de Auditoría Interna le permite mejorar sus procesos.</w:t>
      </w:r>
    </w:p>
    <w:p w14:paraId="78969805" w14:textId="77777777" w:rsidR="008531B6" w:rsidRDefault="008531B6" w:rsidP="008531B6">
      <w:pPr>
        <w:pStyle w:val="Prrafodelista"/>
        <w:rPr>
          <w:rFonts w:ascii="Tahoma" w:hAnsi="Tahoma" w:cs="Tahoma"/>
        </w:rPr>
      </w:pPr>
    </w:p>
    <w:p w14:paraId="4452F4A6" w14:textId="77777777" w:rsidR="008531B6" w:rsidRPr="00F913FF" w:rsidRDefault="008531B6" w:rsidP="008531B6">
      <w:pPr>
        <w:numPr>
          <w:ilvl w:val="0"/>
          <w:numId w:val="32"/>
        </w:numPr>
        <w:ind w:left="360"/>
        <w:jc w:val="both"/>
        <w:rPr>
          <w:rFonts w:ascii="Tahoma" w:hAnsi="Tahoma" w:cs="Tahoma"/>
          <w:b/>
          <w:sz w:val="22"/>
          <w:szCs w:val="22"/>
        </w:rPr>
      </w:pPr>
      <w:r>
        <w:rPr>
          <w:rFonts w:ascii="Tahoma" w:hAnsi="Tahoma" w:cs="Tahoma"/>
          <w:sz w:val="22"/>
          <w:szCs w:val="22"/>
          <w:lang w:val="es-CO"/>
        </w:rPr>
        <w:t>Quince (15) funcionarios de diez y seis (16) encuestados en la Secretaría Jurídica  manifiestan  que el conocimiento adquirido en las capacitaciones  ha mejorado  el cargo que desempeña en la Entidad; consideran  que los programas de Bienestar Social, mejoran la calidad de vida laboral, la protección y los servicios sociales;  tienen clara la Misión, Visión  y Objetivos  Institucionales ; Identifican  a que Procesos y Servicios contribuyen desde su puesto de trabajo; .</w:t>
      </w:r>
    </w:p>
    <w:p w14:paraId="3D804F4F" w14:textId="77777777" w:rsidR="008531B6" w:rsidRDefault="008531B6" w:rsidP="008531B6">
      <w:pPr>
        <w:pStyle w:val="Prrafodelista"/>
        <w:rPr>
          <w:rFonts w:ascii="Tahoma" w:hAnsi="Tahoma" w:cs="Tahoma"/>
        </w:rPr>
      </w:pPr>
    </w:p>
    <w:p w14:paraId="7E6F5CB7" w14:textId="0A127F9D" w:rsidR="008531B6" w:rsidRPr="006753B7" w:rsidRDefault="008531B6" w:rsidP="008531B6">
      <w:pPr>
        <w:numPr>
          <w:ilvl w:val="0"/>
          <w:numId w:val="32"/>
        </w:numPr>
        <w:ind w:left="360"/>
        <w:jc w:val="both"/>
        <w:rPr>
          <w:rFonts w:ascii="Tahoma" w:hAnsi="Tahoma" w:cs="Tahoma"/>
          <w:b/>
          <w:sz w:val="22"/>
          <w:szCs w:val="22"/>
        </w:rPr>
      </w:pPr>
      <w:r>
        <w:rPr>
          <w:rFonts w:ascii="Tahoma" w:hAnsi="Tahoma" w:cs="Tahoma"/>
          <w:sz w:val="22"/>
          <w:szCs w:val="22"/>
        </w:rPr>
        <w:t xml:space="preserve">Catorce (14) funcionarios de diez y seis (16) encuestados en la Secretaría Jurídica creen que los programas </w:t>
      </w:r>
      <w:r w:rsidR="007715B9">
        <w:rPr>
          <w:rFonts w:ascii="Tahoma" w:hAnsi="Tahoma" w:cs="Tahoma"/>
          <w:sz w:val="22"/>
          <w:szCs w:val="22"/>
        </w:rPr>
        <w:t>incentivos,</w:t>
      </w:r>
      <w:r>
        <w:rPr>
          <w:rFonts w:ascii="Tahoma" w:hAnsi="Tahoma" w:cs="Tahoma"/>
          <w:sz w:val="22"/>
          <w:szCs w:val="22"/>
        </w:rPr>
        <w:t xml:space="preserve"> reconocen el desempeño de los servidores públicos  y los equipos de la alcaldía de Manizales.</w:t>
      </w:r>
    </w:p>
    <w:p w14:paraId="1144E294" w14:textId="77777777" w:rsidR="008531B6" w:rsidRDefault="008531B6" w:rsidP="008531B6">
      <w:pPr>
        <w:pStyle w:val="Prrafodelista"/>
        <w:rPr>
          <w:rFonts w:ascii="Tahoma" w:hAnsi="Tahoma" w:cs="Tahoma"/>
          <w:b/>
        </w:rPr>
      </w:pPr>
    </w:p>
    <w:p w14:paraId="1AB4F241" w14:textId="77777777" w:rsidR="008531B6" w:rsidRPr="00237CDE" w:rsidRDefault="008531B6" w:rsidP="008531B6">
      <w:pPr>
        <w:numPr>
          <w:ilvl w:val="0"/>
          <w:numId w:val="32"/>
        </w:numPr>
        <w:ind w:left="360"/>
        <w:jc w:val="both"/>
        <w:rPr>
          <w:rFonts w:ascii="Tahoma" w:hAnsi="Tahoma" w:cs="Tahoma"/>
          <w:b/>
          <w:sz w:val="22"/>
          <w:szCs w:val="22"/>
        </w:rPr>
      </w:pPr>
      <w:r>
        <w:rPr>
          <w:rFonts w:ascii="Tahoma" w:hAnsi="Tahoma" w:cs="Tahoma"/>
          <w:sz w:val="22"/>
          <w:szCs w:val="22"/>
          <w:lang w:val="es-CO"/>
        </w:rPr>
        <w:t>Trece (13) funcionarios de diez y seis (16) encuestados consideran que el manual de  funciones y competencias laborales es concordante con las actividades que desempeñan; Saben que el Jefe inmediato realiza los cronogramas de trabajo y a la vez les realiza seguimiento; Consideran  que la comunicación entre ellos y sus superiores es fluida y de fácil acceso, tienen conocimiento que se realizan constantes seguimientos a las acciones planteadas en los Planes de Mejoramiento.</w:t>
      </w:r>
    </w:p>
    <w:p w14:paraId="2ABE5AB7" w14:textId="77777777" w:rsidR="008531B6" w:rsidRDefault="008531B6" w:rsidP="008531B6">
      <w:pPr>
        <w:pStyle w:val="Prrafodelista"/>
        <w:rPr>
          <w:rFonts w:ascii="Tahoma" w:hAnsi="Tahoma" w:cs="Tahoma"/>
          <w:b/>
        </w:rPr>
      </w:pPr>
    </w:p>
    <w:p w14:paraId="63AAF3AC" w14:textId="77777777" w:rsidR="008531B6" w:rsidRPr="00237CDE" w:rsidRDefault="008531B6" w:rsidP="008531B6">
      <w:pPr>
        <w:numPr>
          <w:ilvl w:val="0"/>
          <w:numId w:val="32"/>
        </w:numPr>
        <w:ind w:left="360"/>
        <w:jc w:val="both"/>
        <w:rPr>
          <w:rFonts w:ascii="Tahoma" w:hAnsi="Tahoma" w:cs="Tahoma"/>
          <w:b/>
          <w:sz w:val="22"/>
          <w:szCs w:val="22"/>
        </w:rPr>
      </w:pPr>
      <w:r>
        <w:rPr>
          <w:rFonts w:ascii="Tahoma" w:hAnsi="Tahoma" w:cs="Tahoma"/>
          <w:sz w:val="22"/>
          <w:szCs w:val="22"/>
          <w:lang w:val="es-CO"/>
        </w:rPr>
        <w:t>Doce (12) funcionarios de diez y seis (16) encuestados consideran que en la Evaluación de Desempeño le tienen en cuenta todas sus funciones; realizan  en el proceso de evaluación y seguimiento constante,  la satisfacción del cliente.</w:t>
      </w:r>
    </w:p>
    <w:p w14:paraId="3052FB7B" w14:textId="77777777" w:rsidR="008531B6" w:rsidRDefault="008531B6" w:rsidP="008531B6">
      <w:pPr>
        <w:pStyle w:val="Prrafodelista"/>
        <w:rPr>
          <w:rFonts w:ascii="Tahoma" w:hAnsi="Tahoma" w:cs="Tahoma"/>
          <w:b/>
        </w:rPr>
      </w:pPr>
    </w:p>
    <w:p w14:paraId="7A866A08" w14:textId="77777777" w:rsidR="008531B6" w:rsidRPr="00237CDE" w:rsidRDefault="008531B6" w:rsidP="008531B6">
      <w:pPr>
        <w:numPr>
          <w:ilvl w:val="0"/>
          <w:numId w:val="32"/>
        </w:numPr>
        <w:ind w:left="360"/>
        <w:jc w:val="both"/>
        <w:rPr>
          <w:rFonts w:ascii="Tahoma" w:hAnsi="Tahoma" w:cs="Tahoma"/>
          <w:b/>
          <w:sz w:val="22"/>
          <w:szCs w:val="22"/>
        </w:rPr>
      </w:pPr>
      <w:r>
        <w:rPr>
          <w:rFonts w:ascii="Tahoma" w:hAnsi="Tahoma" w:cs="Tahoma"/>
          <w:sz w:val="22"/>
          <w:szCs w:val="22"/>
        </w:rPr>
        <w:t xml:space="preserve">Once (11) funcionarios de diez y seis (16) encuestados en la Secretaria Jurídica consideran que el área de trabajo  cuenta con los recursos físicos, humanos y financieros suficientes para cumplir con los objetivos trazados;  conocen los mecanismos para la recepción y registro de Atención de PQR;  conocen   los mecanismos implementados en </w:t>
      </w:r>
      <w:r>
        <w:rPr>
          <w:rFonts w:ascii="Tahoma" w:hAnsi="Tahoma" w:cs="Tahoma"/>
          <w:sz w:val="22"/>
          <w:szCs w:val="22"/>
        </w:rPr>
        <w:lastRenderedPageBreak/>
        <w:t>la Alcaldía de Manizales, para recibir sugerencias o solicitudes  por parte de los funcionarios;  consideran  que su Secretaría  cuenta con el espacio y elementos necesarios para la conservación del archivo de gestión.</w:t>
      </w:r>
    </w:p>
    <w:p w14:paraId="119EB8A2" w14:textId="77777777" w:rsidR="008531B6" w:rsidRDefault="008531B6" w:rsidP="008531B6">
      <w:pPr>
        <w:pStyle w:val="Prrafodelista"/>
        <w:rPr>
          <w:rFonts w:ascii="Tahoma" w:hAnsi="Tahoma" w:cs="Tahoma"/>
          <w:b/>
        </w:rPr>
      </w:pPr>
    </w:p>
    <w:p w14:paraId="111DDEC5" w14:textId="77777777" w:rsidR="008531B6" w:rsidRPr="003532B5" w:rsidRDefault="008531B6" w:rsidP="008531B6">
      <w:pPr>
        <w:numPr>
          <w:ilvl w:val="0"/>
          <w:numId w:val="32"/>
        </w:numPr>
        <w:ind w:left="360"/>
        <w:jc w:val="both"/>
        <w:rPr>
          <w:rFonts w:ascii="Tahoma" w:hAnsi="Tahoma" w:cs="Tahoma"/>
          <w:b/>
          <w:sz w:val="22"/>
          <w:szCs w:val="22"/>
        </w:rPr>
      </w:pPr>
      <w:r>
        <w:rPr>
          <w:rFonts w:ascii="Tahoma" w:hAnsi="Tahoma" w:cs="Tahoma"/>
          <w:sz w:val="22"/>
          <w:szCs w:val="22"/>
          <w:lang w:val="es-CO"/>
        </w:rPr>
        <w:t>Diez (10) funcionarios de los diez y seis (16) encuestados consideran que la Secretaría Jurídica  o la Unidad realizan el seguimiento y control a los indicadores.</w:t>
      </w:r>
    </w:p>
    <w:p w14:paraId="41F7DCB8" w14:textId="77777777" w:rsidR="008531B6" w:rsidRDefault="008531B6" w:rsidP="008531B6">
      <w:pPr>
        <w:pStyle w:val="Prrafodelista"/>
        <w:rPr>
          <w:rFonts w:ascii="Tahoma" w:hAnsi="Tahoma" w:cs="Tahoma"/>
          <w:b/>
        </w:rPr>
      </w:pPr>
    </w:p>
    <w:p w14:paraId="5CDB5EAD" w14:textId="77777777" w:rsidR="008531B6" w:rsidRPr="00237CDE" w:rsidRDefault="008531B6" w:rsidP="008531B6">
      <w:pPr>
        <w:numPr>
          <w:ilvl w:val="0"/>
          <w:numId w:val="32"/>
        </w:numPr>
        <w:ind w:left="360"/>
        <w:jc w:val="both"/>
        <w:rPr>
          <w:rFonts w:ascii="Tahoma" w:hAnsi="Tahoma" w:cs="Tahoma"/>
          <w:b/>
          <w:sz w:val="22"/>
          <w:szCs w:val="22"/>
        </w:rPr>
      </w:pPr>
      <w:r>
        <w:rPr>
          <w:rFonts w:ascii="Tahoma" w:hAnsi="Tahoma" w:cs="Tahoma"/>
          <w:sz w:val="22"/>
          <w:szCs w:val="22"/>
          <w:lang w:val="es-CO"/>
        </w:rPr>
        <w:t>Nueve (9) funcionarios de los diez y seis (16) encuestados  les han socializado los valores y principios de la Alcaldía de Manizales.</w:t>
      </w:r>
    </w:p>
    <w:p w14:paraId="66CBF8E6" w14:textId="77777777" w:rsidR="008531B6" w:rsidRDefault="008531B6" w:rsidP="008531B6">
      <w:pPr>
        <w:pStyle w:val="Prrafodelista"/>
        <w:rPr>
          <w:rFonts w:ascii="Tahoma" w:hAnsi="Tahoma" w:cs="Tahoma"/>
          <w:b/>
        </w:rPr>
      </w:pPr>
    </w:p>
    <w:p w14:paraId="57D4BF3D" w14:textId="0506CC90" w:rsidR="008531B6" w:rsidRPr="00C02363" w:rsidRDefault="008531B6" w:rsidP="008531B6">
      <w:pPr>
        <w:jc w:val="both"/>
        <w:rPr>
          <w:rFonts w:ascii="Tahoma" w:hAnsi="Tahoma" w:cs="Tahoma"/>
          <w:b/>
          <w:bCs/>
          <w:sz w:val="22"/>
          <w:szCs w:val="22"/>
        </w:rPr>
      </w:pPr>
      <w:r w:rsidRPr="003532B5">
        <w:rPr>
          <w:rFonts w:ascii="Tahoma" w:hAnsi="Tahoma" w:cs="Tahoma"/>
          <w:b/>
          <w:bCs/>
          <w:sz w:val="22"/>
          <w:szCs w:val="22"/>
        </w:rPr>
        <w:t>No obstante, se encontraron los si</w:t>
      </w:r>
      <w:r w:rsidR="00C02363">
        <w:rPr>
          <w:rFonts w:ascii="Tahoma" w:hAnsi="Tahoma" w:cs="Tahoma"/>
          <w:b/>
          <w:bCs/>
          <w:sz w:val="22"/>
          <w:szCs w:val="22"/>
        </w:rPr>
        <w:t>guientes aspectos para mejorar:</w:t>
      </w:r>
    </w:p>
    <w:p w14:paraId="17B96C17" w14:textId="77777777" w:rsidR="008531B6" w:rsidRPr="00A5400A" w:rsidRDefault="008531B6" w:rsidP="00A5400A">
      <w:pPr>
        <w:jc w:val="both"/>
        <w:rPr>
          <w:rFonts w:ascii="Tahoma" w:hAnsi="Tahoma" w:cs="Tahoma"/>
          <w:color w:val="76923C" w:themeColor="accent3" w:themeShade="BF"/>
          <w:sz w:val="22"/>
          <w:szCs w:val="22"/>
        </w:rPr>
      </w:pPr>
      <w:r w:rsidRPr="00A5400A">
        <w:rPr>
          <w:rFonts w:ascii="Tahoma" w:hAnsi="Tahoma" w:cs="Tahoma"/>
          <w:sz w:val="22"/>
          <w:szCs w:val="22"/>
          <w:lang w:val="es-CO"/>
        </w:rPr>
        <w:t>Diez (10) funcionarios de diez y seis (16) encuestados, confirmaron que no participan en el seguimiento y control del Mapa de Riesgos de la Secretaría, además declararon no  haber realizado actividades de Inducción o Re inducción en el último año en la Alcaldía</w:t>
      </w:r>
      <w:r w:rsidRPr="00A5400A">
        <w:rPr>
          <w:rFonts w:ascii="Tahoma" w:hAnsi="Tahoma" w:cs="Tahoma"/>
          <w:color w:val="76923C" w:themeColor="accent3" w:themeShade="BF"/>
          <w:sz w:val="22"/>
          <w:szCs w:val="22"/>
        </w:rPr>
        <w:t>.</w:t>
      </w:r>
    </w:p>
    <w:p w14:paraId="72B3EDB0" w14:textId="77777777" w:rsidR="008531B6" w:rsidRPr="005D2F64" w:rsidRDefault="008531B6" w:rsidP="008531B6">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9054"/>
      </w:tblGrid>
      <w:tr w:rsidR="008531B6" w:rsidRPr="005D2F64" w14:paraId="09B00250" w14:textId="77777777" w:rsidTr="008531B6">
        <w:trPr>
          <w:trHeight w:val="350"/>
        </w:trPr>
        <w:tc>
          <w:tcPr>
            <w:tcW w:w="9054" w:type="dxa"/>
            <w:noWrap/>
            <w:hideMark/>
          </w:tcPr>
          <w:p w14:paraId="7BB27E9B" w14:textId="5167B2FB" w:rsidR="008531B6" w:rsidRPr="005D2F64" w:rsidRDefault="008531B6" w:rsidP="007715B9">
            <w:pPr>
              <w:rPr>
                <w:rFonts w:ascii="Tahoma" w:hAnsi="Tahoma" w:cs="Tahoma"/>
                <w:b/>
                <w:bCs/>
                <w:sz w:val="22"/>
                <w:szCs w:val="22"/>
              </w:rPr>
            </w:pPr>
            <w:r>
              <w:rPr>
                <w:rFonts w:ascii="Tahoma" w:hAnsi="Tahoma" w:cs="Tahoma"/>
                <w:b/>
                <w:bCs/>
                <w:sz w:val="22"/>
                <w:szCs w:val="22"/>
              </w:rPr>
              <w:t>2.9</w:t>
            </w:r>
            <w:r w:rsidRPr="005D2F64">
              <w:rPr>
                <w:rFonts w:ascii="Tahoma" w:hAnsi="Tahoma" w:cs="Tahoma"/>
                <w:b/>
                <w:bCs/>
                <w:sz w:val="22"/>
                <w:szCs w:val="22"/>
              </w:rPr>
              <w:t xml:space="preserve">.5 HALLAZGOS: </w:t>
            </w:r>
            <w:r w:rsidRPr="005D2F64">
              <w:rPr>
                <w:rFonts w:ascii="Tahoma" w:hAnsi="Tahoma" w:cs="Tahoma"/>
                <w:bCs/>
                <w:sz w:val="22"/>
                <w:szCs w:val="22"/>
              </w:rPr>
              <w:t>No se presentaron hallazgos al respecto.</w:t>
            </w:r>
          </w:p>
        </w:tc>
      </w:tr>
    </w:tbl>
    <w:p w14:paraId="4055703C" w14:textId="77777777" w:rsidR="008531B6" w:rsidRPr="005D2F64" w:rsidRDefault="008531B6" w:rsidP="008531B6">
      <w:pPr>
        <w:ind w:left="360"/>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8531B6" w:rsidRPr="005D2F64" w14:paraId="546A84EA" w14:textId="77777777" w:rsidTr="008531B6">
        <w:trPr>
          <w:trHeight w:val="398"/>
        </w:trPr>
        <w:tc>
          <w:tcPr>
            <w:tcW w:w="9054" w:type="dxa"/>
            <w:gridSpan w:val="2"/>
            <w:noWrap/>
            <w:hideMark/>
          </w:tcPr>
          <w:p w14:paraId="28BF77FA" w14:textId="28101F4A" w:rsidR="008531B6" w:rsidRPr="005D2F64" w:rsidRDefault="008531B6" w:rsidP="007715B9">
            <w:pPr>
              <w:rPr>
                <w:rFonts w:ascii="Tahoma" w:hAnsi="Tahoma" w:cs="Tahoma"/>
                <w:b/>
                <w:bCs/>
                <w:sz w:val="22"/>
                <w:szCs w:val="22"/>
              </w:rPr>
            </w:pPr>
            <w:r w:rsidRPr="005D2F64">
              <w:rPr>
                <w:rFonts w:ascii="Tahoma" w:hAnsi="Tahoma" w:cs="Tahoma"/>
                <w:b/>
                <w:bCs/>
                <w:sz w:val="22"/>
                <w:szCs w:val="22"/>
              </w:rPr>
              <w:t>2.</w:t>
            </w:r>
            <w:r>
              <w:rPr>
                <w:rFonts w:ascii="Tahoma" w:hAnsi="Tahoma" w:cs="Tahoma"/>
                <w:b/>
                <w:bCs/>
                <w:sz w:val="22"/>
                <w:szCs w:val="22"/>
              </w:rPr>
              <w:t>9</w:t>
            </w:r>
            <w:r w:rsidRPr="005D2F64">
              <w:rPr>
                <w:rFonts w:ascii="Tahoma" w:hAnsi="Tahoma" w:cs="Tahoma"/>
                <w:b/>
                <w:bCs/>
                <w:sz w:val="22"/>
                <w:szCs w:val="22"/>
              </w:rPr>
              <w:t>.6 RECOME</w:t>
            </w:r>
            <w:r>
              <w:rPr>
                <w:rFonts w:ascii="Tahoma" w:hAnsi="Tahoma" w:cs="Tahoma"/>
                <w:b/>
                <w:bCs/>
                <w:sz w:val="22"/>
                <w:szCs w:val="22"/>
              </w:rPr>
              <w:t>N</w:t>
            </w:r>
            <w:r w:rsidRPr="005D2F64">
              <w:rPr>
                <w:rFonts w:ascii="Tahoma" w:hAnsi="Tahoma" w:cs="Tahoma"/>
                <w:b/>
                <w:bCs/>
                <w:sz w:val="22"/>
                <w:szCs w:val="22"/>
              </w:rPr>
              <w:t>DACIONES</w:t>
            </w:r>
          </w:p>
        </w:tc>
      </w:tr>
      <w:tr w:rsidR="008531B6" w:rsidRPr="005D2F64" w14:paraId="74A7E624" w14:textId="77777777" w:rsidTr="00A5400A">
        <w:trPr>
          <w:trHeight w:val="274"/>
        </w:trPr>
        <w:tc>
          <w:tcPr>
            <w:tcW w:w="640" w:type="dxa"/>
            <w:noWrap/>
            <w:hideMark/>
          </w:tcPr>
          <w:p w14:paraId="1579EFB5" w14:textId="77777777" w:rsidR="008531B6" w:rsidRPr="005D2F64" w:rsidRDefault="008531B6" w:rsidP="007715B9">
            <w:pPr>
              <w:rPr>
                <w:rFonts w:ascii="Tahoma" w:hAnsi="Tahoma" w:cs="Tahoma"/>
                <w:b/>
                <w:bCs/>
                <w:sz w:val="22"/>
                <w:szCs w:val="22"/>
              </w:rPr>
            </w:pPr>
          </w:p>
          <w:p w14:paraId="01EDBF69" w14:textId="77777777" w:rsidR="008531B6" w:rsidRPr="005D2F64" w:rsidRDefault="008531B6" w:rsidP="007715B9">
            <w:pPr>
              <w:rPr>
                <w:rFonts w:ascii="Tahoma" w:hAnsi="Tahoma" w:cs="Tahoma"/>
                <w:b/>
                <w:bCs/>
                <w:sz w:val="22"/>
                <w:szCs w:val="22"/>
              </w:rPr>
            </w:pPr>
          </w:p>
          <w:p w14:paraId="18D4CBA8" w14:textId="77777777" w:rsidR="008531B6" w:rsidRPr="005D2F64" w:rsidRDefault="008531B6" w:rsidP="007715B9">
            <w:pPr>
              <w:rPr>
                <w:rFonts w:ascii="Tahoma" w:hAnsi="Tahoma" w:cs="Tahoma"/>
                <w:b/>
                <w:bCs/>
                <w:sz w:val="22"/>
                <w:szCs w:val="22"/>
              </w:rPr>
            </w:pPr>
          </w:p>
          <w:p w14:paraId="36959B77" w14:textId="77777777" w:rsidR="008531B6" w:rsidRPr="00C16819" w:rsidRDefault="008531B6" w:rsidP="007715B9">
            <w:pPr>
              <w:rPr>
                <w:rFonts w:ascii="Tahoma" w:hAnsi="Tahoma" w:cs="Tahoma"/>
                <w:b/>
                <w:bCs/>
                <w:sz w:val="22"/>
                <w:szCs w:val="22"/>
              </w:rPr>
            </w:pPr>
            <w:r w:rsidRPr="00C16819">
              <w:rPr>
                <w:rFonts w:ascii="Tahoma" w:hAnsi="Tahoma" w:cs="Tahoma"/>
                <w:b/>
                <w:bCs/>
                <w:sz w:val="22"/>
                <w:szCs w:val="22"/>
              </w:rPr>
              <w:t>N°1</w:t>
            </w:r>
          </w:p>
        </w:tc>
        <w:tc>
          <w:tcPr>
            <w:tcW w:w="8414" w:type="dxa"/>
            <w:hideMark/>
          </w:tcPr>
          <w:p w14:paraId="2479EDE3" w14:textId="77777777" w:rsidR="008531B6" w:rsidRPr="00C16819" w:rsidRDefault="008531B6" w:rsidP="007715B9">
            <w:pPr>
              <w:jc w:val="both"/>
              <w:rPr>
                <w:rFonts w:ascii="Tahoma" w:hAnsi="Tahoma" w:cs="Tahoma"/>
                <w:b/>
                <w:bCs/>
                <w:sz w:val="22"/>
                <w:szCs w:val="22"/>
              </w:rPr>
            </w:pPr>
            <w:r w:rsidRPr="00C16819">
              <w:rPr>
                <w:rFonts w:ascii="Tahoma" w:hAnsi="Tahoma" w:cs="Tahoma"/>
                <w:bCs/>
                <w:sz w:val="22"/>
                <w:szCs w:val="22"/>
              </w:rPr>
              <w:t>Es conveniente que el Secretario de Despacho, socialice al interior con su equipo de trabajo el Mapa de Riesgos de la Secretaría, con el fin, de dar a conocer las directrices que existen frente a este tema y que deben ser de estricto cumplimiento, como son los seguimientos y controles que se deben realizar cada cuatro (04) meses, toda vez, que éste hace parte de las  políticas internas que se encuentran establecidas por la Administración Municipal y que son importantes para el desarrollo y mejoramiento continuo del proceso.</w:t>
            </w:r>
          </w:p>
        </w:tc>
      </w:tr>
      <w:tr w:rsidR="008531B6" w:rsidRPr="00C16819" w14:paraId="531B59C4" w14:textId="77777777" w:rsidTr="007715B9">
        <w:trPr>
          <w:trHeight w:val="800"/>
        </w:trPr>
        <w:tc>
          <w:tcPr>
            <w:tcW w:w="640" w:type="dxa"/>
            <w:noWrap/>
            <w:hideMark/>
          </w:tcPr>
          <w:p w14:paraId="6834FA9F" w14:textId="77777777" w:rsidR="008531B6" w:rsidRPr="00C16819" w:rsidRDefault="008531B6" w:rsidP="007715B9">
            <w:pPr>
              <w:rPr>
                <w:rFonts w:ascii="Tahoma" w:hAnsi="Tahoma" w:cs="Tahoma"/>
                <w:b/>
                <w:bCs/>
                <w:sz w:val="22"/>
                <w:szCs w:val="22"/>
              </w:rPr>
            </w:pPr>
          </w:p>
          <w:p w14:paraId="537F963A" w14:textId="77777777" w:rsidR="008531B6" w:rsidRPr="00C16819" w:rsidRDefault="008531B6" w:rsidP="007715B9">
            <w:pPr>
              <w:rPr>
                <w:rFonts w:ascii="Tahoma" w:hAnsi="Tahoma" w:cs="Tahoma"/>
                <w:b/>
                <w:bCs/>
                <w:sz w:val="22"/>
                <w:szCs w:val="22"/>
              </w:rPr>
            </w:pPr>
            <w:r w:rsidRPr="00C16819">
              <w:rPr>
                <w:rFonts w:ascii="Tahoma" w:hAnsi="Tahoma" w:cs="Tahoma"/>
                <w:b/>
                <w:bCs/>
                <w:sz w:val="22"/>
                <w:szCs w:val="22"/>
              </w:rPr>
              <w:t>N°2</w:t>
            </w:r>
          </w:p>
        </w:tc>
        <w:tc>
          <w:tcPr>
            <w:tcW w:w="8414" w:type="dxa"/>
            <w:hideMark/>
          </w:tcPr>
          <w:p w14:paraId="60B3218F" w14:textId="77777777" w:rsidR="008531B6" w:rsidRPr="00C16819" w:rsidRDefault="008531B6" w:rsidP="007715B9">
            <w:pPr>
              <w:jc w:val="both"/>
              <w:rPr>
                <w:rFonts w:ascii="Tahoma" w:hAnsi="Tahoma" w:cs="Tahoma"/>
                <w:b/>
                <w:bCs/>
                <w:sz w:val="22"/>
                <w:szCs w:val="22"/>
              </w:rPr>
            </w:pPr>
            <w:r w:rsidRPr="00C16819">
              <w:rPr>
                <w:rFonts w:ascii="Tahoma" w:hAnsi="Tahoma" w:cs="Tahoma"/>
                <w:bCs/>
                <w:sz w:val="22"/>
                <w:szCs w:val="22"/>
              </w:rPr>
              <w:t>Sería adecuado, solicitar a la Secretaría de Servicios Administrativos para los funcionarios de la Secretaría Jurídica actividades de Inducción o Re inducción ya que en el último año no las han tenido, con el fin, de afianzar los elementos del Modelo Estándar de Control Interno – MECI y que deben ser de conocimiento de todos los funcionarios de la Administración.</w:t>
            </w:r>
          </w:p>
        </w:tc>
      </w:tr>
    </w:tbl>
    <w:p w14:paraId="5B4FA6D8" w14:textId="77777777" w:rsidR="008531B6" w:rsidRPr="00E409FC" w:rsidRDefault="008531B6" w:rsidP="008531B6">
      <w:pPr>
        <w:rPr>
          <w:rFonts w:asciiTheme="majorHAnsi" w:hAnsiTheme="majorHAnsi"/>
          <w:bCs/>
          <w:sz w:val="16"/>
          <w:szCs w:val="16"/>
        </w:rPr>
      </w:pPr>
    </w:p>
    <w:p w14:paraId="2BE5E39B" w14:textId="0B23B296" w:rsidR="00D80116" w:rsidRPr="00FB1559" w:rsidRDefault="008531B6" w:rsidP="008531B6">
      <w:pPr>
        <w:rPr>
          <w:rFonts w:ascii="Tahoma" w:hAnsi="Tahoma" w:cs="Tahoma"/>
          <w:b/>
          <w:bCs/>
          <w:color w:val="FF0000"/>
          <w:sz w:val="22"/>
          <w:szCs w:val="22"/>
        </w:rPr>
      </w:pPr>
      <w:r>
        <w:rPr>
          <w:rFonts w:ascii="Tahoma" w:hAnsi="Tahoma" w:cs="Tahoma"/>
          <w:b/>
          <w:bCs/>
        </w:rPr>
        <w:t>2.9</w:t>
      </w:r>
      <w:r w:rsidRPr="005D2F64">
        <w:rPr>
          <w:rFonts w:ascii="Tahoma" w:hAnsi="Tahoma" w:cs="Tahoma"/>
          <w:b/>
          <w:bCs/>
        </w:rPr>
        <w:t xml:space="preserve">.7. </w:t>
      </w:r>
      <w:r w:rsidRPr="005D2F64">
        <w:rPr>
          <w:rFonts w:ascii="Tahoma" w:hAnsi="Tahoma" w:cs="Tahoma"/>
          <w:b/>
          <w:bCs/>
          <w:sz w:val="22"/>
          <w:szCs w:val="22"/>
        </w:rPr>
        <w:t xml:space="preserve">HALLAZGOS ( 0 ) RECOMENDACIONES </w:t>
      </w:r>
      <w:r>
        <w:rPr>
          <w:rFonts w:ascii="Tahoma" w:hAnsi="Tahoma" w:cs="Tahoma"/>
          <w:b/>
          <w:bCs/>
          <w:sz w:val="22"/>
          <w:szCs w:val="22"/>
        </w:rPr>
        <w:t>( 2</w:t>
      </w:r>
      <w:r w:rsidRPr="005D2F64">
        <w:rPr>
          <w:rFonts w:ascii="Tahoma" w:hAnsi="Tahoma" w:cs="Tahoma"/>
          <w:b/>
          <w:bCs/>
          <w:sz w:val="22"/>
          <w:szCs w:val="22"/>
        </w:rPr>
        <w:t xml:space="preserve"> )</w:t>
      </w:r>
    </w:p>
    <w:p w14:paraId="53692388" w14:textId="77777777" w:rsidR="00AF4C0D" w:rsidRPr="00FB1559" w:rsidRDefault="00AF4C0D" w:rsidP="005F4F88">
      <w:pPr>
        <w:rPr>
          <w:rFonts w:ascii="Tahoma" w:eastAsia="Times New Roman" w:hAnsi="Tahoma" w:cs="Tahoma"/>
          <w:b/>
          <w:bCs/>
          <w:color w:val="FF0000"/>
          <w:sz w:val="10"/>
          <w:szCs w:val="10"/>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3814"/>
        <w:gridCol w:w="4408"/>
      </w:tblGrid>
      <w:tr w:rsidR="00AF4C0D" w:rsidRPr="00FB1559" w14:paraId="1F57D340" w14:textId="77777777" w:rsidTr="00D53956">
        <w:trPr>
          <w:trHeight w:val="440"/>
        </w:trPr>
        <w:tc>
          <w:tcPr>
            <w:tcW w:w="8931" w:type="dxa"/>
            <w:gridSpan w:val="3"/>
            <w:tcBorders>
              <w:bottom w:val="single" w:sz="4" w:space="0" w:color="auto"/>
            </w:tcBorders>
            <w:shd w:val="clear" w:color="auto" w:fill="D9D9D9" w:themeFill="background1" w:themeFillShade="D9"/>
            <w:vAlign w:val="center"/>
          </w:tcPr>
          <w:p w14:paraId="3B96B2D8" w14:textId="242F64D6" w:rsidR="00AF4C0D" w:rsidRPr="00FB1559" w:rsidRDefault="00AF4C0D" w:rsidP="00D53956">
            <w:pPr>
              <w:pStyle w:val="Prrafodelista"/>
              <w:ind w:left="0"/>
              <w:rPr>
                <w:rFonts w:ascii="Tahoma" w:eastAsia="Times New Roman" w:hAnsi="Tahoma" w:cs="Tahoma"/>
                <w:b/>
                <w:bCs/>
                <w:color w:val="FF0000"/>
                <w:sz w:val="22"/>
                <w:szCs w:val="22"/>
                <w:lang w:val="es-CO" w:eastAsia="es-CO"/>
              </w:rPr>
            </w:pPr>
            <w:r w:rsidRPr="007715B9">
              <w:rPr>
                <w:rFonts w:ascii="Tahoma" w:hAnsi="Tahoma" w:cs="Tahoma"/>
                <w:b/>
                <w:bCs/>
                <w:sz w:val="22"/>
                <w:szCs w:val="22"/>
              </w:rPr>
              <w:t>3. OBJECIONES</w:t>
            </w:r>
          </w:p>
        </w:tc>
      </w:tr>
      <w:tr w:rsidR="00737245" w:rsidRPr="00FB1559" w14:paraId="3FE46663" w14:textId="77777777" w:rsidTr="003E227A">
        <w:trPr>
          <w:trHeight w:val="497"/>
        </w:trPr>
        <w:tc>
          <w:tcPr>
            <w:tcW w:w="709" w:type="dxa"/>
            <w:tcBorders>
              <w:bottom w:val="single" w:sz="4" w:space="0" w:color="auto"/>
            </w:tcBorders>
            <w:shd w:val="clear" w:color="auto" w:fill="FFFFFF" w:themeFill="background1"/>
            <w:vAlign w:val="center"/>
          </w:tcPr>
          <w:p w14:paraId="074FFC5F" w14:textId="3FF01834" w:rsidR="00737245" w:rsidRPr="00A5400A" w:rsidRDefault="00737245" w:rsidP="005F4F88">
            <w:pPr>
              <w:pStyle w:val="Prrafodelista"/>
              <w:ind w:left="0"/>
              <w:jc w:val="center"/>
              <w:rPr>
                <w:rFonts w:ascii="Tahoma" w:eastAsia="Times New Roman" w:hAnsi="Tahoma" w:cs="Tahoma"/>
                <w:b/>
                <w:bCs/>
                <w:sz w:val="22"/>
                <w:szCs w:val="22"/>
                <w:lang w:val="es-CO" w:eastAsia="es-CO"/>
              </w:rPr>
            </w:pPr>
          </w:p>
        </w:tc>
        <w:tc>
          <w:tcPr>
            <w:tcW w:w="8222" w:type="dxa"/>
            <w:gridSpan w:val="2"/>
            <w:tcBorders>
              <w:bottom w:val="single" w:sz="4" w:space="0" w:color="auto"/>
            </w:tcBorders>
            <w:shd w:val="clear" w:color="auto" w:fill="FFFFFF" w:themeFill="background1"/>
          </w:tcPr>
          <w:p w14:paraId="22916BE1" w14:textId="0A027AF4" w:rsidR="00490B0D" w:rsidRPr="00A5400A" w:rsidRDefault="00E33CF6" w:rsidP="00A5400A">
            <w:pPr>
              <w:jc w:val="both"/>
              <w:rPr>
                <w:rFonts w:ascii="Tahoma" w:hAnsi="Tahoma" w:cs="Tahoma"/>
                <w:bCs/>
                <w:sz w:val="22"/>
                <w:szCs w:val="22"/>
              </w:rPr>
            </w:pPr>
            <w:r w:rsidRPr="00A5400A">
              <w:rPr>
                <w:rFonts w:ascii="Tahoma" w:hAnsi="Tahoma" w:cs="Tahoma"/>
                <w:bCs/>
                <w:sz w:val="22"/>
                <w:szCs w:val="22"/>
                <w:lang w:val="es-CO"/>
              </w:rPr>
              <w:t>En el desarrollo de la reunión de cierre</w:t>
            </w:r>
            <w:r w:rsidR="001B190B" w:rsidRPr="00A5400A">
              <w:rPr>
                <w:rFonts w:ascii="Tahoma" w:hAnsi="Tahoma" w:cs="Tahoma"/>
                <w:bCs/>
                <w:sz w:val="22"/>
                <w:szCs w:val="22"/>
              </w:rPr>
              <w:t xml:space="preserve"> el  día </w:t>
            </w:r>
            <w:r w:rsidR="007715B9" w:rsidRPr="00A5400A">
              <w:rPr>
                <w:rFonts w:ascii="Tahoma" w:hAnsi="Tahoma" w:cs="Tahoma"/>
                <w:bCs/>
                <w:sz w:val="22"/>
                <w:szCs w:val="22"/>
              </w:rPr>
              <w:t>26</w:t>
            </w:r>
            <w:r w:rsidR="00CE0BA5" w:rsidRPr="00A5400A">
              <w:rPr>
                <w:rFonts w:ascii="Tahoma" w:hAnsi="Tahoma" w:cs="Tahoma"/>
                <w:bCs/>
                <w:sz w:val="22"/>
                <w:szCs w:val="22"/>
              </w:rPr>
              <w:t xml:space="preserve"> de </w:t>
            </w:r>
            <w:r w:rsidR="00A5400A" w:rsidRPr="00A5400A">
              <w:rPr>
                <w:rFonts w:ascii="Tahoma" w:hAnsi="Tahoma" w:cs="Tahoma"/>
                <w:bCs/>
                <w:sz w:val="22"/>
                <w:szCs w:val="22"/>
              </w:rPr>
              <w:t>agosto</w:t>
            </w:r>
            <w:r w:rsidR="00CE0BA5" w:rsidRPr="00A5400A">
              <w:rPr>
                <w:rFonts w:ascii="Tahoma" w:hAnsi="Tahoma" w:cs="Tahoma"/>
                <w:bCs/>
                <w:sz w:val="22"/>
                <w:szCs w:val="22"/>
              </w:rPr>
              <w:t xml:space="preserve"> </w:t>
            </w:r>
            <w:r w:rsidRPr="00A5400A">
              <w:rPr>
                <w:rFonts w:ascii="Tahoma" w:hAnsi="Tahoma" w:cs="Tahoma"/>
                <w:bCs/>
                <w:sz w:val="22"/>
                <w:szCs w:val="22"/>
              </w:rPr>
              <w:t xml:space="preserve"> de 2016</w:t>
            </w:r>
            <w:r w:rsidR="00C02363">
              <w:rPr>
                <w:rFonts w:ascii="Tahoma" w:hAnsi="Tahoma" w:cs="Tahoma"/>
                <w:bCs/>
                <w:sz w:val="22"/>
                <w:szCs w:val="22"/>
                <w:lang w:val="es-CO"/>
              </w:rPr>
              <w:t xml:space="preserve"> y durante el tiempo otorgado por la Unidad de Control Interno para presentar las evidencias mediante las cuales se subsanarían los hallazgos </w:t>
            </w:r>
            <w:r w:rsidRPr="00A5400A">
              <w:rPr>
                <w:rFonts w:ascii="Tahoma" w:hAnsi="Tahoma" w:cs="Tahoma"/>
                <w:bCs/>
                <w:sz w:val="22"/>
                <w:szCs w:val="22"/>
                <w:lang w:val="es-CO"/>
              </w:rPr>
              <w:t xml:space="preserve"> </w:t>
            </w:r>
            <w:r w:rsidR="00C02363">
              <w:rPr>
                <w:rFonts w:ascii="Tahoma" w:hAnsi="Tahoma" w:cs="Tahoma"/>
                <w:bCs/>
                <w:sz w:val="22"/>
                <w:szCs w:val="22"/>
                <w:lang w:val="es-CO"/>
              </w:rPr>
              <w:t>no se presentó ningún tipo de objeción.</w:t>
            </w:r>
          </w:p>
        </w:tc>
      </w:tr>
      <w:tr w:rsidR="003E227A" w:rsidRPr="00FB1559" w14:paraId="26FA28F4" w14:textId="77777777" w:rsidTr="00C23D8D">
        <w:trPr>
          <w:trHeight w:val="287"/>
        </w:trPr>
        <w:tc>
          <w:tcPr>
            <w:tcW w:w="709" w:type="dxa"/>
            <w:tcBorders>
              <w:top w:val="single" w:sz="4" w:space="0" w:color="auto"/>
              <w:left w:val="nil"/>
              <w:bottom w:val="nil"/>
              <w:right w:val="nil"/>
            </w:tcBorders>
            <w:shd w:val="clear" w:color="auto" w:fill="FFFFFF" w:themeFill="background1"/>
            <w:vAlign w:val="center"/>
          </w:tcPr>
          <w:p w14:paraId="4DBF9B34" w14:textId="1AFDE14C" w:rsidR="003E227A" w:rsidRPr="00A5400A" w:rsidRDefault="003E227A" w:rsidP="00D53956">
            <w:pPr>
              <w:pStyle w:val="Prrafodelista"/>
              <w:ind w:left="0"/>
              <w:rPr>
                <w:rFonts w:ascii="Tahoma" w:hAnsi="Tahoma" w:cs="Tahoma"/>
                <w:b/>
                <w:bCs/>
                <w:sz w:val="10"/>
                <w:szCs w:val="10"/>
              </w:rPr>
            </w:pPr>
          </w:p>
        </w:tc>
        <w:tc>
          <w:tcPr>
            <w:tcW w:w="8222" w:type="dxa"/>
            <w:gridSpan w:val="2"/>
            <w:tcBorders>
              <w:top w:val="single" w:sz="4" w:space="0" w:color="auto"/>
              <w:left w:val="nil"/>
              <w:bottom w:val="nil"/>
              <w:right w:val="nil"/>
            </w:tcBorders>
            <w:shd w:val="clear" w:color="auto" w:fill="FFFFFF" w:themeFill="background1"/>
          </w:tcPr>
          <w:p w14:paraId="6D6AC098" w14:textId="77777777" w:rsidR="003E227A" w:rsidRPr="00A5400A" w:rsidRDefault="003E227A" w:rsidP="00D53956">
            <w:pPr>
              <w:contextualSpacing/>
              <w:jc w:val="both"/>
              <w:rPr>
                <w:rFonts w:ascii="Tahoma" w:hAnsi="Tahoma" w:cs="Tahoma"/>
                <w:bCs/>
                <w:sz w:val="10"/>
                <w:szCs w:val="10"/>
                <w:lang w:val="es-CO"/>
              </w:rPr>
            </w:pPr>
          </w:p>
          <w:p w14:paraId="4AB1EDBC" w14:textId="77777777" w:rsidR="004D3E4C" w:rsidRPr="00A5400A" w:rsidRDefault="004D3E4C" w:rsidP="00D53956">
            <w:pPr>
              <w:contextualSpacing/>
              <w:jc w:val="both"/>
              <w:rPr>
                <w:rFonts w:ascii="Tahoma" w:hAnsi="Tahoma" w:cs="Tahoma"/>
                <w:bCs/>
                <w:sz w:val="10"/>
                <w:szCs w:val="10"/>
                <w:lang w:val="es-CO"/>
              </w:rPr>
            </w:pPr>
          </w:p>
        </w:tc>
      </w:tr>
      <w:tr w:rsidR="00DB4A55" w:rsidRPr="00FB1559" w14:paraId="349B1CDB" w14:textId="77777777" w:rsidTr="00D53956">
        <w:trPr>
          <w:trHeight w:val="440"/>
        </w:trPr>
        <w:tc>
          <w:tcPr>
            <w:tcW w:w="8931" w:type="dxa"/>
            <w:gridSpan w:val="3"/>
            <w:tcBorders>
              <w:top w:val="single" w:sz="4" w:space="0" w:color="auto"/>
            </w:tcBorders>
            <w:shd w:val="clear" w:color="auto" w:fill="D9D9D9" w:themeFill="background1" w:themeFillShade="D9"/>
            <w:vAlign w:val="center"/>
          </w:tcPr>
          <w:p w14:paraId="2FD5B55A" w14:textId="392ABBF6" w:rsidR="00DB4A55" w:rsidRPr="00A5400A" w:rsidRDefault="00DB4A55" w:rsidP="00D53956">
            <w:pPr>
              <w:rPr>
                <w:rFonts w:ascii="Tahoma" w:hAnsi="Tahoma" w:cs="Tahoma"/>
                <w:b/>
                <w:bCs/>
                <w:sz w:val="22"/>
                <w:szCs w:val="22"/>
                <w:lang w:val="es-CO"/>
              </w:rPr>
            </w:pPr>
            <w:r w:rsidRPr="00A5400A">
              <w:rPr>
                <w:rFonts w:ascii="Tahoma" w:hAnsi="Tahoma" w:cs="Tahoma"/>
                <w:b/>
                <w:bCs/>
                <w:sz w:val="22"/>
                <w:szCs w:val="22"/>
              </w:rPr>
              <w:lastRenderedPageBreak/>
              <w:t>4. PLAN DE MEJORAMIENTO</w:t>
            </w:r>
          </w:p>
        </w:tc>
      </w:tr>
      <w:tr w:rsidR="00DB4A55" w:rsidRPr="00FB1559" w14:paraId="75B88AAD" w14:textId="296C5AEE" w:rsidTr="007B22D2">
        <w:tc>
          <w:tcPr>
            <w:tcW w:w="4523" w:type="dxa"/>
            <w:gridSpan w:val="2"/>
            <w:tcBorders>
              <w:bottom w:val="single" w:sz="4" w:space="0" w:color="auto"/>
            </w:tcBorders>
            <w:shd w:val="clear" w:color="auto" w:fill="FFFFFF" w:themeFill="background1"/>
          </w:tcPr>
          <w:p w14:paraId="04063267" w14:textId="77777777" w:rsidR="00DB4A55" w:rsidRPr="00A5400A" w:rsidRDefault="00DB4A55" w:rsidP="004E2067">
            <w:pPr>
              <w:rPr>
                <w:rFonts w:ascii="Tahoma" w:hAnsi="Tahoma" w:cs="Tahoma"/>
                <w:b/>
                <w:bCs/>
                <w:sz w:val="22"/>
                <w:szCs w:val="22"/>
              </w:rPr>
            </w:pPr>
            <w:r w:rsidRPr="00A5400A">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tcPr>
          <w:p w14:paraId="3DAECB42" w14:textId="5A809A2E" w:rsidR="00DB4A55" w:rsidRPr="00A5400A" w:rsidRDefault="003357D4" w:rsidP="00A5400A">
            <w:pPr>
              <w:jc w:val="both"/>
              <w:rPr>
                <w:rFonts w:ascii="Tahoma" w:hAnsi="Tahoma" w:cs="Tahoma"/>
                <w:b/>
                <w:bCs/>
                <w:sz w:val="22"/>
                <w:szCs w:val="22"/>
                <w:lang w:val="es-CO"/>
              </w:rPr>
            </w:pPr>
            <w:r>
              <w:rPr>
                <w:rFonts w:ascii="Tahoma" w:hAnsi="Tahoma" w:cs="Tahoma"/>
                <w:b/>
                <w:bCs/>
                <w:sz w:val="22"/>
                <w:szCs w:val="22"/>
                <w:lang w:val="es-CO"/>
              </w:rPr>
              <w:t>Octubre 3</w:t>
            </w:r>
            <w:r w:rsidR="003E227A" w:rsidRPr="00A5400A">
              <w:rPr>
                <w:rFonts w:ascii="Tahoma" w:hAnsi="Tahoma" w:cs="Tahoma"/>
                <w:b/>
                <w:bCs/>
                <w:sz w:val="22"/>
                <w:szCs w:val="22"/>
                <w:lang w:val="es-CO"/>
              </w:rPr>
              <w:t xml:space="preserve"> </w:t>
            </w:r>
            <w:r w:rsidR="005D5187" w:rsidRPr="00A5400A">
              <w:rPr>
                <w:rFonts w:ascii="Tahoma" w:hAnsi="Tahoma" w:cs="Tahoma"/>
                <w:b/>
                <w:bCs/>
                <w:sz w:val="22"/>
                <w:szCs w:val="22"/>
                <w:lang w:val="es-CO"/>
              </w:rPr>
              <w:t>de 2016</w:t>
            </w:r>
          </w:p>
        </w:tc>
      </w:tr>
      <w:tr w:rsidR="007B22D2" w:rsidRPr="00FB1559" w14:paraId="37E2DA57" w14:textId="77777777" w:rsidTr="007B22D2">
        <w:tc>
          <w:tcPr>
            <w:tcW w:w="4523" w:type="dxa"/>
            <w:gridSpan w:val="2"/>
            <w:tcBorders>
              <w:bottom w:val="single" w:sz="4" w:space="0" w:color="auto"/>
            </w:tcBorders>
            <w:shd w:val="clear" w:color="auto" w:fill="FFFFFF" w:themeFill="background1"/>
          </w:tcPr>
          <w:p w14:paraId="007AE435" w14:textId="5F27B018" w:rsidR="007B22D2" w:rsidRPr="00A5400A" w:rsidRDefault="007B22D2" w:rsidP="004E2067">
            <w:pPr>
              <w:rPr>
                <w:rFonts w:ascii="Tahoma" w:hAnsi="Tahoma" w:cs="Tahoma"/>
                <w:b/>
                <w:bCs/>
                <w:sz w:val="22"/>
                <w:szCs w:val="22"/>
              </w:rPr>
            </w:pPr>
            <w:r w:rsidRPr="00A5400A">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tcPr>
          <w:p w14:paraId="05917284" w14:textId="431DF8C7" w:rsidR="007B22D2" w:rsidRPr="00A5400A" w:rsidRDefault="00A5400A" w:rsidP="00CE0BA5">
            <w:pPr>
              <w:jc w:val="both"/>
              <w:rPr>
                <w:rFonts w:ascii="Tahoma" w:hAnsi="Tahoma" w:cs="Tahoma"/>
                <w:b/>
                <w:bCs/>
                <w:sz w:val="22"/>
                <w:szCs w:val="22"/>
                <w:lang w:val="es-CO"/>
              </w:rPr>
            </w:pPr>
            <w:r w:rsidRPr="00A5400A">
              <w:rPr>
                <w:rFonts w:ascii="Tahoma" w:hAnsi="Tahoma" w:cs="Tahoma"/>
                <w:b/>
                <w:bCs/>
                <w:sz w:val="22"/>
                <w:szCs w:val="22"/>
                <w:lang w:val="es-CO"/>
              </w:rPr>
              <w:t>Cuatro (4</w:t>
            </w:r>
            <w:r w:rsidR="00CE0BA5" w:rsidRPr="00A5400A">
              <w:rPr>
                <w:rFonts w:ascii="Tahoma" w:hAnsi="Tahoma" w:cs="Tahoma"/>
                <w:b/>
                <w:bCs/>
                <w:sz w:val="22"/>
                <w:szCs w:val="22"/>
                <w:lang w:val="es-CO"/>
              </w:rPr>
              <w:t>)</w:t>
            </w:r>
            <w:r w:rsidR="000B082D" w:rsidRPr="00A5400A">
              <w:rPr>
                <w:rFonts w:ascii="Tahoma" w:hAnsi="Tahoma" w:cs="Tahoma"/>
                <w:b/>
                <w:bCs/>
                <w:sz w:val="22"/>
                <w:szCs w:val="22"/>
                <w:lang w:val="es-CO"/>
              </w:rPr>
              <w:t xml:space="preserve"> </w:t>
            </w:r>
          </w:p>
        </w:tc>
      </w:tr>
      <w:tr w:rsidR="00DB4A55" w:rsidRPr="00FB1559" w14:paraId="5DA65FD1" w14:textId="77777777" w:rsidTr="007B22D2">
        <w:tc>
          <w:tcPr>
            <w:tcW w:w="8931" w:type="dxa"/>
            <w:gridSpan w:val="3"/>
            <w:tcBorders>
              <w:bottom w:val="single" w:sz="4" w:space="0" w:color="auto"/>
            </w:tcBorders>
            <w:shd w:val="clear" w:color="auto" w:fill="FFFFFF" w:themeFill="background1"/>
          </w:tcPr>
          <w:p w14:paraId="06D623EF" w14:textId="77777777" w:rsidR="00DB4A55" w:rsidRPr="00A5400A" w:rsidRDefault="00DB4A55" w:rsidP="004E2067">
            <w:pPr>
              <w:jc w:val="both"/>
              <w:rPr>
                <w:rFonts w:ascii="Tahoma" w:hAnsi="Tahoma" w:cs="Tahoma"/>
                <w:bCs/>
                <w:sz w:val="22"/>
                <w:szCs w:val="22"/>
              </w:rPr>
            </w:pPr>
            <w:r w:rsidRPr="00A5400A">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A5400A" w:rsidRDefault="00DB4A55" w:rsidP="004E2067">
            <w:pPr>
              <w:jc w:val="both"/>
              <w:rPr>
                <w:rFonts w:ascii="Tahoma" w:hAnsi="Tahoma" w:cs="Tahoma"/>
                <w:bCs/>
                <w:sz w:val="22"/>
                <w:szCs w:val="22"/>
              </w:rPr>
            </w:pPr>
          </w:p>
          <w:p w14:paraId="43ACF7AC" w14:textId="2BF90429" w:rsidR="00DB4A55" w:rsidRPr="00A5400A" w:rsidRDefault="00DB4A55" w:rsidP="00A94258">
            <w:pPr>
              <w:jc w:val="both"/>
              <w:rPr>
                <w:rFonts w:ascii="Tahoma" w:hAnsi="Tahoma" w:cs="Tahoma"/>
                <w:bCs/>
                <w:sz w:val="22"/>
                <w:szCs w:val="22"/>
              </w:rPr>
            </w:pPr>
            <w:r w:rsidRPr="00A5400A">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A5400A">
              <w:rPr>
                <w:rFonts w:ascii="Tahoma" w:hAnsi="Tahoma" w:cs="Tahoma"/>
                <w:bCs/>
                <w:sz w:val="22"/>
                <w:szCs w:val="22"/>
              </w:rPr>
              <w:t>que el Plan de Mejoramiento No.</w:t>
            </w:r>
            <w:r w:rsidR="00A5400A">
              <w:rPr>
                <w:rFonts w:ascii="Tahoma" w:hAnsi="Tahoma" w:cs="Tahoma"/>
                <w:bCs/>
                <w:sz w:val="22"/>
                <w:szCs w:val="22"/>
              </w:rPr>
              <w:t>17</w:t>
            </w:r>
            <w:r w:rsidR="00AF4C0D" w:rsidRPr="00A5400A">
              <w:rPr>
                <w:rFonts w:ascii="Tahoma" w:hAnsi="Tahoma" w:cs="Tahoma"/>
                <w:bCs/>
                <w:sz w:val="22"/>
                <w:szCs w:val="22"/>
              </w:rPr>
              <w:t xml:space="preserve"> </w:t>
            </w:r>
            <w:r w:rsidRPr="00A5400A">
              <w:rPr>
                <w:rFonts w:ascii="Tahoma" w:hAnsi="Tahoma" w:cs="Tahoma"/>
                <w:bCs/>
                <w:sz w:val="22"/>
                <w:szCs w:val="22"/>
              </w:rPr>
              <w:t>de 201</w:t>
            </w:r>
            <w:r w:rsidR="00A94258" w:rsidRPr="00A5400A">
              <w:rPr>
                <w:rFonts w:ascii="Tahoma" w:hAnsi="Tahoma" w:cs="Tahoma"/>
                <w:bCs/>
                <w:sz w:val="22"/>
                <w:szCs w:val="22"/>
              </w:rPr>
              <w:t>5</w:t>
            </w:r>
            <w:r w:rsidRPr="00A5400A">
              <w:rPr>
                <w:rFonts w:ascii="Tahoma" w:hAnsi="Tahoma" w:cs="Tahoma"/>
                <w:bCs/>
                <w:sz w:val="22"/>
                <w:szCs w:val="22"/>
              </w:rPr>
              <w:t>, quedará cerrado con la valoración antes relacionada y los nuevos hallazgos encontrados, estarán sujetos de suscribirse en un</w:t>
            </w:r>
            <w:r w:rsidR="00A94258" w:rsidRPr="00A5400A">
              <w:rPr>
                <w:rFonts w:ascii="Tahoma" w:hAnsi="Tahoma" w:cs="Tahoma"/>
                <w:bCs/>
                <w:sz w:val="22"/>
                <w:szCs w:val="22"/>
              </w:rPr>
              <w:t xml:space="preserve"> nuevo Plan de Mejoramiento.</w:t>
            </w:r>
          </w:p>
        </w:tc>
      </w:tr>
      <w:tr w:rsidR="00D825EF" w:rsidRPr="00FB1559" w14:paraId="7BEDD598" w14:textId="77777777" w:rsidTr="007B22D2">
        <w:tc>
          <w:tcPr>
            <w:tcW w:w="8931" w:type="dxa"/>
            <w:gridSpan w:val="3"/>
            <w:tcBorders>
              <w:top w:val="single" w:sz="4" w:space="0" w:color="auto"/>
              <w:left w:val="nil"/>
              <w:bottom w:val="single" w:sz="4" w:space="0" w:color="auto"/>
              <w:right w:val="nil"/>
            </w:tcBorders>
            <w:shd w:val="clear" w:color="auto" w:fill="FFFFFF" w:themeFill="background1"/>
          </w:tcPr>
          <w:p w14:paraId="5F69E11C" w14:textId="77777777" w:rsidR="004D3E4C" w:rsidRPr="00FB1559" w:rsidRDefault="004D3E4C" w:rsidP="004E2067">
            <w:pPr>
              <w:jc w:val="both"/>
              <w:rPr>
                <w:rFonts w:ascii="Tahoma" w:hAnsi="Tahoma" w:cs="Tahoma"/>
                <w:bCs/>
                <w:color w:val="FF0000"/>
                <w:sz w:val="22"/>
                <w:szCs w:val="22"/>
              </w:rPr>
            </w:pPr>
          </w:p>
        </w:tc>
      </w:tr>
      <w:tr w:rsidR="00D53956" w:rsidRPr="00FB1559" w14:paraId="4A5623CE" w14:textId="77777777" w:rsidTr="00D53956">
        <w:trPr>
          <w:trHeight w:val="377"/>
        </w:trPr>
        <w:tc>
          <w:tcPr>
            <w:tcW w:w="8931" w:type="dxa"/>
            <w:gridSpan w:val="3"/>
            <w:tcBorders>
              <w:top w:val="single" w:sz="4" w:space="0" w:color="auto"/>
            </w:tcBorders>
            <w:shd w:val="clear" w:color="auto" w:fill="D9D9D9" w:themeFill="background1" w:themeFillShade="D9"/>
            <w:vAlign w:val="center"/>
          </w:tcPr>
          <w:p w14:paraId="691AF5D7" w14:textId="77777777" w:rsidR="00D53956" w:rsidRPr="00FB1559" w:rsidRDefault="00D53956" w:rsidP="00D53956">
            <w:pPr>
              <w:rPr>
                <w:rFonts w:ascii="Tahoma" w:hAnsi="Tahoma" w:cs="Tahoma"/>
                <w:b/>
                <w:bCs/>
                <w:color w:val="FF0000"/>
                <w:sz w:val="22"/>
                <w:szCs w:val="22"/>
                <w:lang w:val="es-CO"/>
              </w:rPr>
            </w:pPr>
            <w:r w:rsidRPr="00A5400A">
              <w:rPr>
                <w:rFonts w:ascii="Tahoma" w:hAnsi="Tahoma" w:cs="Tahoma"/>
                <w:b/>
                <w:bCs/>
                <w:sz w:val="22"/>
                <w:szCs w:val="22"/>
              </w:rPr>
              <w:t>5.  EVALUACIÓN Y RESULTADOS</w:t>
            </w:r>
          </w:p>
        </w:tc>
      </w:tr>
      <w:tr w:rsidR="00A872FE" w:rsidRPr="00A5400A" w14:paraId="4277A956" w14:textId="77777777" w:rsidTr="00C23D8D">
        <w:trPr>
          <w:trHeight w:val="890"/>
        </w:trPr>
        <w:tc>
          <w:tcPr>
            <w:tcW w:w="8931" w:type="dxa"/>
            <w:gridSpan w:val="3"/>
            <w:shd w:val="clear" w:color="auto" w:fill="FFFFFF" w:themeFill="background1"/>
            <w:vAlign w:val="center"/>
          </w:tcPr>
          <w:p w14:paraId="0688A03B" w14:textId="7F903B66" w:rsidR="00DB4A55" w:rsidRPr="00A5400A" w:rsidRDefault="00DB4A55" w:rsidP="003357D4">
            <w:pPr>
              <w:jc w:val="both"/>
              <w:rPr>
                <w:rFonts w:ascii="Tahoma" w:hAnsi="Tahoma" w:cs="Tahoma"/>
                <w:b/>
                <w:bCs/>
                <w:sz w:val="22"/>
                <w:szCs w:val="22"/>
                <w:lang w:val="es-CO"/>
              </w:rPr>
            </w:pPr>
            <w:r w:rsidRPr="00A5400A">
              <w:rPr>
                <w:rFonts w:ascii="Tahoma" w:hAnsi="Tahoma" w:cs="Tahoma"/>
                <w:bCs/>
                <w:sz w:val="22"/>
                <w:szCs w:val="22"/>
              </w:rPr>
              <w:t>Se anexa Matriz con el resultado de la evaluación de la Gestión</w:t>
            </w:r>
            <w:r w:rsidR="00375D45" w:rsidRPr="00A5400A">
              <w:rPr>
                <w:rFonts w:ascii="Tahoma" w:hAnsi="Tahoma" w:cs="Tahoma"/>
                <w:bCs/>
                <w:sz w:val="22"/>
                <w:szCs w:val="22"/>
              </w:rPr>
              <w:t xml:space="preserve">, la que presentó un valor de </w:t>
            </w:r>
            <w:r w:rsidR="003357D4">
              <w:rPr>
                <w:rFonts w:ascii="Tahoma" w:hAnsi="Tahoma" w:cs="Tahoma"/>
                <w:b/>
                <w:bCs/>
                <w:sz w:val="22"/>
                <w:szCs w:val="22"/>
              </w:rPr>
              <w:t>89.16</w:t>
            </w:r>
            <w:r w:rsidR="00142A12" w:rsidRPr="00A5400A">
              <w:rPr>
                <w:rFonts w:ascii="Tahoma" w:hAnsi="Tahoma" w:cs="Tahoma"/>
                <w:b/>
                <w:bCs/>
                <w:sz w:val="22"/>
                <w:szCs w:val="22"/>
              </w:rPr>
              <w:t xml:space="preserve"> </w:t>
            </w:r>
            <w:r w:rsidRPr="00A5400A">
              <w:rPr>
                <w:rFonts w:ascii="Tahoma" w:hAnsi="Tahoma" w:cs="Tahoma"/>
                <w:bCs/>
                <w:sz w:val="22"/>
                <w:szCs w:val="22"/>
              </w:rPr>
              <w:t xml:space="preserve">sobre 100%, ubicándose en el rango de Gestión </w:t>
            </w:r>
            <w:r w:rsidRPr="00A5400A">
              <w:rPr>
                <w:rFonts w:ascii="Tahoma" w:hAnsi="Tahoma" w:cs="Tahoma"/>
                <w:b/>
                <w:bCs/>
                <w:sz w:val="22"/>
                <w:szCs w:val="22"/>
              </w:rPr>
              <w:t>FAVORABLE</w:t>
            </w:r>
            <w:r w:rsidRPr="00A5400A">
              <w:rPr>
                <w:rFonts w:ascii="Tahoma" w:hAnsi="Tahoma" w:cs="Tahoma"/>
                <w:bCs/>
                <w:sz w:val="22"/>
                <w:szCs w:val="22"/>
              </w:rPr>
              <w:t xml:space="preserve"> para la </w:t>
            </w:r>
            <w:r w:rsidR="003357D4">
              <w:rPr>
                <w:rFonts w:ascii="Tahoma" w:hAnsi="Tahoma" w:cs="Tahoma"/>
                <w:bCs/>
                <w:sz w:val="22"/>
                <w:szCs w:val="22"/>
              </w:rPr>
              <w:t>Secretarí</w:t>
            </w:r>
            <w:r w:rsidR="00A5400A">
              <w:rPr>
                <w:rFonts w:ascii="Tahoma" w:hAnsi="Tahoma" w:cs="Tahoma"/>
                <w:bCs/>
                <w:sz w:val="22"/>
                <w:szCs w:val="22"/>
              </w:rPr>
              <w:t>a Jurídica</w:t>
            </w:r>
            <w:r w:rsidR="003357D4">
              <w:rPr>
                <w:rFonts w:ascii="Tahoma" w:hAnsi="Tahoma" w:cs="Tahoma"/>
                <w:bCs/>
                <w:sz w:val="22"/>
                <w:szCs w:val="22"/>
              </w:rPr>
              <w:t>.</w:t>
            </w:r>
          </w:p>
        </w:tc>
      </w:tr>
    </w:tbl>
    <w:p w14:paraId="1E4ED421" w14:textId="77777777" w:rsidR="00E409FC" w:rsidRDefault="00E409FC" w:rsidP="00B9265F">
      <w:pPr>
        <w:rPr>
          <w:rFonts w:ascii="Tahoma" w:hAnsi="Tahoma" w:cs="Tahoma"/>
          <w:bCs/>
          <w:sz w:val="22"/>
          <w:szCs w:val="22"/>
          <w:lang w:val="es-CO"/>
        </w:rPr>
      </w:pPr>
    </w:p>
    <w:p w14:paraId="512CC21D" w14:textId="77777777" w:rsidR="00E409FC" w:rsidRDefault="00E409FC" w:rsidP="00B9265F">
      <w:pPr>
        <w:rPr>
          <w:rFonts w:ascii="Tahoma" w:hAnsi="Tahoma" w:cs="Tahoma"/>
          <w:bCs/>
          <w:sz w:val="22"/>
          <w:szCs w:val="22"/>
          <w:lang w:val="es-CO"/>
        </w:rPr>
      </w:pPr>
    </w:p>
    <w:p w14:paraId="5707E4FF" w14:textId="29D6DF85" w:rsidR="00B9265F" w:rsidRDefault="0057021F" w:rsidP="00B9265F">
      <w:pPr>
        <w:rPr>
          <w:rFonts w:ascii="Tahoma" w:hAnsi="Tahoma" w:cs="Tahoma"/>
          <w:bCs/>
          <w:sz w:val="22"/>
          <w:szCs w:val="22"/>
          <w:lang w:val="es-CO"/>
        </w:rPr>
      </w:pPr>
      <w:r w:rsidRPr="00A5400A">
        <w:rPr>
          <w:rFonts w:ascii="Tahoma" w:hAnsi="Tahoma" w:cs="Tahoma"/>
          <w:bCs/>
          <w:sz w:val="22"/>
          <w:szCs w:val="22"/>
          <w:lang w:val="es-CO"/>
        </w:rPr>
        <w:t>Atentamente,</w:t>
      </w:r>
    </w:p>
    <w:p w14:paraId="4D7F07C7" w14:textId="240D9982" w:rsidR="00B9265F" w:rsidRPr="00A5400A" w:rsidRDefault="003F2BD7" w:rsidP="003F2BD7">
      <w:pPr>
        <w:rPr>
          <w:rFonts w:ascii="Tahoma" w:hAnsi="Tahoma" w:cs="Tahoma"/>
          <w:bCs/>
          <w:sz w:val="22"/>
          <w:szCs w:val="22"/>
          <w:lang w:val="es-CO"/>
        </w:rPr>
      </w:pPr>
      <w:r>
        <w:rPr>
          <w:noProof/>
          <w:lang w:val="es-CO" w:eastAsia="es-CO"/>
        </w:rPr>
        <w:drawing>
          <wp:inline distT="0" distB="0" distL="0" distR="0" wp14:anchorId="38C6C799" wp14:editId="7C833FD6">
            <wp:extent cx="2325972" cy="937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701" cy="938459"/>
                    </a:xfrm>
                    <a:prstGeom prst="rect">
                      <a:avLst/>
                    </a:prstGeom>
                    <a:noFill/>
                    <a:ln>
                      <a:noFill/>
                    </a:ln>
                  </pic:spPr>
                </pic:pic>
              </a:graphicData>
            </a:graphic>
          </wp:inline>
        </w:drawing>
      </w:r>
      <w:bookmarkStart w:id="0" w:name="_GoBack"/>
      <w:bookmarkEnd w:id="0"/>
    </w:p>
    <w:sectPr w:rsidR="00B9265F" w:rsidRPr="00A5400A" w:rsidSect="00642357">
      <w:headerReference w:type="default" r:id="rId12"/>
      <w:footerReference w:type="default" r:id="rId13"/>
      <w:pgSz w:w="12240" w:h="15840"/>
      <w:pgMar w:top="1948"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616A" w14:textId="77777777" w:rsidR="00BF273B" w:rsidRDefault="00BF273B" w:rsidP="00151BDE">
      <w:r>
        <w:separator/>
      </w:r>
    </w:p>
  </w:endnote>
  <w:endnote w:type="continuationSeparator" w:id="0">
    <w:p w14:paraId="15B80B17" w14:textId="77777777" w:rsidR="00BF273B" w:rsidRDefault="00BF273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3357D4" w:rsidRDefault="003357D4">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9BCF1" w14:textId="77777777" w:rsidR="00BF273B" w:rsidRDefault="00BF273B" w:rsidP="00151BDE">
      <w:r>
        <w:separator/>
      </w:r>
    </w:p>
  </w:footnote>
  <w:footnote w:type="continuationSeparator" w:id="0">
    <w:p w14:paraId="065BAAA3" w14:textId="77777777" w:rsidR="00BF273B" w:rsidRDefault="00BF273B"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3357D4" w:rsidRDefault="00BF273B">
    <w:pPr>
      <w:pStyle w:val="Encabezado"/>
    </w:pPr>
    <w:sdt>
      <w:sdtPr>
        <w:id w:val="986046952"/>
        <w:docPartObj>
          <w:docPartGallery w:val="Page Numbers (Margins)"/>
          <w:docPartUnique/>
        </w:docPartObj>
      </w:sdtPr>
      <w:sdtEndPr/>
      <w:sdtContent>
        <w:r w:rsidR="003357D4">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3357D4" w:rsidRDefault="003357D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3F2BD7" w:rsidRPr="003F2BD7">
                                <w:rPr>
                                  <w:rFonts w:asciiTheme="majorHAnsi" w:eastAsiaTheme="majorEastAsia" w:hAnsiTheme="majorHAnsi" w:cstheme="majorBidi"/>
                                  <w:noProof/>
                                  <w:sz w:val="44"/>
                                  <w:szCs w:val="44"/>
                                  <w:lang w:val="es-ES"/>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3357D4" w:rsidRDefault="003357D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3F2BD7" w:rsidRPr="003F2BD7">
                          <w:rPr>
                            <w:rFonts w:asciiTheme="majorHAnsi" w:eastAsiaTheme="majorEastAsia" w:hAnsiTheme="majorHAnsi" w:cstheme="majorBidi"/>
                            <w:noProof/>
                            <w:sz w:val="44"/>
                            <w:szCs w:val="44"/>
                            <w:lang w:val="es-ES"/>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357D4">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74B677C" w14:textId="77777777" w:rsidR="003357D4" w:rsidRDefault="003357D4" w:rsidP="00642357">
    <w:pPr>
      <w:pStyle w:val="Encabezado"/>
    </w:pPr>
  </w:p>
  <w:p w14:paraId="0482AB10" w14:textId="57D9B11C" w:rsidR="003357D4" w:rsidRPr="00642357" w:rsidRDefault="003357D4" w:rsidP="00E409FC">
    <w:pPr>
      <w:pStyle w:val="Encabezado"/>
      <w:rPr>
        <w:rFonts w:ascii="Tahoma" w:hAnsi="Tahoma" w:cs="Tahoma"/>
        <w:b/>
        <w:sz w:val="22"/>
        <w:szCs w:val="22"/>
      </w:rPr>
    </w:pPr>
    <w:r>
      <w:t xml:space="preserve">                                                           </w:t>
    </w:r>
  </w:p>
  <w:p w14:paraId="08ADE2DA" w14:textId="49DE21F0" w:rsidR="003357D4" w:rsidRPr="00642357" w:rsidRDefault="003357D4" w:rsidP="00E77C96">
    <w:pPr>
      <w:pStyle w:val="Encabezado"/>
      <w:jc w:val="center"/>
      <w:rPr>
        <w:rFonts w:ascii="Tahoma" w:hAnsi="Tahoma" w:cs="Tahoma"/>
        <w:b/>
        <w:sz w:val="22"/>
        <w:szCs w:val="22"/>
      </w:rPr>
    </w:pPr>
  </w:p>
  <w:p w14:paraId="556C68BF" w14:textId="77777777" w:rsidR="003357D4" w:rsidRDefault="003357D4" w:rsidP="00E77C96">
    <w:pPr>
      <w:pStyle w:val="Encabezado"/>
      <w:jc w:val="center"/>
      <w:rPr>
        <w:rFonts w:ascii="Tahoma" w:hAnsi="Tahoma" w:cs="Tahoma"/>
        <w:b/>
        <w:sz w:val="20"/>
        <w:szCs w:val="20"/>
      </w:rPr>
    </w:pPr>
  </w:p>
  <w:p w14:paraId="5CE81B3D" w14:textId="77777777" w:rsidR="003357D4" w:rsidRDefault="003357D4" w:rsidP="00E409FC">
    <w:pPr>
      <w:pStyle w:val="Encabezado"/>
      <w:rPr>
        <w:rFonts w:ascii="Tahoma" w:hAnsi="Tahoma" w:cs="Tahoma"/>
        <w:b/>
        <w:sz w:val="22"/>
        <w:szCs w:val="22"/>
      </w:rPr>
    </w:pPr>
  </w:p>
  <w:p w14:paraId="4F69DAA3" w14:textId="77777777" w:rsidR="003357D4" w:rsidRDefault="003357D4" w:rsidP="00E409FC">
    <w:pPr>
      <w:pStyle w:val="Encabezado"/>
      <w:rPr>
        <w:rFonts w:ascii="Tahoma" w:hAnsi="Tahoma" w:cs="Tahoma"/>
        <w:b/>
        <w:sz w:val="22"/>
        <w:szCs w:val="22"/>
      </w:rPr>
    </w:pPr>
  </w:p>
  <w:p w14:paraId="3AFB3E9B" w14:textId="2CBCA476" w:rsidR="003357D4" w:rsidRPr="00642357" w:rsidRDefault="003357D4" w:rsidP="00E409FC">
    <w:pPr>
      <w:pStyle w:val="Encabezado"/>
      <w:jc w:val="right"/>
      <w:rPr>
        <w:rFonts w:ascii="Tahoma" w:hAnsi="Tahoma" w:cs="Tahoma"/>
        <w:b/>
        <w:sz w:val="22"/>
        <w:szCs w:val="22"/>
      </w:rPr>
    </w:pPr>
    <w:r w:rsidRPr="00642357">
      <w:rPr>
        <w:rFonts w:ascii="Tahoma" w:hAnsi="Tahoma" w:cs="Tahoma"/>
        <w:b/>
        <w:sz w:val="22"/>
        <w:szCs w:val="22"/>
      </w:rPr>
      <w:t>INFORME FINAL DE AUDITOR</w:t>
    </w:r>
    <w:r>
      <w:rPr>
        <w:rFonts w:ascii="Tahoma" w:hAnsi="Tahoma" w:cs="Tahoma"/>
        <w:b/>
        <w:sz w:val="22"/>
        <w:szCs w:val="22"/>
      </w:rPr>
      <w:t>Í</w:t>
    </w:r>
    <w:r w:rsidRPr="00642357">
      <w:rPr>
        <w:rFonts w:ascii="Tahoma" w:hAnsi="Tahoma" w:cs="Tahoma"/>
        <w:b/>
        <w:sz w:val="22"/>
        <w:szCs w:val="22"/>
      </w:rPr>
      <w:t>A INTERNA N°12</w:t>
    </w:r>
    <w:r>
      <w:rPr>
        <w:rFonts w:ascii="Tahoma" w:hAnsi="Tahoma" w:cs="Tahoma"/>
        <w:b/>
        <w:sz w:val="22"/>
        <w:szCs w:val="22"/>
      </w:rPr>
      <w:t xml:space="preserve"> </w:t>
    </w:r>
    <w:r w:rsidRPr="00642357">
      <w:rPr>
        <w:rFonts w:ascii="Tahoma" w:hAnsi="Tahoma" w:cs="Tahoma"/>
        <w:b/>
        <w:sz w:val="22"/>
        <w:szCs w:val="22"/>
      </w:rPr>
      <w:t>-</w:t>
    </w:r>
    <w:r>
      <w:rPr>
        <w:rFonts w:ascii="Tahoma" w:hAnsi="Tahoma" w:cs="Tahoma"/>
        <w:b/>
        <w:sz w:val="22"/>
        <w:szCs w:val="22"/>
      </w:rPr>
      <w:t xml:space="preserve"> </w:t>
    </w:r>
    <w:r w:rsidRPr="00642357">
      <w:rPr>
        <w:rFonts w:ascii="Tahoma" w:hAnsi="Tahoma" w:cs="Tahoma"/>
        <w:b/>
        <w:sz w:val="22"/>
        <w:szCs w:val="22"/>
      </w:rPr>
      <w:t>2016</w:t>
    </w:r>
  </w:p>
  <w:p w14:paraId="7EAE0059" w14:textId="3B9810A1" w:rsidR="003357D4" w:rsidRDefault="003357D4" w:rsidP="00E409FC">
    <w:pPr>
      <w:pStyle w:val="Encabezado"/>
      <w:jc w:val="center"/>
      <w:rPr>
        <w:rFonts w:ascii="Tahoma" w:hAnsi="Tahoma" w:cs="Tahoma"/>
        <w:b/>
        <w:sz w:val="20"/>
        <w:szCs w:val="20"/>
      </w:rPr>
    </w:pPr>
    <w:r w:rsidRPr="00642357">
      <w:rPr>
        <w:rFonts w:ascii="Tahoma" w:hAnsi="Tahoma" w:cs="Tahoma"/>
        <w:b/>
        <w:sz w:val="22"/>
        <w:szCs w:val="22"/>
      </w:rPr>
      <w:t xml:space="preserve">                                 </w:t>
    </w:r>
    <w:r>
      <w:rPr>
        <w:rFonts w:ascii="Tahoma" w:hAnsi="Tahoma" w:cs="Tahoma"/>
        <w:b/>
        <w:sz w:val="22"/>
        <w:szCs w:val="22"/>
      </w:rPr>
      <w:t xml:space="preserve">                       SECRETARÍ</w:t>
    </w:r>
    <w:r w:rsidRPr="00642357">
      <w:rPr>
        <w:rFonts w:ascii="Tahoma" w:hAnsi="Tahoma" w:cs="Tahoma"/>
        <w:b/>
        <w:sz w:val="22"/>
        <w:szCs w:val="22"/>
      </w:rPr>
      <w:t>A JUR</w:t>
    </w:r>
    <w:r>
      <w:rPr>
        <w:rFonts w:ascii="Tahoma" w:hAnsi="Tahoma" w:cs="Tahoma"/>
        <w:b/>
        <w:sz w:val="22"/>
        <w:szCs w:val="22"/>
      </w:rPr>
      <w:t>Í</w:t>
    </w:r>
    <w:r w:rsidRPr="00642357">
      <w:rPr>
        <w:rFonts w:ascii="Tahoma" w:hAnsi="Tahoma" w:cs="Tahoma"/>
        <w:b/>
        <w:sz w:val="22"/>
        <w:szCs w:val="22"/>
      </w:rPr>
      <w:t>DICA</w:t>
    </w:r>
    <w:r w:rsidRPr="00E451C4">
      <w:rPr>
        <w:rFonts w:ascii="Tahoma" w:hAnsi="Tahoma" w:cs="Tahoma"/>
        <w:b/>
        <w:sz w:val="20"/>
        <w:szCs w:val="20"/>
      </w:rPr>
      <w:t xml:space="preserve"> </w:t>
    </w:r>
  </w:p>
  <w:p w14:paraId="2AF57323" w14:textId="77777777" w:rsidR="003357D4" w:rsidRPr="00E451C4" w:rsidRDefault="003357D4" w:rsidP="00E409FC">
    <w:pPr>
      <w:pStyle w:val="Encabezado"/>
      <w:jc w:val="center"/>
      <w:rPr>
        <w:rFonts w:ascii="Tahoma" w:hAnsi="Tahoma" w:cs="Tahoma"/>
        <w:b/>
        <w:sz w:val="20"/>
        <w:szCs w:val="20"/>
      </w:rPr>
    </w:pPr>
  </w:p>
  <w:p w14:paraId="74505B7A" w14:textId="0879925F" w:rsidR="003357D4" w:rsidRDefault="003357D4">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3357D4" w:rsidRDefault="003357D4">
    <w:pPr>
      <w:pStyle w:val="Encabezado"/>
    </w:pPr>
  </w:p>
  <w:p w14:paraId="242CD02C" w14:textId="77777777" w:rsidR="003357D4" w:rsidRDefault="003357D4">
    <w:pPr>
      <w:pStyle w:val="Encabezado"/>
    </w:pPr>
  </w:p>
  <w:p w14:paraId="051A3210" w14:textId="77777777" w:rsidR="003357D4" w:rsidRDefault="003357D4" w:rsidP="00F822DA">
    <w:pPr>
      <w:pStyle w:val="Encabezado"/>
      <w:jc w:val="center"/>
      <w:rPr>
        <w:rFonts w:ascii="Century Gothic" w:hAnsi="Century Gothic"/>
        <w:b/>
      </w:rPr>
    </w:pPr>
  </w:p>
  <w:p w14:paraId="242285B4" w14:textId="751297D1" w:rsidR="003357D4" w:rsidRPr="00F822DA" w:rsidRDefault="003357D4"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88CA29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D37641"/>
    <w:multiLevelType w:val="multilevel"/>
    <w:tmpl w:val="72106A72"/>
    <w:lvl w:ilvl="0">
      <w:start w:val="1"/>
      <w:numFmt w:val="decimal"/>
      <w:lvlText w:val="%1."/>
      <w:lvlJc w:val="left"/>
      <w:pPr>
        <w:ind w:left="1428" w:hanging="360"/>
      </w:pPr>
    </w:lvl>
    <w:lvl w:ilvl="1">
      <w:start w:val="8"/>
      <w:numFmt w:val="decimal"/>
      <w:isLgl/>
      <w:lvlText w:val="%1.%2"/>
      <w:lvlJc w:val="left"/>
      <w:pPr>
        <w:ind w:left="1801" w:hanging="720"/>
      </w:pPr>
      <w:rPr>
        <w:rFonts w:hint="default"/>
        <w:b/>
      </w:rPr>
    </w:lvl>
    <w:lvl w:ilvl="2">
      <w:start w:val="5"/>
      <w:numFmt w:val="decimal"/>
      <w:isLgl/>
      <w:lvlText w:val="%1.%2.%3"/>
      <w:lvlJc w:val="left"/>
      <w:pPr>
        <w:ind w:left="1814" w:hanging="720"/>
      </w:pPr>
      <w:rPr>
        <w:rFonts w:hint="default"/>
        <w:b/>
      </w:rPr>
    </w:lvl>
    <w:lvl w:ilvl="3">
      <w:start w:val="1"/>
      <w:numFmt w:val="decimal"/>
      <w:isLgl/>
      <w:lvlText w:val="%1.%2.%3.%4"/>
      <w:lvlJc w:val="left"/>
      <w:pPr>
        <w:ind w:left="2187" w:hanging="1080"/>
      </w:pPr>
      <w:rPr>
        <w:rFonts w:hint="default"/>
        <w:b/>
      </w:rPr>
    </w:lvl>
    <w:lvl w:ilvl="4">
      <w:start w:val="1"/>
      <w:numFmt w:val="decimal"/>
      <w:isLgl/>
      <w:lvlText w:val="%1.%2.%3.%4.%5"/>
      <w:lvlJc w:val="left"/>
      <w:pPr>
        <w:ind w:left="2200" w:hanging="1080"/>
      </w:pPr>
      <w:rPr>
        <w:rFonts w:hint="default"/>
        <w:b/>
      </w:rPr>
    </w:lvl>
    <w:lvl w:ilvl="5">
      <w:start w:val="1"/>
      <w:numFmt w:val="decimal"/>
      <w:isLgl/>
      <w:lvlText w:val="%1.%2.%3.%4.%5.%6"/>
      <w:lvlJc w:val="left"/>
      <w:pPr>
        <w:ind w:left="2573" w:hanging="1440"/>
      </w:pPr>
      <w:rPr>
        <w:rFonts w:hint="default"/>
        <w:b/>
      </w:rPr>
    </w:lvl>
    <w:lvl w:ilvl="6">
      <w:start w:val="1"/>
      <w:numFmt w:val="decimal"/>
      <w:isLgl/>
      <w:lvlText w:val="%1.%2.%3.%4.%5.%6.%7"/>
      <w:lvlJc w:val="left"/>
      <w:pPr>
        <w:ind w:left="2946" w:hanging="1800"/>
      </w:pPr>
      <w:rPr>
        <w:rFonts w:hint="default"/>
        <w:b/>
      </w:rPr>
    </w:lvl>
    <w:lvl w:ilvl="7">
      <w:start w:val="1"/>
      <w:numFmt w:val="decimal"/>
      <w:isLgl/>
      <w:lvlText w:val="%1.%2.%3.%4.%5.%6.%7.%8"/>
      <w:lvlJc w:val="left"/>
      <w:pPr>
        <w:ind w:left="2959" w:hanging="1800"/>
      </w:pPr>
      <w:rPr>
        <w:rFonts w:hint="default"/>
        <w:b/>
      </w:rPr>
    </w:lvl>
    <w:lvl w:ilvl="8">
      <w:start w:val="1"/>
      <w:numFmt w:val="decimal"/>
      <w:isLgl/>
      <w:lvlText w:val="%1.%2.%3.%4.%5.%6.%7.%8.%9"/>
      <w:lvlJc w:val="left"/>
      <w:pPr>
        <w:ind w:left="3332" w:hanging="2160"/>
      </w:pPr>
      <w:rPr>
        <w:rFonts w:hint="default"/>
        <w:b/>
      </w:rPr>
    </w:lvl>
  </w:abstractNum>
  <w:abstractNum w:abstractNumId="2">
    <w:nsid w:val="06581441"/>
    <w:multiLevelType w:val="multilevel"/>
    <w:tmpl w:val="7EEA65F4"/>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D23AF3"/>
    <w:multiLevelType w:val="hybridMultilevel"/>
    <w:tmpl w:val="2BCA4B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0037FEE"/>
    <w:multiLevelType w:val="hybridMultilevel"/>
    <w:tmpl w:val="60F28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D80760"/>
    <w:multiLevelType w:val="hybridMultilevel"/>
    <w:tmpl w:val="BD7CD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F53F76"/>
    <w:multiLevelType w:val="hybridMultilevel"/>
    <w:tmpl w:val="A71EAE72"/>
    <w:lvl w:ilvl="0" w:tplc="D14A7B2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3C7399"/>
    <w:multiLevelType w:val="hybridMultilevel"/>
    <w:tmpl w:val="F574F9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D54330"/>
    <w:multiLevelType w:val="hybridMultilevel"/>
    <w:tmpl w:val="92BE02B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03166E"/>
    <w:multiLevelType w:val="hybridMultilevel"/>
    <w:tmpl w:val="3A84325E"/>
    <w:lvl w:ilvl="0" w:tplc="240A0001">
      <w:start w:val="1"/>
      <w:numFmt w:val="bullet"/>
      <w:lvlText w:val=""/>
      <w:lvlJc w:val="left"/>
      <w:pPr>
        <w:ind w:left="1815" w:hanging="360"/>
      </w:pPr>
      <w:rPr>
        <w:rFonts w:ascii="Symbol" w:hAnsi="Symbol" w:hint="default"/>
      </w:rPr>
    </w:lvl>
    <w:lvl w:ilvl="1" w:tplc="240A0003" w:tentative="1">
      <w:start w:val="1"/>
      <w:numFmt w:val="bullet"/>
      <w:lvlText w:val="o"/>
      <w:lvlJc w:val="left"/>
      <w:pPr>
        <w:ind w:left="2535" w:hanging="360"/>
      </w:pPr>
      <w:rPr>
        <w:rFonts w:ascii="Courier New" w:hAnsi="Courier New" w:cs="Courier New" w:hint="default"/>
      </w:rPr>
    </w:lvl>
    <w:lvl w:ilvl="2" w:tplc="240A0005">
      <w:start w:val="1"/>
      <w:numFmt w:val="bullet"/>
      <w:lvlText w:val=""/>
      <w:lvlJc w:val="left"/>
      <w:pPr>
        <w:ind w:left="3255" w:hanging="360"/>
      </w:pPr>
      <w:rPr>
        <w:rFonts w:ascii="Wingdings" w:hAnsi="Wingdings" w:hint="default"/>
      </w:rPr>
    </w:lvl>
    <w:lvl w:ilvl="3" w:tplc="240A0001" w:tentative="1">
      <w:start w:val="1"/>
      <w:numFmt w:val="bullet"/>
      <w:lvlText w:val=""/>
      <w:lvlJc w:val="left"/>
      <w:pPr>
        <w:ind w:left="3975" w:hanging="360"/>
      </w:pPr>
      <w:rPr>
        <w:rFonts w:ascii="Symbol" w:hAnsi="Symbol" w:hint="default"/>
      </w:rPr>
    </w:lvl>
    <w:lvl w:ilvl="4" w:tplc="240A0003" w:tentative="1">
      <w:start w:val="1"/>
      <w:numFmt w:val="bullet"/>
      <w:lvlText w:val="o"/>
      <w:lvlJc w:val="left"/>
      <w:pPr>
        <w:ind w:left="4695" w:hanging="360"/>
      </w:pPr>
      <w:rPr>
        <w:rFonts w:ascii="Courier New" w:hAnsi="Courier New" w:cs="Courier New" w:hint="default"/>
      </w:rPr>
    </w:lvl>
    <w:lvl w:ilvl="5" w:tplc="240A0005" w:tentative="1">
      <w:start w:val="1"/>
      <w:numFmt w:val="bullet"/>
      <w:lvlText w:val=""/>
      <w:lvlJc w:val="left"/>
      <w:pPr>
        <w:ind w:left="5415" w:hanging="360"/>
      </w:pPr>
      <w:rPr>
        <w:rFonts w:ascii="Wingdings" w:hAnsi="Wingdings" w:hint="default"/>
      </w:rPr>
    </w:lvl>
    <w:lvl w:ilvl="6" w:tplc="240A0001" w:tentative="1">
      <w:start w:val="1"/>
      <w:numFmt w:val="bullet"/>
      <w:lvlText w:val=""/>
      <w:lvlJc w:val="left"/>
      <w:pPr>
        <w:ind w:left="6135" w:hanging="360"/>
      </w:pPr>
      <w:rPr>
        <w:rFonts w:ascii="Symbol" w:hAnsi="Symbol" w:hint="default"/>
      </w:rPr>
    </w:lvl>
    <w:lvl w:ilvl="7" w:tplc="240A0003" w:tentative="1">
      <w:start w:val="1"/>
      <w:numFmt w:val="bullet"/>
      <w:lvlText w:val="o"/>
      <w:lvlJc w:val="left"/>
      <w:pPr>
        <w:ind w:left="6855" w:hanging="360"/>
      </w:pPr>
      <w:rPr>
        <w:rFonts w:ascii="Courier New" w:hAnsi="Courier New" w:cs="Courier New" w:hint="default"/>
      </w:rPr>
    </w:lvl>
    <w:lvl w:ilvl="8" w:tplc="240A0005" w:tentative="1">
      <w:start w:val="1"/>
      <w:numFmt w:val="bullet"/>
      <w:lvlText w:val=""/>
      <w:lvlJc w:val="left"/>
      <w:pPr>
        <w:ind w:left="7575" w:hanging="360"/>
      </w:pPr>
      <w:rPr>
        <w:rFonts w:ascii="Wingdings" w:hAnsi="Wingdings" w:hint="default"/>
      </w:rPr>
    </w:lvl>
  </w:abstractNum>
  <w:abstractNum w:abstractNumId="10">
    <w:nsid w:val="264320F9"/>
    <w:multiLevelType w:val="hybridMultilevel"/>
    <w:tmpl w:val="397C9EAE"/>
    <w:lvl w:ilvl="0" w:tplc="24682F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70B0DED"/>
    <w:multiLevelType w:val="hybridMultilevel"/>
    <w:tmpl w:val="F718F8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D6533DD"/>
    <w:multiLevelType w:val="hybridMultilevel"/>
    <w:tmpl w:val="4016F0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D903145"/>
    <w:multiLevelType w:val="hybridMultilevel"/>
    <w:tmpl w:val="AE2C81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87D60AF"/>
    <w:multiLevelType w:val="hybridMultilevel"/>
    <w:tmpl w:val="EC68DDF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077A92"/>
    <w:multiLevelType w:val="multilevel"/>
    <w:tmpl w:val="F3828B4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5"/>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7">
    <w:nsid w:val="429F0242"/>
    <w:multiLevelType w:val="hybridMultilevel"/>
    <w:tmpl w:val="A17A33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FF0DD8"/>
    <w:multiLevelType w:val="hybridMultilevel"/>
    <w:tmpl w:val="9702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BF00A8A"/>
    <w:multiLevelType w:val="hybridMultilevel"/>
    <w:tmpl w:val="F74E0AA8"/>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21">
    <w:nsid w:val="4F972956"/>
    <w:multiLevelType w:val="hybridMultilevel"/>
    <w:tmpl w:val="687EFF6C"/>
    <w:lvl w:ilvl="0" w:tplc="240A0001">
      <w:start w:val="1"/>
      <w:numFmt w:val="bullet"/>
      <w:lvlText w:val=""/>
      <w:lvlJc w:val="left"/>
      <w:pPr>
        <w:ind w:left="6456"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nsid w:val="57330214"/>
    <w:multiLevelType w:val="hybridMultilevel"/>
    <w:tmpl w:val="6972C59A"/>
    <w:lvl w:ilvl="0" w:tplc="50568BDE">
      <w:start w:val="1"/>
      <w:numFmt w:val="decimal"/>
      <w:lvlText w:val="%1."/>
      <w:lvlJc w:val="left"/>
      <w:pPr>
        <w:ind w:left="502" w:hanging="360"/>
      </w:pPr>
      <w:rPr>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3">
    <w:nsid w:val="59BD7005"/>
    <w:multiLevelType w:val="hybridMultilevel"/>
    <w:tmpl w:val="650C1DA2"/>
    <w:lvl w:ilvl="0" w:tplc="C0BC5DA6">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201AC2"/>
    <w:multiLevelType w:val="hybridMultilevel"/>
    <w:tmpl w:val="3A4AA2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5A67EE"/>
    <w:multiLevelType w:val="hybridMultilevel"/>
    <w:tmpl w:val="FCE0AB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BE778EE"/>
    <w:multiLevelType w:val="hybridMultilevel"/>
    <w:tmpl w:val="8C7CE8AC"/>
    <w:lvl w:ilvl="0" w:tplc="C0BC5DA6">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D124B62"/>
    <w:multiLevelType w:val="multilevel"/>
    <w:tmpl w:val="C92ACEAA"/>
    <w:lvl w:ilvl="0">
      <w:start w:val="1"/>
      <w:numFmt w:val="upperRoman"/>
      <w:lvlText w:val="%1."/>
      <w:lvlJc w:val="left"/>
      <w:pPr>
        <w:ind w:left="720" w:hanging="720"/>
      </w:pPr>
      <w:rPr>
        <w:rFonts w:hint="default"/>
      </w:rPr>
    </w:lvl>
    <w:lvl w:ilvl="1">
      <w:start w:val="7"/>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8">
    <w:nsid w:val="5D56026D"/>
    <w:multiLevelType w:val="hybridMultilevel"/>
    <w:tmpl w:val="F98AED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80F6458"/>
    <w:multiLevelType w:val="hybridMultilevel"/>
    <w:tmpl w:val="5B1467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8AE1922"/>
    <w:multiLevelType w:val="hybridMultilevel"/>
    <w:tmpl w:val="ADBEC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063618D"/>
    <w:multiLevelType w:val="hybridMultilevel"/>
    <w:tmpl w:val="7E90D4EC"/>
    <w:lvl w:ilvl="0" w:tplc="E5C2CE7E">
      <w:start w:val="1"/>
      <w:numFmt w:val="decimal"/>
      <w:lvlText w:val="%1."/>
      <w:lvlJc w:val="left"/>
      <w:pPr>
        <w:ind w:left="1428" w:hanging="360"/>
      </w:pPr>
      <w:rPr>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nsid w:val="740E10DF"/>
    <w:multiLevelType w:val="hybridMultilevel"/>
    <w:tmpl w:val="5858C16C"/>
    <w:lvl w:ilvl="0" w:tplc="EF16B98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5C312CC"/>
    <w:multiLevelType w:val="hybridMultilevel"/>
    <w:tmpl w:val="A84E3A00"/>
    <w:lvl w:ilvl="0" w:tplc="240A0001">
      <w:start w:val="1"/>
      <w:numFmt w:val="bullet"/>
      <w:lvlText w:val=""/>
      <w:lvlJc w:val="left"/>
      <w:pPr>
        <w:ind w:left="3255" w:hanging="360"/>
      </w:pPr>
      <w:rPr>
        <w:rFonts w:ascii="Symbol" w:hAnsi="Symbol" w:hint="default"/>
      </w:rPr>
    </w:lvl>
    <w:lvl w:ilvl="1" w:tplc="240A0003" w:tentative="1">
      <w:start w:val="1"/>
      <w:numFmt w:val="bullet"/>
      <w:lvlText w:val="o"/>
      <w:lvlJc w:val="left"/>
      <w:pPr>
        <w:ind w:left="3975" w:hanging="360"/>
      </w:pPr>
      <w:rPr>
        <w:rFonts w:ascii="Courier New" w:hAnsi="Courier New" w:cs="Courier New" w:hint="default"/>
      </w:rPr>
    </w:lvl>
    <w:lvl w:ilvl="2" w:tplc="240A0005" w:tentative="1">
      <w:start w:val="1"/>
      <w:numFmt w:val="bullet"/>
      <w:lvlText w:val=""/>
      <w:lvlJc w:val="left"/>
      <w:pPr>
        <w:ind w:left="4695" w:hanging="360"/>
      </w:pPr>
      <w:rPr>
        <w:rFonts w:ascii="Wingdings" w:hAnsi="Wingdings" w:hint="default"/>
      </w:rPr>
    </w:lvl>
    <w:lvl w:ilvl="3" w:tplc="240A0001" w:tentative="1">
      <w:start w:val="1"/>
      <w:numFmt w:val="bullet"/>
      <w:lvlText w:val=""/>
      <w:lvlJc w:val="left"/>
      <w:pPr>
        <w:ind w:left="5415" w:hanging="360"/>
      </w:pPr>
      <w:rPr>
        <w:rFonts w:ascii="Symbol" w:hAnsi="Symbol" w:hint="default"/>
      </w:rPr>
    </w:lvl>
    <w:lvl w:ilvl="4" w:tplc="240A0003" w:tentative="1">
      <w:start w:val="1"/>
      <w:numFmt w:val="bullet"/>
      <w:lvlText w:val="o"/>
      <w:lvlJc w:val="left"/>
      <w:pPr>
        <w:ind w:left="6135" w:hanging="360"/>
      </w:pPr>
      <w:rPr>
        <w:rFonts w:ascii="Courier New" w:hAnsi="Courier New" w:cs="Courier New" w:hint="default"/>
      </w:rPr>
    </w:lvl>
    <w:lvl w:ilvl="5" w:tplc="240A0005" w:tentative="1">
      <w:start w:val="1"/>
      <w:numFmt w:val="bullet"/>
      <w:lvlText w:val=""/>
      <w:lvlJc w:val="left"/>
      <w:pPr>
        <w:ind w:left="6855" w:hanging="360"/>
      </w:pPr>
      <w:rPr>
        <w:rFonts w:ascii="Wingdings" w:hAnsi="Wingdings" w:hint="default"/>
      </w:rPr>
    </w:lvl>
    <w:lvl w:ilvl="6" w:tplc="240A0001" w:tentative="1">
      <w:start w:val="1"/>
      <w:numFmt w:val="bullet"/>
      <w:lvlText w:val=""/>
      <w:lvlJc w:val="left"/>
      <w:pPr>
        <w:ind w:left="7575" w:hanging="360"/>
      </w:pPr>
      <w:rPr>
        <w:rFonts w:ascii="Symbol" w:hAnsi="Symbol" w:hint="default"/>
      </w:rPr>
    </w:lvl>
    <w:lvl w:ilvl="7" w:tplc="240A0003" w:tentative="1">
      <w:start w:val="1"/>
      <w:numFmt w:val="bullet"/>
      <w:lvlText w:val="o"/>
      <w:lvlJc w:val="left"/>
      <w:pPr>
        <w:ind w:left="8295" w:hanging="360"/>
      </w:pPr>
      <w:rPr>
        <w:rFonts w:ascii="Courier New" w:hAnsi="Courier New" w:cs="Courier New" w:hint="default"/>
      </w:rPr>
    </w:lvl>
    <w:lvl w:ilvl="8" w:tplc="240A0005" w:tentative="1">
      <w:start w:val="1"/>
      <w:numFmt w:val="bullet"/>
      <w:lvlText w:val=""/>
      <w:lvlJc w:val="left"/>
      <w:pPr>
        <w:ind w:left="9015" w:hanging="360"/>
      </w:pPr>
      <w:rPr>
        <w:rFonts w:ascii="Wingdings" w:hAnsi="Wingdings" w:hint="default"/>
      </w:rPr>
    </w:lvl>
  </w:abstractNum>
  <w:abstractNum w:abstractNumId="34">
    <w:nsid w:val="793945D9"/>
    <w:multiLevelType w:val="hybridMultilevel"/>
    <w:tmpl w:val="B68468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0"/>
  </w:num>
  <w:num w:numId="3">
    <w:abstractNumId w:val="28"/>
  </w:num>
  <w:num w:numId="4">
    <w:abstractNumId w:val="34"/>
  </w:num>
  <w:num w:numId="5">
    <w:abstractNumId w:val="2"/>
  </w:num>
  <w:num w:numId="6">
    <w:abstractNumId w:val="10"/>
  </w:num>
  <w:num w:numId="7">
    <w:abstractNumId w:val="22"/>
  </w:num>
  <w:num w:numId="8">
    <w:abstractNumId w:val="26"/>
  </w:num>
  <w:num w:numId="9">
    <w:abstractNumId w:val="23"/>
  </w:num>
  <w:num w:numId="10">
    <w:abstractNumId w:val="12"/>
  </w:num>
  <w:num w:numId="11">
    <w:abstractNumId w:val="11"/>
  </w:num>
  <w:num w:numId="12">
    <w:abstractNumId w:val="16"/>
  </w:num>
  <w:num w:numId="13">
    <w:abstractNumId w:val="25"/>
  </w:num>
  <w:num w:numId="14">
    <w:abstractNumId w:val="31"/>
  </w:num>
  <w:num w:numId="15">
    <w:abstractNumId w:val="1"/>
  </w:num>
  <w:num w:numId="16">
    <w:abstractNumId w:val="9"/>
  </w:num>
  <w:num w:numId="17">
    <w:abstractNumId w:val="33"/>
  </w:num>
  <w:num w:numId="18">
    <w:abstractNumId w:val="14"/>
  </w:num>
  <w:num w:numId="19">
    <w:abstractNumId w:val="3"/>
  </w:num>
  <w:num w:numId="20">
    <w:abstractNumId w:val="7"/>
  </w:num>
  <w:num w:numId="21">
    <w:abstractNumId w:val="29"/>
  </w:num>
  <w:num w:numId="22">
    <w:abstractNumId w:val="24"/>
  </w:num>
  <w:num w:numId="23">
    <w:abstractNumId w:val="4"/>
  </w:num>
  <w:num w:numId="24">
    <w:abstractNumId w:val="17"/>
  </w:num>
  <w:num w:numId="25">
    <w:abstractNumId w:val="18"/>
  </w:num>
  <w:num w:numId="26">
    <w:abstractNumId w:val="5"/>
  </w:num>
  <w:num w:numId="27">
    <w:abstractNumId w:val="8"/>
  </w:num>
  <w:num w:numId="28">
    <w:abstractNumId w:val="32"/>
  </w:num>
  <w:num w:numId="29">
    <w:abstractNumId w:val="15"/>
  </w:num>
  <w:num w:numId="30">
    <w:abstractNumId w:val="27"/>
  </w:num>
  <w:num w:numId="31">
    <w:abstractNumId w:val="13"/>
  </w:num>
  <w:num w:numId="32">
    <w:abstractNumId w:val="21"/>
  </w:num>
  <w:num w:numId="33">
    <w:abstractNumId w:val="20"/>
  </w:num>
  <w:num w:numId="34">
    <w:abstractNumId w:val="6"/>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232A2"/>
    <w:rsid w:val="00026081"/>
    <w:rsid w:val="00032831"/>
    <w:rsid w:val="00034805"/>
    <w:rsid w:val="00034886"/>
    <w:rsid w:val="00035B19"/>
    <w:rsid w:val="00036BC0"/>
    <w:rsid w:val="00047E85"/>
    <w:rsid w:val="00051A70"/>
    <w:rsid w:val="000540FC"/>
    <w:rsid w:val="00056341"/>
    <w:rsid w:val="00062C5D"/>
    <w:rsid w:val="0007405C"/>
    <w:rsid w:val="00075628"/>
    <w:rsid w:val="0007695D"/>
    <w:rsid w:val="00081744"/>
    <w:rsid w:val="00082739"/>
    <w:rsid w:val="0008322D"/>
    <w:rsid w:val="000874A0"/>
    <w:rsid w:val="00090EE8"/>
    <w:rsid w:val="00097075"/>
    <w:rsid w:val="000B082D"/>
    <w:rsid w:val="000B41FC"/>
    <w:rsid w:val="000B42E7"/>
    <w:rsid w:val="000B6238"/>
    <w:rsid w:val="000B7B24"/>
    <w:rsid w:val="000C2127"/>
    <w:rsid w:val="000C3E75"/>
    <w:rsid w:val="000D21B7"/>
    <w:rsid w:val="000D4487"/>
    <w:rsid w:val="000E2C57"/>
    <w:rsid w:val="000E4DAC"/>
    <w:rsid w:val="000E5EF5"/>
    <w:rsid w:val="000F402B"/>
    <w:rsid w:val="00100526"/>
    <w:rsid w:val="00104D21"/>
    <w:rsid w:val="00105AF8"/>
    <w:rsid w:val="0010789A"/>
    <w:rsid w:val="001144BC"/>
    <w:rsid w:val="00116DED"/>
    <w:rsid w:val="001172E8"/>
    <w:rsid w:val="001177A3"/>
    <w:rsid w:val="00117B46"/>
    <w:rsid w:val="001203A7"/>
    <w:rsid w:val="00121C59"/>
    <w:rsid w:val="001224B3"/>
    <w:rsid w:val="00124BE3"/>
    <w:rsid w:val="0012515E"/>
    <w:rsid w:val="00125B63"/>
    <w:rsid w:val="00130425"/>
    <w:rsid w:val="001322DC"/>
    <w:rsid w:val="0013245A"/>
    <w:rsid w:val="00132B39"/>
    <w:rsid w:val="0013417A"/>
    <w:rsid w:val="001353B9"/>
    <w:rsid w:val="00135557"/>
    <w:rsid w:val="001400E3"/>
    <w:rsid w:val="00142A12"/>
    <w:rsid w:val="00143155"/>
    <w:rsid w:val="0014433F"/>
    <w:rsid w:val="00144BF8"/>
    <w:rsid w:val="00145C55"/>
    <w:rsid w:val="00147AD0"/>
    <w:rsid w:val="00151BDE"/>
    <w:rsid w:val="00151DC9"/>
    <w:rsid w:val="00154F58"/>
    <w:rsid w:val="001626AA"/>
    <w:rsid w:val="001644CD"/>
    <w:rsid w:val="00167A91"/>
    <w:rsid w:val="0017367B"/>
    <w:rsid w:val="00180C2B"/>
    <w:rsid w:val="00184183"/>
    <w:rsid w:val="00185237"/>
    <w:rsid w:val="001941BE"/>
    <w:rsid w:val="0019427B"/>
    <w:rsid w:val="0019552B"/>
    <w:rsid w:val="001971BA"/>
    <w:rsid w:val="001A1F21"/>
    <w:rsid w:val="001A5BE1"/>
    <w:rsid w:val="001A7F94"/>
    <w:rsid w:val="001B01F7"/>
    <w:rsid w:val="001B0FCE"/>
    <w:rsid w:val="001B190B"/>
    <w:rsid w:val="001B38A7"/>
    <w:rsid w:val="001B48A5"/>
    <w:rsid w:val="001B5335"/>
    <w:rsid w:val="001B55B2"/>
    <w:rsid w:val="001B58F2"/>
    <w:rsid w:val="001B6F7B"/>
    <w:rsid w:val="001C697E"/>
    <w:rsid w:val="001C7792"/>
    <w:rsid w:val="001D3904"/>
    <w:rsid w:val="001D39F8"/>
    <w:rsid w:val="001D45B3"/>
    <w:rsid w:val="001E4067"/>
    <w:rsid w:val="001F0EE1"/>
    <w:rsid w:val="001F19A7"/>
    <w:rsid w:val="001F19DF"/>
    <w:rsid w:val="002000C0"/>
    <w:rsid w:val="00200F66"/>
    <w:rsid w:val="00204376"/>
    <w:rsid w:val="00205417"/>
    <w:rsid w:val="00205653"/>
    <w:rsid w:val="00205BF1"/>
    <w:rsid w:val="002147AE"/>
    <w:rsid w:val="00214CEA"/>
    <w:rsid w:val="002172E9"/>
    <w:rsid w:val="00222B99"/>
    <w:rsid w:val="002241FE"/>
    <w:rsid w:val="002265AD"/>
    <w:rsid w:val="002352CE"/>
    <w:rsid w:val="00241B87"/>
    <w:rsid w:val="00243188"/>
    <w:rsid w:val="0024546B"/>
    <w:rsid w:val="00252660"/>
    <w:rsid w:val="00252912"/>
    <w:rsid w:val="00253647"/>
    <w:rsid w:val="002552A3"/>
    <w:rsid w:val="00257A71"/>
    <w:rsid w:val="0026202E"/>
    <w:rsid w:val="00263483"/>
    <w:rsid w:val="00263CA9"/>
    <w:rsid w:val="002659CA"/>
    <w:rsid w:val="0027489B"/>
    <w:rsid w:val="00274954"/>
    <w:rsid w:val="0027658D"/>
    <w:rsid w:val="002829C0"/>
    <w:rsid w:val="00283C64"/>
    <w:rsid w:val="00284CCF"/>
    <w:rsid w:val="00285BAC"/>
    <w:rsid w:val="00285EAD"/>
    <w:rsid w:val="002A1492"/>
    <w:rsid w:val="002B3058"/>
    <w:rsid w:val="002B6303"/>
    <w:rsid w:val="002B7ECA"/>
    <w:rsid w:val="002D05F8"/>
    <w:rsid w:val="002D17BE"/>
    <w:rsid w:val="002D206F"/>
    <w:rsid w:val="002D2E2C"/>
    <w:rsid w:val="002D2EA9"/>
    <w:rsid w:val="002E3868"/>
    <w:rsid w:val="002F45C8"/>
    <w:rsid w:val="003001A5"/>
    <w:rsid w:val="00303640"/>
    <w:rsid w:val="003059C5"/>
    <w:rsid w:val="00307450"/>
    <w:rsid w:val="00307E9E"/>
    <w:rsid w:val="003175DA"/>
    <w:rsid w:val="003210FE"/>
    <w:rsid w:val="0032351B"/>
    <w:rsid w:val="00327691"/>
    <w:rsid w:val="00327BC3"/>
    <w:rsid w:val="00330216"/>
    <w:rsid w:val="003357D4"/>
    <w:rsid w:val="003404E4"/>
    <w:rsid w:val="003430DC"/>
    <w:rsid w:val="00351120"/>
    <w:rsid w:val="00353C83"/>
    <w:rsid w:val="003611CE"/>
    <w:rsid w:val="003612A5"/>
    <w:rsid w:val="00366706"/>
    <w:rsid w:val="003670D7"/>
    <w:rsid w:val="00375D45"/>
    <w:rsid w:val="003769B1"/>
    <w:rsid w:val="003A40BC"/>
    <w:rsid w:val="003A58C2"/>
    <w:rsid w:val="003A5E91"/>
    <w:rsid w:val="003A63EF"/>
    <w:rsid w:val="003A6E59"/>
    <w:rsid w:val="003B1885"/>
    <w:rsid w:val="003C5175"/>
    <w:rsid w:val="003D4D75"/>
    <w:rsid w:val="003D51F3"/>
    <w:rsid w:val="003E227A"/>
    <w:rsid w:val="003E409F"/>
    <w:rsid w:val="003E6C9B"/>
    <w:rsid w:val="003F2BD7"/>
    <w:rsid w:val="00400243"/>
    <w:rsid w:val="0040070B"/>
    <w:rsid w:val="00402CB2"/>
    <w:rsid w:val="004067F9"/>
    <w:rsid w:val="0040767D"/>
    <w:rsid w:val="004077EB"/>
    <w:rsid w:val="00407F48"/>
    <w:rsid w:val="00411209"/>
    <w:rsid w:val="00411E90"/>
    <w:rsid w:val="00412FE1"/>
    <w:rsid w:val="00416536"/>
    <w:rsid w:val="0042401F"/>
    <w:rsid w:val="00425450"/>
    <w:rsid w:val="004264D0"/>
    <w:rsid w:val="004265FB"/>
    <w:rsid w:val="004274DC"/>
    <w:rsid w:val="00427B20"/>
    <w:rsid w:val="00427E64"/>
    <w:rsid w:val="004303BE"/>
    <w:rsid w:val="0043713E"/>
    <w:rsid w:val="004379BB"/>
    <w:rsid w:val="00441649"/>
    <w:rsid w:val="00443373"/>
    <w:rsid w:val="00446235"/>
    <w:rsid w:val="004463E5"/>
    <w:rsid w:val="00461F3A"/>
    <w:rsid w:val="00463D68"/>
    <w:rsid w:val="004649FD"/>
    <w:rsid w:val="0046751C"/>
    <w:rsid w:val="004676AF"/>
    <w:rsid w:val="00470DFD"/>
    <w:rsid w:val="0047335C"/>
    <w:rsid w:val="00476C19"/>
    <w:rsid w:val="00477EDA"/>
    <w:rsid w:val="00485124"/>
    <w:rsid w:val="00485C21"/>
    <w:rsid w:val="00490B0D"/>
    <w:rsid w:val="00495A21"/>
    <w:rsid w:val="004A4514"/>
    <w:rsid w:val="004B432F"/>
    <w:rsid w:val="004B43E5"/>
    <w:rsid w:val="004C4200"/>
    <w:rsid w:val="004C5430"/>
    <w:rsid w:val="004C7DE7"/>
    <w:rsid w:val="004D1F74"/>
    <w:rsid w:val="004D3E4C"/>
    <w:rsid w:val="004D48EA"/>
    <w:rsid w:val="004D5FAB"/>
    <w:rsid w:val="004E2067"/>
    <w:rsid w:val="004E45D1"/>
    <w:rsid w:val="004E601B"/>
    <w:rsid w:val="004E6265"/>
    <w:rsid w:val="004F050B"/>
    <w:rsid w:val="004F3630"/>
    <w:rsid w:val="004F473D"/>
    <w:rsid w:val="004F7B75"/>
    <w:rsid w:val="00504958"/>
    <w:rsid w:val="00511545"/>
    <w:rsid w:val="00515AD0"/>
    <w:rsid w:val="00517C69"/>
    <w:rsid w:val="00523FDD"/>
    <w:rsid w:val="005241C2"/>
    <w:rsid w:val="005242F0"/>
    <w:rsid w:val="00525692"/>
    <w:rsid w:val="00532508"/>
    <w:rsid w:val="00540389"/>
    <w:rsid w:val="005416D2"/>
    <w:rsid w:val="00545582"/>
    <w:rsid w:val="005457EA"/>
    <w:rsid w:val="00553288"/>
    <w:rsid w:val="005541B7"/>
    <w:rsid w:val="00555A34"/>
    <w:rsid w:val="00556A86"/>
    <w:rsid w:val="0056575D"/>
    <w:rsid w:val="00567430"/>
    <w:rsid w:val="00567DD2"/>
    <w:rsid w:val="0057021F"/>
    <w:rsid w:val="0057230A"/>
    <w:rsid w:val="00573327"/>
    <w:rsid w:val="00575E47"/>
    <w:rsid w:val="005800DD"/>
    <w:rsid w:val="00582045"/>
    <w:rsid w:val="0058478D"/>
    <w:rsid w:val="00587D50"/>
    <w:rsid w:val="00593C9A"/>
    <w:rsid w:val="0059513F"/>
    <w:rsid w:val="00597DC9"/>
    <w:rsid w:val="005A2FBC"/>
    <w:rsid w:val="005A508C"/>
    <w:rsid w:val="005A638F"/>
    <w:rsid w:val="005B03E7"/>
    <w:rsid w:val="005B3BD3"/>
    <w:rsid w:val="005C02F9"/>
    <w:rsid w:val="005C2A99"/>
    <w:rsid w:val="005C2ED1"/>
    <w:rsid w:val="005C4C7C"/>
    <w:rsid w:val="005D2048"/>
    <w:rsid w:val="005D5187"/>
    <w:rsid w:val="005E0006"/>
    <w:rsid w:val="005F0019"/>
    <w:rsid w:val="005F127D"/>
    <w:rsid w:val="005F320F"/>
    <w:rsid w:val="005F4B67"/>
    <w:rsid w:val="005F4F88"/>
    <w:rsid w:val="005F5BCA"/>
    <w:rsid w:val="00600148"/>
    <w:rsid w:val="006036BA"/>
    <w:rsid w:val="00604211"/>
    <w:rsid w:val="00611780"/>
    <w:rsid w:val="006232CB"/>
    <w:rsid w:val="00623673"/>
    <w:rsid w:val="00627D82"/>
    <w:rsid w:val="00642357"/>
    <w:rsid w:val="006442F7"/>
    <w:rsid w:val="006447E1"/>
    <w:rsid w:val="006451AB"/>
    <w:rsid w:val="00650E64"/>
    <w:rsid w:val="0065276B"/>
    <w:rsid w:val="00657CE7"/>
    <w:rsid w:val="00660AC8"/>
    <w:rsid w:val="0066156B"/>
    <w:rsid w:val="00663F40"/>
    <w:rsid w:val="0066537B"/>
    <w:rsid w:val="006654BC"/>
    <w:rsid w:val="00676DC6"/>
    <w:rsid w:val="0068243D"/>
    <w:rsid w:val="00690C52"/>
    <w:rsid w:val="0069152A"/>
    <w:rsid w:val="0069675A"/>
    <w:rsid w:val="00696A2B"/>
    <w:rsid w:val="006B0617"/>
    <w:rsid w:val="006B08D2"/>
    <w:rsid w:val="006B6F43"/>
    <w:rsid w:val="006C1B0C"/>
    <w:rsid w:val="006C705A"/>
    <w:rsid w:val="006D034F"/>
    <w:rsid w:val="006D4D06"/>
    <w:rsid w:val="006E2484"/>
    <w:rsid w:val="006E583C"/>
    <w:rsid w:val="006E5E78"/>
    <w:rsid w:val="006F025E"/>
    <w:rsid w:val="006F0D10"/>
    <w:rsid w:val="006F2613"/>
    <w:rsid w:val="006F6D55"/>
    <w:rsid w:val="00700DCB"/>
    <w:rsid w:val="00702815"/>
    <w:rsid w:val="00713830"/>
    <w:rsid w:val="00716EA8"/>
    <w:rsid w:val="0071746D"/>
    <w:rsid w:val="00720001"/>
    <w:rsid w:val="007204BD"/>
    <w:rsid w:val="00721E8E"/>
    <w:rsid w:val="00722173"/>
    <w:rsid w:val="00727B87"/>
    <w:rsid w:val="007334F4"/>
    <w:rsid w:val="00737245"/>
    <w:rsid w:val="00744BD2"/>
    <w:rsid w:val="00745B53"/>
    <w:rsid w:val="0075024B"/>
    <w:rsid w:val="00751696"/>
    <w:rsid w:val="007520DE"/>
    <w:rsid w:val="0075225C"/>
    <w:rsid w:val="00753A36"/>
    <w:rsid w:val="00754C76"/>
    <w:rsid w:val="00756174"/>
    <w:rsid w:val="007572AE"/>
    <w:rsid w:val="00757A77"/>
    <w:rsid w:val="00760437"/>
    <w:rsid w:val="00764642"/>
    <w:rsid w:val="007715B9"/>
    <w:rsid w:val="00772961"/>
    <w:rsid w:val="007771BC"/>
    <w:rsid w:val="007830C0"/>
    <w:rsid w:val="00784006"/>
    <w:rsid w:val="007855F4"/>
    <w:rsid w:val="0079278A"/>
    <w:rsid w:val="00792BFE"/>
    <w:rsid w:val="00795E63"/>
    <w:rsid w:val="007A16EB"/>
    <w:rsid w:val="007A27E4"/>
    <w:rsid w:val="007A3C98"/>
    <w:rsid w:val="007B22D2"/>
    <w:rsid w:val="007B47AE"/>
    <w:rsid w:val="007C2280"/>
    <w:rsid w:val="007C3B14"/>
    <w:rsid w:val="007C7E43"/>
    <w:rsid w:val="007D142E"/>
    <w:rsid w:val="007D525F"/>
    <w:rsid w:val="007D7CED"/>
    <w:rsid w:val="007E4748"/>
    <w:rsid w:val="007E6513"/>
    <w:rsid w:val="0081652C"/>
    <w:rsid w:val="00817883"/>
    <w:rsid w:val="00827840"/>
    <w:rsid w:val="00833671"/>
    <w:rsid w:val="00842290"/>
    <w:rsid w:val="00842639"/>
    <w:rsid w:val="0084563E"/>
    <w:rsid w:val="00847037"/>
    <w:rsid w:val="00850BFB"/>
    <w:rsid w:val="0085307A"/>
    <w:rsid w:val="008531B6"/>
    <w:rsid w:val="00853548"/>
    <w:rsid w:val="0085592F"/>
    <w:rsid w:val="008562ED"/>
    <w:rsid w:val="00863FC7"/>
    <w:rsid w:val="00867E69"/>
    <w:rsid w:val="008717A8"/>
    <w:rsid w:val="0087215F"/>
    <w:rsid w:val="008727B0"/>
    <w:rsid w:val="00876CDB"/>
    <w:rsid w:val="00881CE0"/>
    <w:rsid w:val="00884479"/>
    <w:rsid w:val="00884A99"/>
    <w:rsid w:val="00890C01"/>
    <w:rsid w:val="00891F25"/>
    <w:rsid w:val="0089667D"/>
    <w:rsid w:val="008A2CC9"/>
    <w:rsid w:val="008B07D3"/>
    <w:rsid w:val="008B36BE"/>
    <w:rsid w:val="008B3B7B"/>
    <w:rsid w:val="008B3E39"/>
    <w:rsid w:val="008B4775"/>
    <w:rsid w:val="008B573C"/>
    <w:rsid w:val="008B7CB8"/>
    <w:rsid w:val="008C36D8"/>
    <w:rsid w:val="008C4371"/>
    <w:rsid w:val="008D00AE"/>
    <w:rsid w:val="008D11CD"/>
    <w:rsid w:val="008D21B7"/>
    <w:rsid w:val="008F2D0B"/>
    <w:rsid w:val="0090068C"/>
    <w:rsid w:val="0090259C"/>
    <w:rsid w:val="00912FA9"/>
    <w:rsid w:val="009161DB"/>
    <w:rsid w:val="00927729"/>
    <w:rsid w:val="00927C34"/>
    <w:rsid w:val="00932313"/>
    <w:rsid w:val="00932C14"/>
    <w:rsid w:val="00933980"/>
    <w:rsid w:val="00934D7A"/>
    <w:rsid w:val="00937EDF"/>
    <w:rsid w:val="009412CF"/>
    <w:rsid w:val="00942170"/>
    <w:rsid w:val="00946300"/>
    <w:rsid w:val="009468AC"/>
    <w:rsid w:val="00953E94"/>
    <w:rsid w:val="00956CDB"/>
    <w:rsid w:val="009634DB"/>
    <w:rsid w:val="009735AE"/>
    <w:rsid w:val="00974BD5"/>
    <w:rsid w:val="009778AC"/>
    <w:rsid w:val="00980790"/>
    <w:rsid w:val="00992AB6"/>
    <w:rsid w:val="00993038"/>
    <w:rsid w:val="0099686D"/>
    <w:rsid w:val="00997EA1"/>
    <w:rsid w:val="009A5560"/>
    <w:rsid w:val="009A62C7"/>
    <w:rsid w:val="009A79C9"/>
    <w:rsid w:val="009B46B7"/>
    <w:rsid w:val="009C0F3A"/>
    <w:rsid w:val="009C6E3C"/>
    <w:rsid w:val="009D29E7"/>
    <w:rsid w:val="009D2A19"/>
    <w:rsid w:val="009D41D8"/>
    <w:rsid w:val="009D6327"/>
    <w:rsid w:val="009D6906"/>
    <w:rsid w:val="009E5EE7"/>
    <w:rsid w:val="009F79B0"/>
    <w:rsid w:val="00A02CAB"/>
    <w:rsid w:val="00A124CF"/>
    <w:rsid w:val="00A13453"/>
    <w:rsid w:val="00A14FD4"/>
    <w:rsid w:val="00A1614E"/>
    <w:rsid w:val="00A1643E"/>
    <w:rsid w:val="00A23F10"/>
    <w:rsid w:val="00A3097E"/>
    <w:rsid w:val="00A313D4"/>
    <w:rsid w:val="00A37356"/>
    <w:rsid w:val="00A41707"/>
    <w:rsid w:val="00A41F21"/>
    <w:rsid w:val="00A42B8E"/>
    <w:rsid w:val="00A42DCE"/>
    <w:rsid w:val="00A510B9"/>
    <w:rsid w:val="00A52FB6"/>
    <w:rsid w:val="00A5400A"/>
    <w:rsid w:val="00A64A1D"/>
    <w:rsid w:val="00A711BA"/>
    <w:rsid w:val="00A71253"/>
    <w:rsid w:val="00A742B1"/>
    <w:rsid w:val="00A769CF"/>
    <w:rsid w:val="00A80381"/>
    <w:rsid w:val="00A80618"/>
    <w:rsid w:val="00A80DE3"/>
    <w:rsid w:val="00A826C6"/>
    <w:rsid w:val="00A872FE"/>
    <w:rsid w:val="00A90192"/>
    <w:rsid w:val="00A904F3"/>
    <w:rsid w:val="00A90F3C"/>
    <w:rsid w:val="00A94258"/>
    <w:rsid w:val="00A9562D"/>
    <w:rsid w:val="00A963AA"/>
    <w:rsid w:val="00AA27CE"/>
    <w:rsid w:val="00AA5CF8"/>
    <w:rsid w:val="00AA6A34"/>
    <w:rsid w:val="00AB1ABA"/>
    <w:rsid w:val="00AB4FBB"/>
    <w:rsid w:val="00AB7F87"/>
    <w:rsid w:val="00AC4D06"/>
    <w:rsid w:val="00AD09F4"/>
    <w:rsid w:val="00AD1DE8"/>
    <w:rsid w:val="00AD2715"/>
    <w:rsid w:val="00AD597A"/>
    <w:rsid w:val="00AE35DB"/>
    <w:rsid w:val="00AE5520"/>
    <w:rsid w:val="00AE5702"/>
    <w:rsid w:val="00AF394F"/>
    <w:rsid w:val="00AF4C0D"/>
    <w:rsid w:val="00AF6A2C"/>
    <w:rsid w:val="00AF7F64"/>
    <w:rsid w:val="00B03F25"/>
    <w:rsid w:val="00B131E0"/>
    <w:rsid w:val="00B13455"/>
    <w:rsid w:val="00B17670"/>
    <w:rsid w:val="00B26D72"/>
    <w:rsid w:val="00B2784B"/>
    <w:rsid w:val="00B31E4C"/>
    <w:rsid w:val="00B32C24"/>
    <w:rsid w:val="00B35DE6"/>
    <w:rsid w:val="00B36208"/>
    <w:rsid w:val="00B4053A"/>
    <w:rsid w:val="00B47268"/>
    <w:rsid w:val="00B478AA"/>
    <w:rsid w:val="00B51DBD"/>
    <w:rsid w:val="00B5225C"/>
    <w:rsid w:val="00B525CD"/>
    <w:rsid w:val="00B548A8"/>
    <w:rsid w:val="00B54A44"/>
    <w:rsid w:val="00B56A23"/>
    <w:rsid w:val="00B6644E"/>
    <w:rsid w:val="00B67F7E"/>
    <w:rsid w:val="00B73ED5"/>
    <w:rsid w:val="00B74719"/>
    <w:rsid w:val="00B76F26"/>
    <w:rsid w:val="00B77A1D"/>
    <w:rsid w:val="00B84AF7"/>
    <w:rsid w:val="00B9265F"/>
    <w:rsid w:val="00B94CCF"/>
    <w:rsid w:val="00B978D5"/>
    <w:rsid w:val="00BA2313"/>
    <w:rsid w:val="00BB278B"/>
    <w:rsid w:val="00BB45A5"/>
    <w:rsid w:val="00BB66A0"/>
    <w:rsid w:val="00BB6A07"/>
    <w:rsid w:val="00BC21BD"/>
    <w:rsid w:val="00BC3193"/>
    <w:rsid w:val="00BC3199"/>
    <w:rsid w:val="00BC6550"/>
    <w:rsid w:val="00BC6765"/>
    <w:rsid w:val="00BC73A9"/>
    <w:rsid w:val="00BD1E0E"/>
    <w:rsid w:val="00BD2C85"/>
    <w:rsid w:val="00BD3DD9"/>
    <w:rsid w:val="00BF15B5"/>
    <w:rsid w:val="00BF273B"/>
    <w:rsid w:val="00BF6F9C"/>
    <w:rsid w:val="00C02363"/>
    <w:rsid w:val="00C06EEC"/>
    <w:rsid w:val="00C133D9"/>
    <w:rsid w:val="00C23D8D"/>
    <w:rsid w:val="00C245FB"/>
    <w:rsid w:val="00C30B24"/>
    <w:rsid w:val="00C37CE2"/>
    <w:rsid w:val="00C4088C"/>
    <w:rsid w:val="00C42EC3"/>
    <w:rsid w:val="00C43A56"/>
    <w:rsid w:val="00C448BB"/>
    <w:rsid w:val="00C456D8"/>
    <w:rsid w:val="00C7047B"/>
    <w:rsid w:val="00C7097F"/>
    <w:rsid w:val="00C72475"/>
    <w:rsid w:val="00C72F4B"/>
    <w:rsid w:val="00C7374F"/>
    <w:rsid w:val="00C74811"/>
    <w:rsid w:val="00C748EF"/>
    <w:rsid w:val="00C74B25"/>
    <w:rsid w:val="00C8490D"/>
    <w:rsid w:val="00C904D5"/>
    <w:rsid w:val="00C912B2"/>
    <w:rsid w:val="00C91A03"/>
    <w:rsid w:val="00C926D7"/>
    <w:rsid w:val="00C96698"/>
    <w:rsid w:val="00CA5B57"/>
    <w:rsid w:val="00CA5BEF"/>
    <w:rsid w:val="00CA5EA4"/>
    <w:rsid w:val="00CA7EB3"/>
    <w:rsid w:val="00CB322F"/>
    <w:rsid w:val="00CB6F87"/>
    <w:rsid w:val="00CC12A1"/>
    <w:rsid w:val="00CC7D5D"/>
    <w:rsid w:val="00CD1F29"/>
    <w:rsid w:val="00CD23AF"/>
    <w:rsid w:val="00CD42AC"/>
    <w:rsid w:val="00CD4310"/>
    <w:rsid w:val="00CD5AD2"/>
    <w:rsid w:val="00CD7B0A"/>
    <w:rsid w:val="00CE0BA5"/>
    <w:rsid w:val="00CE244C"/>
    <w:rsid w:val="00CE32E1"/>
    <w:rsid w:val="00CF2FEB"/>
    <w:rsid w:val="00CF370C"/>
    <w:rsid w:val="00CF72E6"/>
    <w:rsid w:val="00D05F6C"/>
    <w:rsid w:val="00D12CD8"/>
    <w:rsid w:val="00D1689C"/>
    <w:rsid w:val="00D16F51"/>
    <w:rsid w:val="00D1798B"/>
    <w:rsid w:val="00D23838"/>
    <w:rsid w:val="00D23FB4"/>
    <w:rsid w:val="00D24EE3"/>
    <w:rsid w:val="00D3415C"/>
    <w:rsid w:val="00D35122"/>
    <w:rsid w:val="00D36A55"/>
    <w:rsid w:val="00D37C64"/>
    <w:rsid w:val="00D40EF4"/>
    <w:rsid w:val="00D419A0"/>
    <w:rsid w:val="00D422AC"/>
    <w:rsid w:val="00D42E82"/>
    <w:rsid w:val="00D466AF"/>
    <w:rsid w:val="00D501AA"/>
    <w:rsid w:val="00D50989"/>
    <w:rsid w:val="00D51ABE"/>
    <w:rsid w:val="00D53956"/>
    <w:rsid w:val="00D56B12"/>
    <w:rsid w:val="00D6100F"/>
    <w:rsid w:val="00D70C91"/>
    <w:rsid w:val="00D77E90"/>
    <w:rsid w:val="00D80116"/>
    <w:rsid w:val="00D813AD"/>
    <w:rsid w:val="00D825EF"/>
    <w:rsid w:val="00D839A5"/>
    <w:rsid w:val="00D86538"/>
    <w:rsid w:val="00D9169F"/>
    <w:rsid w:val="00D933C3"/>
    <w:rsid w:val="00D94F50"/>
    <w:rsid w:val="00D9598D"/>
    <w:rsid w:val="00D96263"/>
    <w:rsid w:val="00DA14EA"/>
    <w:rsid w:val="00DA377A"/>
    <w:rsid w:val="00DA6279"/>
    <w:rsid w:val="00DB04B6"/>
    <w:rsid w:val="00DB1088"/>
    <w:rsid w:val="00DB26DB"/>
    <w:rsid w:val="00DB4A55"/>
    <w:rsid w:val="00DC076D"/>
    <w:rsid w:val="00DC260E"/>
    <w:rsid w:val="00DC412A"/>
    <w:rsid w:val="00DC4808"/>
    <w:rsid w:val="00DC762B"/>
    <w:rsid w:val="00DD050B"/>
    <w:rsid w:val="00DD4A42"/>
    <w:rsid w:val="00DE06CE"/>
    <w:rsid w:val="00DE311E"/>
    <w:rsid w:val="00DE50BB"/>
    <w:rsid w:val="00DE548F"/>
    <w:rsid w:val="00DE5511"/>
    <w:rsid w:val="00DE67D6"/>
    <w:rsid w:val="00DE713D"/>
    <w:rsid w:val="00DF217D"/>
    <w:rsid w:val="00DF373A"/>
    <w:rsid w:val="00DF3BA5"/>
    <w:rsid w:val="00DF685B"/>
    <w:rsid w:val="00E045F3"/>
    <w:rsid w:val="00E04E89"/>
    <w:rsid w:val="00E057F5"/>
    <w:rsid w:val="00E05CB5"/>
    <w:rsid w:val="00E0628F"/>
    <w:rsid w:val="00E112C4"/>
    <w:rsid w:val="00E126B8"/>
    <w:rsid w:val="00E15D2C"/>
    <w:rsid w:val="00E21430"/>
    <w:rsid w:val="00E21E03"/>
    <w:rsid w:val="00E23815"/>
    <w:rsid w:val="00E26031"/>
    <w:rsid w:val="00E26B4E"/>
    <w:rsid w:val="00E278AF"/>
    <w:rsid w:val="00E33CF6"/>
    <w:rsid w:val="00E37164"/>
    <w:rsid w:val="00E4032F"/>
    <w:rsid w:val="00E409FC"/>
    <w:rsid w:val="00E40E99"/>
    <w:rsid w:val="00E43E41"/>
    <w:rsid w:val="00E451C4"/>
    <w:rsid w:val="00E46128"/>
    <w:rsid w:val="00E51942"/>
    <w:rsid w:val="00E57EE0"/>
    <w:rsid w:val="00E614B9"/>
    <w:rsid w:val="00E70C62"/>
    <w:rsid w:val="00E71872"/>
    <w:rsid w:val="00E72F48"/>
    <w:rsid w:val="00E73A76"/>
    <w:rsid w:val="00E77C96"/>
    <w:rsid w:val="00E84635"/>
    <w:rsid w:val="00EB1259"/>
    <w:rsid w:val="00EB1F9A"/>
    <w:rsid w:val="00EB39DB"/>
    <w:rsid w:val="00EB62A0"/>
    <w:rsid w:val="00EC30B5"/>
    <w:rsid w:val="00EC5E1B"/>
    <w:rsid w:val="00ED1319"/>
    <w:rsid w:val="00ED6404"/>
    <w:rsid w:val="00EE09C5"/>
    <w:rsid w:val="00EE3479"/>
    <w:rsid w:val="00EE6370"/>
    <w:rsid w:val="00EF02AD"/>
    <w:rsid w:val="00EF21AE"/>
    <w:rsid w:val="00EF4B53"/>
    <w:rsid w:val="00EF69E2"/>
    <w:rsid w:val="00F019A4"/>
    <w:rsid w:val="00F01DEB"/>
    <w:rsid w:val="00F05D50"/>
    <w:rsid w:val="00F115F3"/>
    <w:rsid w:val="00F135D6"/>
    <w:rsid w:val="00F144E8"/>
    <w:rsid w:val="00F153E0"/>
    <w:rsid w:val="00F15E38"/>
    <w:rsid w:val="00F17B5B"/>
    <w:rsid w:val="00F30449"/>
    <w:rsid w:val="00F30C89"/>
    <w:rsid w:val="00F31CC8"/>
    <w:rsid w:val="00F3698D"/>
    <w:rsid w:val="00F3698F"/>
    <w:rsid w:val="00F377E8"/>
    <w:rsid w:val="00F45011"/>
    <w:rsid w:val="00F4515D"/>
    <w:rsid w:val="00F50DEE"/>
    <w:rsid w:val="00F51E23"/>
    <w:rsid w:val="00F5656A"/>
    <w:rsid w:val="00F56949"/>
    <w:rsid w:val="00F57A00"/>
    <w:rsid w:val="00F62F54"/>
    <w:rsid w:val="00F63C52"/>
    <w:rsid w:val="00F64B02"/>
    <w:rsid w:val="00F74BED"/>
    <w:rsid w:val="00F822DA"/>
    <w:rsid w:val="00F94016"/>
    <w:rsid w:val="00FA317A"/>
    <w:rsid w:val="00FA6ACE"/>
    <w:rsid w:val="00FA74E7"/>
    <w:rsid w:val="00FA7DFB"/>
    <w:rsid w:val="00FB1559"/>
    <w:rsid w:val="00FB1996"/>
    <w:rsid w:val="00FB227B"/>
    <w:rsid w:val="00FC18CD"/>
    <w:rsid w:val="00FC29AA"/>
    <w:rsid w:val="00FC2AF7"/>
    <w:rsid w:val="00FC5962"/>
    <w:rsid w:val="00FC70BB"/>
    <w:rsid w:val="00FD028B"/>
    <w:rsid w:val="00FD5B51"/>
    <w:rsid w:val="00FD712F"/>
    <w:rsid w:val="00FE0CD5"/>
    <w:rsid w:val="00FE2E8C"/>
    <w:rsid w:val="00FE6F98"/>
    <w:rsid w:val="00FE7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FB1559"/>
    <w:rPr>
      <w:color w:val="0000FF" w:themeColor="hyperlink"/>
      <w:u w:val="single"/>
    </w:rPr>
  </w:style>
  <w:style w:type="paragraph" w:styleId="NormalWeb">
    <w:name w:val="Normal (Web)"/>
    <w:basedOn w:val="Normal"/>
    <w:uiPriority w:val="99"/>
    <w:unhideWhenUsed/>
    <w:rsid w:val="002000C0"/>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FB1559"/>
    <w:rPr>
      <w:color w:val="0000FF" w:themeColor="hyperlink"/>
      <w:u w:val="single"/>
    </w:rPr>
  </w:style>
  <w:style w:type="paragraph" w:styleId="NormalWeb">
    <w:name w:val="Normal (Web)"/>
    <w:basedOn w:val="Normal"/>
    <w:uiPriority w:val="99"/>
    <w:unhideWhenUsed/>
    <w:rsid w:val="002000C0"/>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54169778">
      <w:bodyDiv w:val="1"/>
      <w:marLeft w:val="0"/>
      <w:marRight w:val="0"/>
      <w:marTop w:val="0"/>
      <w:marBottom w:val="0"/>
      <w:divBdr>
        <w:top w:val="none" w:sz="0" w:space="0" w:color="auto"/>
        <w:left w:val="none" w:sz="0" w:space="0" w:color="auto"/>
        <w:bottom w:val="none" w:sz="0" w:space="0" w:color="auto"/>
        <w:right w:val="none" w:sz="0" w:space="0" w:color="auto"/>
      </w:divBdr>
    </w:div>
    <w:div w:id="473451276">
      <w:bodyDiv w:val="1"/>
      <w:marLeft w:val="0"/>
      <w:marRight w:val="0"/>
      <w:marTop w:val="0"/>
      <w:marBottom w:val="0"/>
      <w:divBdr>
        <w:top w:val="none" w:sz="0" w:space="0" w:color="auto"/>
        <w:left w:val="none" w:sz="0" w:space="0" w:color="auto"/>
        <w:bottom w:val="none" w:sz="0" w:space="0" w:color="auto"/>
        <w:right w:val="none" w:sz="0" w:space="0" w:color="auto"/>
      </w:divBdr>
    </w:div>
    <w:div w:id="49573145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3397782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12572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notificaciones@manizalesdigit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14CE-B112-4D3C-A5D8-08D5B19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9064</Words>
  <Characters>49853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2016-09-12T14:36:00Z</cp:lastPrinted>
  <dcterms:created xsi:type="dcterms:W3CDTF">2016-09-13T13:45:00Z</dcterms:created>
  <dcterms:modified xsi:type="dcterms:W3CDTF">2016-09-13T13:45:00Z</dcterms:modified>
</cp:coreProperties>
</file>