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06" w:type="dxa"/>
        <w:tblLook w:val="04A0" w:firstRow="1" w:lastRow="0" w:firstColumn="1" w:lastColumn="0" w:noHBand="0" w:noVBand="1"/>
      </w:tblPr>
      <w:tblGrid>
        <w:gridCol w:w="2660"/>
        <w:gridCol w:w="2693"/>
        <w:gridCol w:w="1985"/>
        <w:gridCol w:w="2268"/>
      </w:tblGrid>
      <w:tr w:rsidR="001B26FF" w:rsidRPr="00B55FED" w14:paraId="774444B2" w14:textId="77777777" w:rsidTr="004C3EFF">
        <w:trPr>
          <w:trHeight w:val="481"/>
        </w:trPr>
        <w:tc>
          <w:tcPr>
            <w:tcW w:w="9606" w:type="dxa"/>
            <w:gridSpan w:val="4"/>
            <w:shd w:val="clear" w:color="auto" w:fill="C6D9F1" w:themeFill="text2" w:themeFillTint="33"/>
            <w:noWrap/>
            <w:vAlign w:val="center"/>
            <w:hideMark/>
          </w:tcPr>
          <w:p w14:paraId="27BC20D5" w14:textId="6C8F5DB7" w:rsidR="001B26FF" w:rsidRPr="00B55FED" w:rsidRDefault="00CC3048" w:rsidP="00151130">
            <w:pPr>
              <w:jc w:val="center"/>
              <w:rPr>
                <w:rFonts w:ascii="Tahoma" w:hAnsi="Tahoma" w:cs="Tahoma"/>
                <w:b/>
                <w:bCs/>
                <w:sz w:val="22"/>
                <w:szCs w:val="22"/>
              </w:rPr>
            </w:pPr>
            <w:r>
              <w:rPr>
                <w:rFonts w:ascii="Tahoma" w:hAnsi="Tahoma" w:cs="Tahoma"/>
                <w:b/>
                <w:bCs/>
                <w:sz w:val="22"/>
                <w:szCs w:val="22"/>
              </w:rPr>
              <w:t>1.</w:t>
            </w:r>
            <w:r w:rsidR="001B26FF" w:rsidRPr="00B55FED">
              <w:rPr>
                <w:rFonts w:ascii="Tahoma" w:hAnsi="Tahoma" w:cs="Tahoma"/>
                <w:b/>
                <w:bCs/>
                <w:sz w:val="22"/>
                <w:szCs w:val="22"/>
              </w:rPr>
              <w:t xml:space="preserve"> INFORMACIÓN GENERAL</w:t>
            </w:r>
          </w:p>
        </w:tc>
      </w:tr>
      <w:tr w:rsidR="001B26FF" w:rsidRPr="00B55FED" w14:paraId="0F5EFDB2" w14:textId="77777777" w:rsidTr="004C3EFF">
        <w:trPr>
          <w:trHeight w:val="431"/>
        </w:trPr>
        <w:tc>
          <w:tcPr>
            <w:tcW w:w="2660" w:type="dxa"/>
            <w:hideMark/>
          </w:tcPr>
          <w:p w14:paraId="110C5F25"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Nombre de la Entidad</w:t>
            </w:r>
          </w:p>
        </w:tc>
        <w:tc>
          <w:tcPr>
            <w:tcW w:w="6946" w:type="dxa"/>
            <w:gridSpan w:val="3"/>
            <w:noWrap/>
            <w:hideMark/>
          </w:tcPr>
          <w:p w14:paraId="22AAD94C"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ALCALDÍA DE MANIZALES</w:t>
            </w:r>
          </w:p>
        </w:tc>
      </w:tr>
      <w:tr w:rsidR="001B26FF" w:rsidRPr="00B55FED" w14:paraId="70A8A7AD" w14:textId="77777777" w:rsidTr="004C3EFF">
        <w:trPr>
          <w:trHeight w:val="406"/>
        </w:trPr>
        <w:tc>
          <w:tcPr>
            <w:tcW w:w="2660" w:type="dxa"/>
            <w:hideMark/>
          </w:tcPr>
          <w:p w14:paraId="4A375B46"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Secretario / Director</w:t>
            </w:r>
          </w:p>
        </w:tc>
        <w:tc>
          <w:tcPr>
            <w:tcW w:w="6946" w:type="dxa"/>
            <w:gridSpan w:val="3"/>
            <w:noWrap/>
            <w:hideMark/>
          </w:tcPr>
          <w:p w14:paraId="48B55C74" w14:textId="77777777" w:rsidR="001B26FF" w:rsidRPr="00B55FED" w:rsidRDefault="001B26FF" w:rsidP="001B26FF">
            <w:pPr>
              <w:jc w:val="both"/>
              <w:rPr>
                <w:rFonts w:ascii="Tahoma" w:hAnsi="Tahoma" w:cs="Tahoma"/>
                <w:b/>
                <w:bCs/>
                <w:sz w:val="22"/>
                <w:szCs w:val="22"/>
              </w:rPr>
            </w:pPr>
            <w:r w:rsidRPr="00B55FED">
              <w:rPr>
                <w:rFonts w:ascii="Tahoma" w:hAnsi="Tahoma" w:cs="Tahoma"/>
                <w:b/>
                <w:bCs/>
                <w:color w:val="000000"/>
                <w:sz w:val="22"/>
                <w:szCs w:val="22"/>
                <w:shd w:val="clear" w:color="auto" w:fill="FFFFFF"/>
              </w:rPr>
              <w:t>CÉSAR ALBERTO GUTIÉRREZ GARCÍA</w:t>
            </w:r>
          </w:p>
        </w:tc>
      </w:tr>
      <w:tr w:rsidR="001B26FF" w:rsidRPr="00B55FED" w14:paraId="4ADCC0D3" w14:textId="77777777" w:rsidTr="00B46D76">
        <w:trPr>
          <w:trHeight w:val="499"/>
        </w:trPr>
        <w:tc>
          <w:tcPr>
            <w:tcW w:w="2660" w:type="dxa"/>
            <w:noWrap/>
            <w:vAlign w:val="center"/>
            <w:hideMark/>
          </w:tcPr>
          <w:p w14:paraId="11359A60" w14:textId="77777777" w:rsidR="001B26FF" w:rsidRPr="00B55FED" w:rsidRDefault="001B26FF" w:rsidP="001B26FF">
            <w:pPr>
              <w:jc w:val="center"/>
              <w:rPr>
                <w:rFonts w:ascii="Tahoma" w:hAnsi="Tahoma" w:cs="Tahoma"/>
                <w:b/>
                <w:bCs/>
                <w:sz w:val="22"/>
                <w:szCs w:val="22"/>
              </w:rPr>
            </w:pPr>
            <w:r w:rsidRPr="00B55FED">
              <w:rPr>
                <w:rFonts w:ascii="Tahoma" w:hAnsi="Tahoma" w:cs="Tahoma"/>
                <w:b/>
                <w:bCs/>
                <w:sz w:val="22"/>
                <w:szCs w:val="22"/>
              </w:rPr>
              <w:t>Ejecución de la auditoria</w:t>
            </w:r>
          </w:p>
        </w:tc>
        <w:tc>
          <w:tcPr>
            <w:tcW w:w="2693" w:type="dxa"/>
            <w:noWrap/>
            <w:hideMark/>
          </w:tcPr>
          <w:p w14:paraId="50701862"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Del 5  al  15  de Diciembre de 2016</w:t>
            </w:r>
          </w:p>
        </w:tc>
        <w:tc>
          <w:tcPr>
            <w:tcW w:w="1985" w:type="dxa"/>
            <w:noWrap/>
            <w:hideMark/>
          </w:tcPr>
          <w:p w14:paraId="77645AB0"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Fecha de entrega del informe final</w:t>
            </w:r>
          </w:p>
        </w:tc>
        <w:tc>
          <w:tcPr>
            <w:tcW w:w="2268" w:type="dxa"/>
            <w:shd w:val="clear" w:color="auto" w:fill="auto"/>
            <w:noWrap/>
            <w:vAlign w:val="center"/>
            <w:hideMark/>
          </w:tcPr>
          <w:p w14:paraId="5FF81223" w14:textId="7C635FBB" w:rsidR="001B26FF" w:rsidRPr="00B55FED" w:rsidRDefault="002C69A2" w:rsidP="001B26FF">
            <w:pPr>
              <w:jc w:val="center"/>
              <w:rPr>
                <w:rFonts w:ascii="Tahoma" w:hAnsi="Tahoma" w:cs="Tahoma"/>
                <w:b/>
                <w:bCs/>
                <w:sz w:val="22"/>
                <w:szCs w:val="22"/>
              </w:rPr>
            </w:pPr>
            <w:r>
              <w:rPr>
                <w:rFonts w:ascii="Tahoma" w:hAnsi="Tahoma" w:cs="Tahoma"/>
                <w:b/>
                <w:bCs/>
                <w:sz w:val="22"/>
                <w:szCs w:val="22"/>
              </w:rPr>
              <w:t>18</w:t>
            </w:r>
            <w:r w:rsidR="001B26FF" w:rsidRPr="00B46D76">
              <w:rPr>
                <w:rFonts w:ascii="Tahoma" w:hAnsi="Tahoma" w:cs="Tahoma"/>
                <w:b/>
                <w:bCs/>
                <w:sz w:val="22"/>
                <w:szCs w:val="22"/>
              </w:rPr>
              <w:t xml:space="preserve"> de Enero de 2017</w:t>
            </w:r>
          </w:p>
        </w:tc>
      </w:tr>
      <w:tr w:rsidR="001B26FF" w:rsidRPr="00B55FED" w14:paraId="7EE450AB" w14:textId="77777777" w:rsidTr="004C3EFF">
        <w:trPr>
          <w:trHeight w:val="405"/>
        </w:trPr>
        <w:tc>
          <w:tcPr>
            <w:tcW w:w="2660" w:type="dxa"/>
            <w:vAlign w:val="center"/>
            <w:hideMark/>
          </w:tcPr>
          <w:p w14:paraId="11DE3F03" w14:textId="77777777" w:rsidR="001B26FF" w:rsidRPr="00B55FED" w:rsidRDefault="001B26FF" w:rsidP="001B26FF">
            <w:pPr>
              <w:jc w:val="center"/>
              <w:rPr>
                <w:rFonts w:ascii="Tahoma" w:hAnsi="Tahoma" w:cs="Tahoma"/>
                <w:b/>
                <w:bCs/>
                <w:sz w:val="22"/>
                <w:szCs w:val="22"/>
              </w:rPr>
            </w:pPr>
            <w:r w:rsidRPr="00B55FED">
              <w:rPr>
                <w:rFonts w:ascii="Tahoma" w:hAnsi="Tahoma" w:cs="Tahoma"/>
                <w:b/>
                <w:bCs/>
                <w:sz w:val="22"/>
                <w:szCs w:val="22"/>
              </w:rPr>
              <w:t>Reunión de Apertura</w:t>
            </w:r>
          </w:p>
        </w:tc>
        <w:tc>
          <w:tcPr>
            <w:tcW w:w="2693" w:type="dxa"/>
            <w:noWrap/>
            <w:hideMark/>
          </w:tcPr>
          <w:p w14:paraId="16242032"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5 de diciembre de 2016</w:t>
            </w:r>
          </w:p>
        </w:tc>
        <w:tc>
          <w:tcPr>
            <w:tcW w:w="1985" w:type="dxa"/>
            <w:hideMark/>
          </w:tcPr>
          <w:p w14:paraId="02F3EA4C"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Reunión de Cierre</w:t>
            </w:r>
          </w:p>
        </w:tc>
        <w:tc>
          <w:tcPr>
            <w:tcW w:w="2268" w:type="dxa"/>
            <w:noWrap/>
            <w:hideMark/>
          </w:tcPr>
          <w:p w14:paraId="627007B3" w14:textId="77777777" w:rsidR="001B26FF" w:rsidRPr="00B55FED" w:rsidRDefault="001B26FF" w:rsidP="001B26FF">
            <w:pPr>
              <w:rPr>
                <w:rFonts w:ascii="Tahoma" w:hAnsi="Tahoma" w:cs="Tahoma"/>
                <w:sz w:val="22"/>
                <w:szCs w:val="22"/>
              </w:rPr>
            </w:pPr>
            <w:r w:rsidRPr="00B55FED">
              <w:rPr>
                <w:rFonts w:ascii="Tahoma" w:hAnsi="Tahoma" w:cs="Tahoma"/>
                <w:b/>
                <w:bCs/>
                <w:sz w:val="22"/>
                <w:szCs w:val="22"/>
              </w:rPr>
              <w:t>28 de Diciembre de 2016</w:t>
            </w:r>
          </w:p>
        </w:tc>
      </w:tr>
      <w:tr w:rsidR="001B26FF" w:rsidRPr="00B55FED" w14:paraId="125E727D" w14:textId="77777777" w:rsidTr="004C3EFF">
        <w:trPr>
          <w:trHeight w:val="960"/>
        </w:trPr>
        <w:tc>
          <w:tcPr>
            <w:tcW w:w="2660" w:type="dxa"/>
            <w:vAlign w:val="center"/>
            <w:hideMark/>
          </w:tcPr>
          <w:p w14:paraId="17F79D85" w14:textId="77777777" w:rsidR="001B26FF" w:rsidRPr="00B55FED" w:rsidRDefault="001B26FF" w:rsidP="001B26FF">
            <w:pPr>
              <w:jc w:val="center"/>
              <w:rPr>
                <w:rFonts w:ascii="Tahoma" w:hAnsi="Tahoma" w:cs="Tahoma"/>
                <w:b/>
                <w:bCs/>
                <w:sz w:val="22"/>
                <w:szCs w:val="22"/>
              </w:rPr>
            </w:pPr>
            <w:r w:rsidRPr="00B55FED">
              <w:rPr>
                <w:rFonts w:ascii="Tahoma" w:hAnsi="Tahoma" w:cs="Tahoma"/>
                <w:b/>
                <w:bCs/>
                <w:sz w:val="22"/>
                <w:szCs w:val="22"/>
              </w:rPr>
              <w:t>Objetivo de la Auditoria:</w:t>
            </w:r>
          </w:p>
        </w:tc>
        <w:tc>
          <w:tcPr>
            <w:tcW w:w="6946" w:type="dxa"/>
            <w:gridSpan w:val="3"/>
            <w:hideMark/>
          </w:tcPr>
          <w:p w14:paraId="1162B24A" w14:textId="77777777" w:rsidR="001B26FF" w:rsidRPr="00B55FED" w:rsidRDefault="001B26FF" w:rsidP="001B26FF">
            <w:pPr>
              <w:jc w:val="both"/>
              <w:rPr>
                <w:rFonts w:ascii="Tahoma" w:hAnsi="Tahoma" w:cs="Tahoma"/>
                <w:sz w:val="22"/>
                <w:szCs w:val="22"/>
              </w:rPr>
            </w:pPr>
            <w:r w:rsidRPr="00B55FED">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1B26FF" w:rsidRPr="00B55FED" w14:paraId="7BD3AD94" w14:textId="77777777" w:rsidTr="004C3EFF">
        <w:trPr>
          <w:trHeight w:val="1155"/>
        </w:trPr>
        <w:tc>
          <w:tcPr>
            <w:tcW w:w="2660" w:type="dxa"/>
            <w:vAlign w:val="center"/>
            <w:hideMark/>
          </w:tcPr>
          <w:p w14:paraId="4C5AE254" w14:textId="77777777" w:rsidR="001B26FF" w:rsidRPr="00B55FED" w:rsidRDefault="001B26FF" w:rsidP="001B26FF">
            <w:pPr>
              <w:jc w:val="center"/>
              <w:rPr>
                <w:rFonts w:ascii="Tahoma" w:hAnsi="Tahoma" w:cs="Tahoma"/>
                <w:b/>
                <w:bCs/>
                <w:sz w:val="22"/>
                <w:szCs w:val="22"/>
              </w:rPr>
            </w:pPr>
            <w:r w:rsidRPr="00B55FED">
              <w:rPr>
                <w:rFonts w:ascii="Tahoma" w:hAnsi="Tahoma" w:cs="Tahoma"/>
                <w:b/>
                <w:bCs/>
                <w:sz w:val="22"/>
                <w:szCs w:val="22"/>
              </w:rPr>
              <w:t>Alcance de la Auditoria:</w:t>
            </w:r>
          </w:p>
        </w:tc>
        <w:tc>
          <w:tcPr>
            <w:tcW w:w="6946" w:type="dxa"/>
            <w:gridSpan w:val="3"/>
            <w:hideMark/>
          </w:tcPr>
          <w:p w14:paraId="15FB1FA2" w14:textId="77777777" w:rsidR="0072044D" w:rsidRDefault="001B26FF" w:rsidP="001B26FF">
            <w:pPr>
              <w:jc w:val="both"/>
              <w:rPr>
                <w:rFonts w:ascii="Tahoma" w:hAnsi="Tahoma" w:cs="Tahoma"/>
                <w:sz w:val="22"/>
                <w:szCs w:val="22"/>
              </w:rPr>
            </w:pPr>
            <w:r w:rsidRPr="0072044D">
              <w:rPr>
                <w:rFonts w:ascii="Tahoma" w:hAnsi="Tahoma" w:cs="Tahoma"/>
                <w:b/>
                <w:sz w:val="22"/>
                <w:szCs w:val="22"/>
              </w:rPr>
              <w:t>Planes de Mejoramiento</w:t>
            </w:r>
            <w:r w:rsidRPr="0072044D">
              <w:rPr>
                <w:rFonts w:ascii="Tahoma" w:hAnsi="Tahoma" w:cs="Tahoma"/>
                <w:sz w:val="22"/>
                <w:szCs w:val="22"/>
              </w:rPr>
              <w:t>:</w:t>
            </w:r>
          </w:p>
          <w:p w14:paraId="55A97DD7" w14:textId="463F39F8" w:rsidR="001B26FF" w:rsidRPr="0064121D" w:rsidRDefault="001B26FF" w:rsidP="0064121D">
            <w:pPr>
              <w:pStyle w:val="Prrafodelista"/>
              <w:numPr>
                <w:ilvl w:val="0"/>
                <w:numId w:val="37"/>
              </w:numPr>
              <w:jc w:val="both"/>
              <w:rPr>
                <w:rFonts w:ascii="Tahoma" w:hAnsi="Tahoma" w:cs="Tahoma"/>
                <w:sz w:val="22"/>
                <w:szCs w:val="22"/>
              </w:rPr>
            </w:pPr>
            <w:r w:rsidRPr="0064121D">
              <w:rPr>
                <w:rFonts w:ascii="Tahoma" w:hAnsi="Tahoma" w:cs="Tahoma"/>
                <w:sz w:val="22"/>
                <w:szCs w:val="22"/>
              </w:rPr>
              <w:t>N° 14-2015  producto de la auditoría integral  de Control Interno.</w:t>
            </w:r>
          </w:p>
          <w:p w14:paraId="624D8C53" w14:textId="5FD9A6AE" w:rsidR="001B26FF" w:rsidRPr="0064121D" w:rsidRDefault="001B26FF" w:rsidP="0064121D">
            <w:pPr>
              <w:pStyle w:val="Prrafodelista"/>
              <w:numPr>
                <w:ilvl w:val="0"/>
                <w:numId w:val="37"/>
              </w:numPr>
              <w:jc w:val="both"/>
              <w:rPr>
                <w:rFonts w:ascii="Tahoma" w:hAnsi="Tahoma" w:cs="Tahoma"/>
                <w:sz w:val="22"/>
                <w:szCs w:val="22"/>
              </w:rPr>
            </w:pPr>
            <w:r w:rsidRPr="0064121D">
              <w:rPr>
                <w:rFonts w:ascii="Tahoma" w:hAnsi="Tahoma" w:cs="Tahoma"/>
                <w:sz w:val="22"/>
                <w:szCs w:val="22"/>
              </w:rPr>
              <w:t>No.2 -2016</w:t>
            </w:r>
            <w:r w:rsidR="006A0363" w:rsidRPr="0064121D">
              <w:rPr>
                <w:rFonts w:ascii="Tahoma" w:hAnsi="Tahoma" w:cs="Tahoma"/>
                <w:sz w:val="22"/>
                <w:szCs w:val="22"/>
              </w:rPr>
              <w:t xml:space="preserve"> </w:t>
            </w:r>
            <w:r w:rsidRPr="0064121D">
              <w:rPr>
                <w:rFonts w:ascii="Tahoma" w:hAnsi="Tahoma" w:cs="Tahoma"/>
                <w:sz w:val="22"/>
                <w:szCs w:val="22"/>
              </w:rPr>
              <w:t>Avenida Colón ERUM-INFI</w:t>
            </w:r>
            <w:r w:rsidR="0072044D" w:rsidRPr="0064121D">
              <w:rPr>
                <w:rFonts w:ascii="Tahoma" w:hAnsi="Tahoma" w:cs="Tahoma"/>
                <w:sz w:val="22"/>
                <w:szCs w:val="22"/>
              </w:rPr>
              <w:t>MANIZALES -</w:t>
            </w:r>
            <w:r w:rsidRPr="0064121D">
              <w:rPr>
                <w:rFonts w:ascii="Tahoma" w:hAnsi="Tahoma" w:cs="Tahoma"/>
                <w:sz w:val="22"/>
                <w:szCs w:val="22"/>
              </w:rPr>
              <w:t xml:space="preserve">OOPP Contraloría General  del Municipio                                                </w:t>
            </w:r>
          </w:p>
          <w:p w14:paraId="540D4995" w14:textId="0A7BF747" w:rsidR="001B26FF" w:rsidRPr="0064121D" w:rsidRDefault="001B26FF" w:rsidP="0064121D">
            <w:pPr>
              <w:pStyle w:val="Prrafodelista"/>
              <w:numPr>
                <w:ilvl w:val="0"/>
                <w:numId w:val="37"/>
              </w:numPr>
              <w:jc w:val="both"/>
              <w:rPr>
                <w:rFonts w:ascii="Tahoma" w:hAnsi="Tahoma" w:cs="Tahoma"/>
                <w:sz w:val="22"/>
                <w:szCs w:val="22"/>
              </w:rPr>
            </w:pPr>
            <w:r w:rsidRPr="0064121D">
              <w:rPr>
                <w:rFonts w:ascii="Tahoma" w:hAnsi="Tahoma" w:cs="Tahoma"/>
                <w:sz w:val="22"/>
                <w:szCs w:val="22"/>
              </w:rPr>
              <w:t>No. 5 -2016  ALBERGUE ANIMAL CONTRATO</w:t>
            </w:r>
            <w:r w:rsidR="0072044D" w:rsidRPr="0064121D">
              <w:rPr>
                <w:rFonts w:ascii="Tahoma" w:hAnsi="Tahoma" w:cs="Tahoma"/>
                <w:sz w:val="22"/>
                <w:szCs w:val="22"/>
              </w:rPr>
              <w:t xml:space="preserve"> </w:t>
            </w:r>
            <w:r w:rsidRPr="0064121D">
              <w:rPr>
                <w:rFonts w:ascii="Tahoma" w:hAnsi="Tahoma" w:cs="Tahoma"/>
                <w:sz w:val="22"/>
                <w:szCs w:val="22"/>
              </w:rPr>
              <w:t>No.1408110347 Contraloría General del  Municipio</w:t>
            </w:r>
            <w:r w:rsidR="006A0363" w:rsidRPr="0064121D">
              <w:rPr>
                <w:rFonts w:ascii="Tahoma" w:hAnsi="Tahoma" w:cs="Tahoma"/>
                <w:sz w:val="22"/>
                <w:szCs w:val="22"/>
              </w:rPr>
              <w:t>.</w:t>
            </w:r>
          </w:p>
          <w:p w14:paraId="1ED46C3A" w14:textId="085F8AA1" w:rsidR="003E5C7A" w:rsidRPr="0064121D" w:rsidRDefault="003E5C7A" w:rsidP="0064121D">
            <w:pPr>
              <w:pStyle w:val="Prrafodelista"/>
              <w:numPr>
                <w:ilvl w:val="0"/>
                <w:numId w:val="37"/>
              </w:numPr>
              <w:jc w:val="both"/>
              <w:rPr>
                <w:rFonts w:ascii="Tahoma" w:hAnsi="Tahoma" w:cs="Tahoma"/>
                <w:sz w:val="22"/>
                <w:szCs w:val="22"/>
              </w:rPr>
            </w:pPr>
            <w:r w:rsidRPr="0064121D">
              <w:rPr>
                <w:rFonts w:ascii="Tahoma" w:hAnsi="Tahoma" w:cs="Tahoma"/>
                <w:sz w:val="22"/>
                <w:szCs w:val="22"/>
              </w:rPr>
              <w:t>No.7-2016 CONTRATACION: Contraloría General del Municipio</w:t>
            </w:r>
          </w:p>
          <w:p w14:paraId="476EF589" w14:textId="77777777" w:rsidR="006A0363" w:rsidRPr="0072044D" w:rsidRDefault="006A0363" w:rsidP="006A0363">
            <w:pPr>
              <w:pStyle w:val="Prrafodelista"/>
              <w:jc w:val="both"/>
              <w:rPr>
                <w:rFonts w:ascii="Tahoma" w:hAnsi="Tahoma" w:cs="Tahoma"/>
                <w:sz w:val="22"/>
                <w:szCs w:val="22"/>
              </w:rPr>
            </w:pPr>
          </w:p>
          <w:p w14:paraId="179C3DA9" w14:textId="77777777" w:rsidR="00C04129" w:rsidRPr="0072044D" w:rsidRDefault="001B26FF" w:rsidP="001B26FF">
            <w:pPr>
              <w:jc w:val="both"/>
              <w:rPr>
                <w:rFonts w:ascii="Tahoma" w:eastAsia="Times New Roman" w:hAnsi="Tahoma" w:cs="Tahoma"/>
                <w:color w:val="000000"/>
                <w:sz w:val="22"/>
                <w:szCs w:val="22"/>
                <w:lang w:val="es-CO" w:eastAsia="es-CO"/>
              </w:rPr>
            </w:pPr>
            <w:r w:rsidRPr="0072044D">
              <w:rPr>
                <w:rFonts w:ascii="Tahoma" w:eastAsia="Times New Roman" w:hAnsi="Tahoma" w:cs="Tahoma"/>
                <w:b/>
                <w:color w:val="000000"/>
                <w:sz w:val="22"/>
                <w:szCs w:val="22"/>
                <w:lang w:val="es-CO" w:eastAsia="es-CO"/>
              </w:rPr>
              <w:t>Servicios:</w:t>
            </w:r>
            <w:r w:rsidRPr="0072044D">
              <w:rPr>
                <w:rFonts w:ascii="Tahoma" w:eastAsia="Times New Roman" w:hAnsi="Tahoma" w:cs="Tahoma"/>
                <w:color w:val="000000"/>
                <w:sz w:val="22"/>
                <w:szCs w:val="22"/>
                <w:lang w:val="es-CO" w:eastAsia="es-CO"/>
              </w:rPr>
              <w:t xml:space="preserve"> </w:t>
            </w:r>
          </w:p>
          <w:p w14:paraId="1CCCB585" w14:textId="0CECECA6" w:rsidR="001B26FF" w:rsidRPr="008659D4" w:rsidRDefault="001B26FF" w:rsidP="008659D4">
            <w:pPr>
              <w:pStyle w:val="Prrafodelista"/>
              <w:numPr>
                <w:ilvl w:val="0"/>
                <w:numId w:val="38"/>
              </w:numPr>
              <w:jc w:val="both"/>
              <w:rPr>
                <w:rFonts w:ascii="Tahoma" w:eastAsia="Times New Roman" w:hAnsi="Tahoma" w:cs="Tahoma"/>
                <w:color w:val="000000"/>
                <w:sz w:val="22"/>
                <w:szCs w:val="22"/>
                <w:lang w:val="es-CO" w:eastAsia="es-CO"/>
              </w:rPr>
            </w:pPr>
            <w:r w:rsidRPr="008659D4">
              <w:rPr>
                <w:rFonts w:ascii="Tahoma" w:eastAsia="Times New Roman" w:hAnsi="Tahoma" w:cs="Tahoma"/>
                <w:color w:val="000000"/>
                <w:sz w:val="22"/>
                <w:szCs w:val="22"/>
                <w:lang w:val="es-CO" w:eastAsia="es-CO"/>
              </w:rPr>
              <w:t>Construcción, reparación y mantenimiento de infraestructura deportiva.</w:t>
            </w:r>
          </w:p>
          <w:p w14:paraId="745C615E" w14:textId="23D22890" w:rsidR="001B26FF" w:rsidRPr="008659D4" w:rsidRDefault="001B26FF" w:rsidP="008659D4">
            <w:pPr>
              <w:pStyle w:val="Prrafodelista"/>
              <w:numPr>
                <w:ilvl w:val="0"/>
                <w:numId w:val="38"/>
              </w:numPr>
              <w:jc w:val="both"/>
              <w:rPr>
                <w:rFonts w:ascii="Tahoma" w:hAnsi="Tahoma" w:cs="Tahoma"/>
                <w:color w:val="666666"/>
                <w:sz w:val="22"/>
                <w:szCs w:val="22"/>
              </w:rPr>
            </w:pPr>
            <w:r w:rsidRPr="008659D4">
              <w:rPr>
                <w:rFonts w:ascii="Tahoma" w:eastAsia="Times New Roman" w:hAnsi="Tahoma" w:cs="Tahoma"/>
                <w:color w:val="000000"/>
                <w:sz w:val="22"/>
                <w:szCs w:val="22"/>
                <w:lang w:val="es-CO" w:eastAsia="es-CO"/>
              </w:rPr>
              <w:t>Construcción, reparación y mantenimiento de zonas verdes y  Arbóreas.</w:t>
            </w:r>
            <w:r w:rsidRPr="008659D4">
              <w:rPr>
                <w:rFonts w:ascii="Tahoma" w:hAnsi="Tahoma" w:cs="Tahoma"/>
                <w:color w:val="666666"/>
                <w:sz w:val="22"/>
                <w:szCs w:val="22"/>
              </w:rPr>
              <w:t xml:space="preserve"> </w:t>
            </w:r>
          </w:p>
          <w:p w14:paraId="171039E1" w14:textId="77777777" w:rsidR="001B26FF" w:rsidRPr="0072044D" w:rsidRDefault="001B26FF" w:rsidP="001B26FF">
            <w:pPr>
              <w:jc w:val="both"/>
              <w:rPr>
                <w:rFonts w:ascii="Tahoma" w:eastAsia="Times New Roman" w:hAnsi="Tahoma" w:cs="Tahoma"/>
                <w:color w:val="000000"/>
                <w:sz w:val="22"/>
                <w:szCs w:val="22"/>
                <w:lang w:val="es-CO" w:eastAsia="es-CO"/>
              </w:rPr>
            </w:pPr>
          </w:p>
          <w:p w14:paraId="29A9B02E" w14:textId="77777777" w:rsidR="001B26FF" w:rsidRPr="0072044D" w:rsidRDefault="001B26FF" w:rsidP="001B26FF">
            <w:pPr>
              <w:ind w:left="72" w:hanging="38"/>
              <w:jc w:val="both"/>
              <w:rPr>
                <w:rFonts w:ascii="Tahoma" w:hAnsi="Tahoma" w:cs="Tahoma"/>
                <w:sz w:val="22"/>
                <w:szCs w:val="22"/>
              </w:rPr>
            </w:pPr>
            <w:r w:rsidRPr="0072044D">
              <w:rPr>
                <w:rFonts w:ascii="Tahoma" w:hAnsi="Tahoma" w:cs="Tahoma"/>
                <w:sz w:val="22"/>
                <w:szCs w:val="22"/>
              </w:rPr>
              <w:t>Política documental y "PQRS",  Mapas de Riesgos, Cumplimiento de Metas y objetivos, Contratación, Ejecución Presupuestal, Modelo Estándar de Control Interno MECI,  durante el periodo comprendido del 17 de agosto de 2015  al 12 de Diciembre de 2016.</w:t>
            </w:r>
          </w:p>
          <w:p w14:paraId="64892169" w14:textId="77777777" w:rsidR="001B26FF" w:rsidRPr="00B55FED" w:rsidRDefault="001B26FF" w:rsidP="001B26FF">
            <w:pPr>
              <w:ind w:left="72" w:hanging="38"/>
              <w:jc w:val="both"/>
              <w:rPr>
                <w:rFonts w:ascii="Tahoma" w:eastAsia="Times New Roman" w:hAnsi="Tahoma" w:cs="Tahoma"/>
                <w:color w:val="000000"/>
                <w:sz w:val="22"/>
                <w:szCs w:val="22"/>
                <w:lang w:val="es-CO" w:eastAsia="es-CO"/>
              </w:rPr>
            </w:pPr>
          </w:p>
        </w:tc>
      </w:tr>
      <w:tr w:rsidR="001B26FF" w:rsidRPr="00B55FED" w14:paraId="14AE1261" w14:textId="77777777" w:rsidTr="004C3EFF">
        <w:trPr>
          <w:trHeight w:val="499"/>
        </w:trPr>
        <w:tc>
          <w:tcPr>
            <w:tcW w:w="2660" w:type="dxa"/>
            <w:hideMark/>
          </w:tcPr>
          <w:p w14:paraId="02B71150" w14:textId="06CE5473" w:rsidR="001B26FF" w:rsidRPr="00B55FED" w:rsidRDefault="001B26FF" w:rsidP="001B26FF">
            <w:pPr>
              <w:rPr>
                <w:rFonts w:ascii="Tahoma" w:hAnsi="Tahoma" w:cs="Tahoma"/>
                <w:b/>
                <w:bCs/>
                <w:sz w:val="22"/>
                <w:szCs w:val="22"/>
              </w:rPr>
            </w:pPr>
            <w:r w:rsidRPr="00B55FED">
              <w:rPr>
                <w:rFonts w:ascii="Tahoma" w:hAnsi="Tahoma" w:cs="Tahoma"/>
                <w:b/>
                <w:bCs/>
                <w:sz w:val="22"/>
                <w:szCs w:val="22"/>
              </w:rPr>
              <w:t>Jefe de la Unidad de Control Interno (E)</w:t>
            </w:r>
          </w:p>
        </w:tc>
        <w:tc>
          <w:tcPr>
            <w:tcW w:w="6946" w:type="dxa"/>
            <w:gridSpan w:val="3"/>
            <w:noWrap/>
            <w:vAlign w:val="center"/>
            <w:hideMark/>
          </w:tcPr>
          <w:p w14:paraId="37E00EEF"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t>TERESITA DE JESUS PEREZ PATIÑO</w:t>
            </w:r>
          </w:p>
          <w:p w14:paraId="441FD7FE" w14:textId="77777777" w:rsidR="001B26FF" w:rsidRPr="00B55FED" w:rsidRDefault="001B26FF" w:rsidP="001B26FF">
            <w:pPr>
              <w:rPr>
                <w:rFonts w:ascii="Tahoma" w:hAnsi="Tahoma" w:cs="Tahoma"/>
                <w:b/>
                <w:bCs/>
                <w:sz w:val="22"/>
                <w:szCs w:val="22"/>
              </w:rPr>
            </w:pPr>
          </w:p>
        </w:tc>
      </w:tr>
      <w:tr w:rsidR="001B26FF" w:rsidRPr="00B55FED" w14:paraId="4AAD6D90" w14:textId="77777777" w:rsidTr="004C3EFF">
        <w:trPr>
          <w:trHeight w:val="385"/>
        </w:trPr>
        <w:tc>
          <w:tcPr>
            <w:tcW w:w="2660" w:type="dxa"/>
            <w:hideMark/>
          </w:tcPr>
          <w:p w14:paraId="7503DB51" w14:textId="77777777" w:rsidR="001B26FF" w:rsidRPr="00B55FED" w:rsidRDefault="001B26FF" w:rsidP="001B26FF">
            <w:pPr>
              <w:rPr>
                <w:rFonts w:ascii="Tahoma" w:hAnsi="Tahoma" w:cs="Tahoma"/>
                <w:b/>
                <w:bCs/>
                <w:sz w:val="22"/>
                <w:szCs w:val="22"/>
              </w:rPr>
            </w:pPr>
            <w:r w:rsidRPr="00B55FED">
              <w:rPr>
                <w:rFonts w:ascii="Tahoma" w:hAnsi="Tahoma" w:cs="Tahoma"/>
                <w:b/>
                <w:bCs/>
                <w:sz w:val="22"/>
                <w:szCs w:val="22"/>
              </w:rPr>
              <w:lastRenderedPageBreak/>
              <w:t>Auditor Líder</w:t>
            </w:r>
          </w:p>
        </w:tc>
        <w:tc>
          <w:tcPr>
            <w:tcW w:w="6946" w:type="dxa"/>
            <w:gridSpan w:val="3"/>
            <w:noWrap/>
            <w:hideMark/>
          </w:tcPr>
          <w:p w14:paraId="3001A897" w14:textId="67190AA5" w:rsidR="001B26FF" w:rsidRPr="00B55FED" w:rsidRDefault="001B26FF" w:rsidP="001B26FF">
            <w:pPr>
              <w:rPr>
                <w:rFonts w:ascii="Tahoma" w:hAnsi="Tahoma" w:cs="Tahoma"/>
                <w:b/>
                <w:bCs/>
                <w:sz w:val="22"/>
                <w:szCs w:val="22"/>
              </w:rPr>
            </w:pPr>
            <w:r w:rsidRPr="00B55FED">
              <w:rPr>
                <w:rFonts w:ascii="Tahoma" w:hAnsi="Tahoma" w:cs="Tahoma"/>
                <w:b/>
                <w:bCs/>
                <w:sz w:val="22"/>
                <w:szCs w:val="22"/>
              </w:rPr>
              <w:t>GLORIA ESPERANZA RESTREPO GARAY</w:t>
            </w:r>
          </w:p>
        </w:tc>
      </w:tr>
    </w:tbl>
    <w:p w14:paraId="0F1ACE47" w14:textId="77777777" w:rsidR="00C32713" w:rsidRPr="00B55FED" w:rsidRDefault="00C32713" w:rsidP="00BC6550">
      <w:pPr>
        <w:rPr>
          <w:rFonts w:ascii="Tahoma" w:hAnsi="Tahoma" w:cs="Tahoma"/>
          <w:lang w:val="es-CO"/>
        </w:rPr>
      </w:pPr>
    </w:p>
    <w:tbl>
      <w:tblPr>
        <w:tblStyle w:val="Tablaconcuadrcula"/>
        <w:tblW w:w="0" w:type="auto"/>
        <w:jc w:val="center"/>
        <w:tblInd w:w="-138" w:type="dxa"/>
        <w:tblLook w:val="04A0" w:firstRow="1" w:lastRow="0" w:firstColumn="1" w:lastColumn="0" w:noHBand="0" w:noVBand="1"/>
      </w:tblPr>
      <w:tblGrid>
        <w:gridCol w:w="105"/>
        <w:gridCol w:w="4677"/>
        <w:gridCol w:w="4410"/>
        <w:gridCol w:w="126"/>
      </w:tblGrid>
      <w:tr w:rsidR="00217934" w:rsidRPr="00B55FED" w14:paraId="4E676EFF" w14:textId="77777777" w:rsidTr="00F578F9">
        <w:trPr>
          <w:gridAfter w:val="1"/>
          <w:wAfter w:w="126" w:type="dxa"/>
          <w:jc w:val="center"/>
        </w:trPr>
        <w:tc>
          <w:tcPr>
            <w:tcW w:w="9192" w:type="dxa"/>
            <w:gridSpan w:val="3"/>
            <w:shd w:val="clear" w:color="auto" w:fill="C6D9F1" w:themeFill="text2" w:themeFillTint="33"/>
          </w:tcPr>
          <w:p w14:paraId="0A252775" w14:textId="77777777" w:rsidR="00217934" w:rsidRPr="00B55FED" w:rsidRDefault="00217934" w:rsidP="00EE5683">
            <w:pPr>
              <w:jc w:val="center"/>
              <w:rPr>
                <w:rFonts w:ascii="Tahoma" w:hAnsi="Tahoma" w:cs="Tahoma"/>
                <w:b/>
                <w:sz w:val="22"/>
                <w:szCs w:val="22"/>
              </w:rPr>
            </w:pPr>
            <w:r w:rsidRPr="00B55FED">
              <w:rPr>
                <w:rFonts w:ascii="Tahoma" w:hAnsi="Tahoma" w:cs="Tahoma"/>
                <w:b/>
                <w:sz w:val="22"/>
                <w:szCs w:val="22"/>
              </w:rPr>
              <w:t>2. RESULTADOS DE LA AUDITORIA</w:t>
            </w:r>
          </w:p>
        </w:tc>
      </w:tr>
      <w:tr w:rsidR="00217934" w:rsidRPr="00B55FED" w14:paraId="5D0D5CA5" w14:textId="77777777" w:rsidTr="00F578F9">
        <w:trPr>
          <w:gridAfter w:val="1"/>
          <w:wAfter w:w="126" w:type="dxa"/>
          <w:trHeight w:val="608"/>
          <w:jc w:val="center"/>
        </w:trPr>
        <w:tc>
          <w:tcPr>
            <w:tcW w:w="9192" w:type="dxa"/>
            <w:gridSpan w:val="3"/>
            <w:shd w:val="clear" w:color="auto" w:fill="DDD9C3" w:themeFill="background2" w:themeFillShade="E6"/>
            <w:noWrap/>
            <w:hideMark/>
          </w:tcPr>
          <w:p w14:paraId="03A70C95" w14:textId="038F7365" w:rsidR="00F578F9" w:rsidRPr="00B55FED" w:rsidRDefault="00F578F9" w:rsidP="00F578F9">
            <w:pPr>
              <w:ind w:left="34" w:hanging="34"/>
              <w:rPr>
                <w:rFonts w:ascii="Tahoma" w:hAnsi="Tahoma" w:cs="Tahoma"/>
                <w:b/>
                <w:bCs/>
                <w:color w:val="000000" w:themeColor="text1"/>
                <w:sz w:val="22"/>
                <w:szCs w:val="22"/>
              </w:rPr>
            </w:pPr>
            <w:r w:rsidRPr="00B55FED">
              <w:rPr>
                <w:rFonts w:ascii="Tahoma" w:hAnsi="Tahoma" w:cs="Tahoma"/>
                <w:b/>
                <w:bCs/>
                <w:color w:val="000000" w:themeColor="text1"/>
                <w:sz w:val="22"/>
                <w:szCs w:val="22"/>
              </w:rPr>
              <w:t>2.1  PLANES  DE MEJORAMIENTO:</w:t>
            </w:r>
          </w:p>
          <w:p w14:paraId="5144F376" w14:textId="7DB59BAB" w:rsidR="00F578F9" w:rsidRPr="00151130" w:rsidRDefault="00F578F9" w:rsidP="008659D4">
            <w:pPr>
              <w:pStyle w:val="Prrafodelista"/>
              <w:numPr>
                <w:ilvl w:val="0"/>
                <w:numId w:val="39"/>
              </w:numPr>
              <w:jc w:val="both"/>
              <w:rPr>
                <w:rFonts w:ascii="Tahoma" w:hAnsi="Tahoma" w:cs="Tahoma"/>
                <w:b/>
                <w:sz w:val="22"/>
                <w:szCs w:val="22"/>
              </w:rPr>
            </w:pPr>
            <w:r w:rsidRPr="00151130">
              <w:rPr>
                <w:rFonts w:ascii="Tahoma" w:hAnsi="Tahoma" w:cs="Tahoma"/>
                <w:b/>
                <w:sz w:val="22"/>
                <w:szCs w:val="22"/>
              </w:rPr>
              <w:t>N°14</w:t>
            </w:r>
            <w:r w:rsidR="00D81E85" w:rsidRPr="00151130">
              <w:rPr>
                <w:rFonts w:ascii="Tahoma" w:hAnsi="Tahoma" w:cs="Tahoma"/>
                <w:b/>
                <w:sz w:val="22"/>
                <w:szCs w:val="22"/>
              </w:rPr>
              <w:t xml:space="preserve"> </w:t>
            </w:r>
            <w:r w:rsidRPr="00151130">
              <w:rPr>
                <w:rFonts w:ascii="Tahoma" w:hAnsi="Tahoma" w:cs="Tahoma"/>
                <w:b/>
                <w:sz w:val="22"/>
                <w:szCs w:val="22"/>
              </w:rPr>
              <w:t xml:space="preserve">-2015  PRODUCTO DE LA AUDITORÍA INTEGRAL  DE CONTROL </w:t>
            </w:r>
            <w:r w:rsidR="00586C6A" w:rsidRPr="00151130">
              <w:rPr>
                <w:rFonts w:ascii="Tahoma" w:hAnsi="Tahoma" w:cs="Tahoma"/>
                <w:b/>
                <w:sz w:val="22"/>
                <w:szCs w:val="22"/>
              </w:rPr>
              <w:t xml:space="preserve">   </w:t>
            </w:r>
            <w:r w:rsidRPr="00151130">
              <w:rPr>
                <w:rFonts w:ascii="Tahoma" w:hAnsi="Tahoma" w:cs="Tahoma"/>
                <w:b/>
                <w:sz w:val="22"/>
                <w:szCs w:val="22"/>
              </w:rPr>
              <w:t>INTERNO.</w:t>
            </w:r>
          </w:p>
          <w:p w14:paraId="4B15D075" w14:textId="4AE8DF9C" w:rsidR="00F578F9" w:rsidRPr="00B55FED" w:rsidRDefault="00F578F9" w:rsidP="008659D4">
            <w:pPr>
              <w:pStyle w:val="Prrafodelista"/>
              <w:numPr>
                <w:ilvl w:val="0"/>
                <w:numId w:val="39"/>
              </w:numPr>
              <w:jc w:val="both"/>
              <w:rPr>
                <w:rFonts w:ascii="Tahoma" w:hAnsi="Tahoma" w:cs="Tahoma"/>
                <w:b/>
                <w:sz w:val="22"/>
                <w:szCs w:val="22"/>
              </w:rPr>
            </w:pPr>
            <w:r w:rsidRPr="00B55FED">
              <w:rPr>
                <w:rFonts w:ascii="Tahoma" w:hAnsi="Tahoma" w:cs="Tahoma"/>
                <w:b/>
                <w:sz w:val="22"/>
                <w:szCs w:val="22"/>
              </w:rPr>
              <w:t>No.2 -2016</w:t>
            </w:r>
            <w:r w:rsidR="000331CE" w:rsidRPr="00B55FED">
              <w:rPr>
                <w:rFonts w:ascii="Tahoma" w:hAnsi="Tahoma" w:cs="Tahoma"/>
                <w:b/>
                <w:sz w:val="22"/>
                <w:szCs w:val="22"/>
              </w:rPr>
              <w:t xml:space="preserve"> </w:t>
            </w:r>
            <w:r w:rsidRPr="00B55FED">
              <w:rPr>
                <w:rFonts w:ascii="Tahoma" w:hAnsi="Tahoma" w:cs="Tahoma"/>
                <w:b/>
                <w:sz w:val="22"/>
                <w:szCs w:val="22"/>
              </w:rPr>
              <w:t>AVENIDA COLÓN ERUM-INFI</w:t>
            </w:r>
            <w:r w:rsidR="00E07AB5">
              <w:rPr>
                <w:rFonts w:ascii="Tahoma" w:hAnsi="Tahoma" w:cs="Tahoma"/>
                <w:b/>
                <w:sz w:val="22"/>
                <w:szCs w:val="22"/>
              </w:rPr>
              <w:t>MANIZALES</w:t>
            </w:r>
            <w:r w:rsidRPr="00B55FED">
              <w:rPr>
                <w:rFonts w:ascii="Tahoma" w:hAnsi="Tahoma" w:cs="Tahoma"/>
                <w:b/>
                <w:sz w:val="22"/>
                <w:szCs w:val="22"/>
              </w:rPr>
              <w:t>-OOPP CONTRALORÍA GENERAL  DEL MUNICIPIO.</w:t>
            </w:r>
          </w:p>
          <w:p w14:paraId="0188DDF7" w14:textId="34A3416D" w:rsidR="00F578F9" w:rsidRPr="00B55FED" w:rsidRDefault="00F578F9" w:rsidP="008659D4">
            <w:pPr>
              <w:pStyle w:val="Prrafodelista"/>
              <w:numPr>
                <w:ilvl w:val="0"/>
                <w:numId w:val="39"/>
              </w:numPr>
              <w:jc w:val="both"/>
              <w:rPr>
                <w:rFonts w:ascii="Tahoma" w:hAnsi="Tahoma" w:cs="Tahoma"/>
                <w:b/>
                <w:sz w:val="22"/>
                <w:szCs w:val="22"/>
              </w:rPr>
            </w:pPr>
            <w:r w:rsidRPr="00B55FED">
              <w:rPr>
                <w:rFonts w:ascii="Tahoma" w:hAnsi="Tahoma" w:cs="Tahoma"/>
                <w:b/>
                <w:sz w:val="22"/>
                <w:szCs w:val="22"/>
              </w:rPr>
              <w:t>No.5</w:t>
            </w:r>
            <w:r w:rsidR="00D81E85" w:rsidRPr="00B55FED">
              <w:rPr>
                <w:rFonts w:ascii="Tahoma" w:hAnsi="Tahoma" w:cs="Tahoma"/>
                <w:b/>
                <w:sz w:val="22"/>
                <w:szCs w:val="22"/>
              </w:rPr>
              <w:t xml:space="preserve"> </w:t>
            </w:r>
            <w:r w:rsidRPr="00B55FED">
              <w:rPr>
                <w:rFonts w:ascii="Tahoma" w:hAnsi="Tahoma" w:cs="Tahoma"/>
                <w:b/>
                <w:sz w:val="22"/>
                <w:szCs w:val="22"/>
              </w:rPr>
              <w:t>-2016 ALBERGUE ANIMAL CONTRATO No.1408110347 CONTRALORÍA GENERAL  DEL  MUNICIPIO.</w:t>
            </w:r>
          </w:p>
          <w:p w14:paraId="41405BC5" w14:textId="726AA7E7" w:rsidR="00217934" w:rsidRPr="00B55FED" w:rsidRDefault="00F578F9" w:rsidP="008659D4">
            <w:pPr>
              <w:pStyle w:val="Prrafodelista"/>
              <w:numPr>
                <w:ilvl w:val="0"/>
                <w:numId w:val="39"/>
              </w:numPr>
              <w:jc w:val="both"/>
              <w:rPr>
                <w:rFonts w:ascii="Tahoma" w:hAnsi="Tahoma" w:cs="Tahoma"/>
                <w:b/>
                <w:color w:val="FF0000"/>
                <w:sz w:val="22"/>
                <w:szCs w:val="22"/>
              </w:rPr>
            </w:pPr>
            <w:r w:rsidRPr="00B55FED">
              <w:rPr>
                <w:rFonts w:ascii="Tahoma" w:hAnsi="Tahoma" w:cs="Tahoma"/>
                <w:b/>
                <w:sz w:val="22"/>
                <w:szCs w:val="22"/>
              </w:rPr>
              <w:t xml:space="preserve">No.7 </w:t>
            </w:r>
            <w:r w:rsidR="00A1746F" w:rsidRPr="00B55FED">
              <w:rPr>
                <w:rFonts w:ascii="Tahoma" w:hAnsi="Tahoma" w:cs="Tahoma"/>
                <w:b/>
                <w:sz w:val="22"/>
                <w:szCs w:val="22"/>
              </w:rPr>
              <w:t xml:space="preserve">-2016 </w:t>
            </w:r>
            <w:r w:rsidRPr="00B55FED">
              <w:rPr>
                <w:rFonts w:ascii="Tahoma" w:hAnsi="Tahoma" w:cs="Tahoma"/>
                <w:b/>
                <w:sz w:val="22"/>
                <w:szCs w:val="22"/>
              </w:rPr>
              <w:t>CONTRATACION: CONTRALORIA GENERAL DEL MUNICIPIO</w:t>
            </w:r>
          </w:p>
        </w:tc>
      </w:tr>
      <w:tr w:rsidR="00A57F92" w:rsidRPr="00B55FED" w14:paraId="786A9934" w14:textId="77777777" w:rsidTr="00F578F9">
        <w:tblPrEx>
          <w:jc w:val="left"/>
        </w:tblPrEx>
        <w:trPr>
          <w:gridBefore w:val="1"/>
          <w:wBefore w:w="105" w:type="dxa"/>
          <w:trHeight w:val="436"/>
        </w:trPr>
        <w:tc>
          <w:tcPr>
            <w:tcW w:w="4677" w:type="dxa"/>
            <w:noWrap/>
            <w:hideMark/>
          </w:tcPr>
          <w:p w14:paraId="68192FEB" w14:textId="4C199E15" w:rsidR="003C3B2F" w:rsidRPr="00B55FED" w:rsidRDefault="003C3B2F">
            <w:pPr>
              <w:rPr>
                <w:rFonts w:ascii="Tahoma" w:hAnsi="Tahoma" w:cs="Tahoma"/>
                <w:b/>
                <w:bCs/>
                <w:sz w:val="22"/>
                <w:szCs w:val="22"/>
              </w:rPr>
            </w:pPr>
            <w:r w:rsidRPr="00B55FED">
              <w:rPr>
                <w:rFonts w:ascii="Tahoma" w:hAnsi="Tahoma" w:cs="Tahoma"/>
                <w:b/>
                <w:bCs/>
                <w:sz w:val="22"/>
                <w:szCs w:val="22"/>
              </w:rPr>
              <w:t>Auditor del Proceso: GLORIA ESPERANZA RESTREPO GARAY</w:t>
            </w:r>
          </w:p>
        </w:tc>
        <w:tc>
          <w:tcPr>
            <w:tcW w:w="4536" w:type="dxa"/>
            <w:gridSpan w:val="2"/>
            <w:hideMark/>
          </w:tcPr>
          <w:p w14:paraId="14D8C34D" w14:textId="77777777" w:rsidR="00932A95" w:rsidRPr="00B55FED" w:rsidRDefault="003C3B2F" w:rsidP="00932A95">
            <w:pPr>
              <w:rPr>
                <w:rFonts w:ascii="Tahoma" w:hAnsi="Tahoma" w:cs="Tahoma"/>
                <w:b/>
                <w:bCs/>
                <w:sz w:val="22"/>
                <w:szCs w:val="22"/>
              </w:rPr>
            </w:pPr>
            <w:r w:rsidRPr="00B55FED">
              <w:rPr>
                <w:rFonts w:ascii="Tahoma" w:hAnsi="Tahoma" w:cs="Tahoma"/>
                <w:b/>
                <w:bCs/>
                <w:sz w:val="22"/>
                <w:szCs w:val="22"/>
              </w:rPr>
              <w:t> </w:t>
            </w:r>
            <w:r w:rsidR="00932A95" w:rsidRPr="00B55FED">
              <w:rPr>
                <w:rFonts w:ascii="Tahoma" w:hAnsi="Tahoma" w:cs="Tahoma"/>
                <w:b/>
                <w:bCs/>
                <w:sz w:val="22"/>
                <w:szCs w:val="22"/>
              </w:rPr>
              <w:t>Firma de Auditor:</w:t>
            </w:r>
          </w:p>
          <w:p w14:paraId="05A079BA" w14:textId="3388AC02" w:rsidR="003C3B2F" w:rsidRPr="00B55FED" w:rsidRDefault="003C3B2F" w:rsidP="00727B87">
            <w:pPr>
              <w:rPr>
                <w:rFonts w:ascii="Tahoma" w:hAnsi="Tahoma" w:cs="Tahoma"/>
                <w:b/>
                <w:bCs/>
                <w:sz w:val="22"/>
                <w:szCs w:val="22"/>
              </w:rPr>
            </w:pPr>
          </w:p>
        </w:tc>
      </w:tr>
      <w:tr w:rsidR="00A57F92" w:rsidRPr="00B55FED" w14:paraId="0FC3C793" w14:textId="77777777" w:rsidTr="00F578F9">
        <w:tblPrEx>
          <w:jc w:val="left"/>
        </w:tblPrEx>
        <w:trPr>
          <w:gridBefore w:val="1"/>
          <w:wBefore w:w="105" w:type="dxa"/>
          <w:trHeight w:val="240"/>
        </w:trPr>
        <w:tc>
          <w:tcPr>
            <w:tcW w:w="9213" w:type="dxa"/>
            <w:gridSpan w:val="3"/>
            <w:hideMark/>
          </w:tcPr>
          <w:p w14:paraId="2C673E0A" w14:textId="3075E2C9" w:rsidR="003C3B2F" w:rsidRPr="00151130" w:rsidRDefault="003C3B2F" w:rsidP="005214EB">
            <w:pPr>
              <w:jc w:val="both"/>
              <w:rPr>
                <w:rFonts w:ascii="Tahoma" w:hAnsi="Tahoma" w:cs="Tahoma"/>
                <w:b/>
                <w:bCs/>
                <w:sz w:val="22"/>
                <w:szCs w:val="22"/>
              </w:rPr>
            </w:pPr>
            <w:r w:rsidRPr="00151130">
              <w:rPr>
                <w:rFonts w:ascii="Tahoma" w:hAnsi="Tahoma" w:cs="Tahoma"/>
                <w:b/>
                <w:bCs/>
                <w:sz w:val="22"/>
                <w:szCs w:val="22"/>
              </w:rPr>
              <w:t>Criterios:</w:t>
            </w:r>
            <w:r w:rsidR="00E34346" w:rsidRPr="00151130">
              <w:rPr>
                <w:rFonts w:ascii="Tahoma" w:hAnsi="Tahoma" w:cs="Tahoma"/>
                <w:b/>
                <w:bCs/>
                <w:sz w:val="22"/>
                <w:szCs w:val="22"/>
              </w:rPr>
              <w:t xml:space="preserve"> </w:t>
            </w:r>
            <w:r w:rsidRPr="00151130">
              <w:rPr>
                <w:rFonts w:ascii="Tahoma" w:hAnsi="Tahoma" w:cs="Tahoma"/>
                <w:bCs/>
                <w:sz w:val="22"/>
                <w:szCs w:val="22"/>
              </w:rPr>
              <w:t>Resolución 332 de 2011 de la Contraloría General del Municipio de Manizales</w:t>
            </w:r>
            <w:r w:rsidR="006B1584" w:rsidRPr="00151130">
              <w:rPr>
                <w:rFonts w:ascii="Tahoma" w:hAnsi="Tahoma" w:cs="Tahoma"/>
                <w:bCs/>
                <w:sz w:val="22"/>
                <w:szCs w:val="22"/>
              </w:rPr>
              <w:t xml:space="preserve"> </w:t>
            </w:r>
            <w:r w:rsidR="006B1584" w:rsidRPr="00151130">
              <w:rPr>
                <w:rFonts w:ascii="Tahoma" w:hAnsi="Tahoma" w:cs="Tahoma"/>
                <w:bCs/>
                <w:i/>
                <w:sz w:val="22"/>
                <w:szCs w:val="22"/>
              </w:rPr>
              <w:t>“Por la cual se reglamenta lo concerniente a los Planes de Mejoramiento que deben implementar  los sujetos de control de la Contraloría General del Municipio</w:t>
            </w:r>
            <w:r w:rsidR="006B1584" w:rsidRPr="00151130">
              <w:rPr>
                <w:rFonts w:ascii="Tahoma" w:hAnsi="Tahoma" w:cs="Tahoma"/>
                <w:bCs/>
                <w:sz w:val="22"/>
                <w:szCs w:val="22"/>
              </w:rPr>
              <w:t>”</w:t>
            </w:r>
            <w:r w:rsidRPr="00151130">
              <w:rPr>
                <w:rFonts w:ascii="Tahoma" w:hAnsi="Tahoma" w:cs="Tahoma"/>
                <w:bCs/>
                <w:sz w:val="22"/>
                <w:szCs w:val="22"/>
              </w:rPr>
              <w:t xml:space="preserve">. </w:t>
            </w:r>
            <w:r w:rsidR="00E34346" w:rsidRPr="00151130">
              <w:rPr>
                <w:rFonts w:ascii="Tahoma" w:hAnsi="Tahoma" w:cs="Tahoma"/>
                <w:bCs/>
                <w:sz w:val="22"/>
                <w:szCs w:val="22"/>
              </w:rPr>
              <w:t>E</w:t>
            </w:r>
            <w:r w:rsidR="003C5D02" w:rsidRPr="00151130">
              <w:rPr>
                <w:rFonts w:ascii="Tahoma" w:hAnsi="Tahoma" w:cs="Tahoma"/>
                <w:bCs/>
                <w:sz w:val="22"/>
                <w:szCs w:val="22"/>
              </w:rPr>
              <w:t>l artículo 2.2.1.1.1.7.1 del  Decreto 1082 de 2015</w:t>
            </w:r>
            <w:r w:rsidR="003C5D02" w:rsidRPr="00151130">
              <w:rPr>
                <w:rFonts w:ascii="Tahoma" w:hAnsi="Tahoma" w:cs="Tahoma"/>
                <w:bCs/>
                <w:i/>
                <w:sz w:val="22"/>
                <w:szCs w:val="22"/>
              </w:rPr>
              <w:t>.”</w:t>
            </w:r>
            <w:r w:rsidR="003C5D02" w:rsidRPr="00151130">
              <w:rPr>
                <w:rFonts w:ascii="Tahoma" w:hAnsi="Tahoma" w:cs="Tahoma"/>
                <w:i/>
                <w:sz w:val="22"/>
                <w:szCs w:val="22"/>
              </w:rPr>
              <w:t xml:space="preserve"> Publicidad en el SECOP. La Entidad Estatal obligada a publicar en SECOP los Documentos Proceso y los actos administrativos del Proceso de Contratación, dentro de los (3) días siguientes a su expedición”.</w:t>
            </w:r>
            <w:r w:rsidR="0046041D" w:rsidRPr="00151130">
              <w:rPr>
                <w:rFonts w:ascii="Tahoma" w:hAnsi="Tahoma" w:cs="Tahoma"/>
                <w:bCs/>
                <w:color w:val="FF0000"/>
                <w:sz w:val="22"/>
                <w:szCs w:val="22"/>
              </w:rPr>
              <w:t xml:space="preserve"> </w:t>
            </w:r>
            <w:r w:rsidR="0046041D" w:rsidRPr="00151130">
              <w:rPr>
                <w:rFonts w:ascii="Tahoma" w:hAnsi="Tahoma" w:cs="Tahoma"/>
                <w:bCs/>
                <w:sz w:val="22"/>
                <w:szCs w:val="22"/>
              </w:rPr>
              <w:t xml:space="preserve">Decreto 1510 de 2013 </w:t>
            </w:r>
            <w:r w:rsidR="0046041D" w:rsidRPr="00151130">
              <w:rPr>
                <w:rFonts w:ascii="Tahoma" w:hAnsi="Tahoma" w:cs="Tahoma"/>
                <w:bCs/>
                <w:i/>
                <w:sz w:val="22"/>
                <w:szCs w:val="22"/>
              </w:rPr>
              <w:t>“</w:t>
            </w:r>
            <w:r w:rsidR="0046041D" w:rsidRPr="00151130">
              <w:rPr>
                <w:rFonts w:ascii="Tahoma" w:hAnsi="Tahoma" w:cs="Tahoma"/>
                <w:bCs/>
                <w:i/>
                <w:sz w:val="22"/>
                <w:szCs w:val="22"/>
                <w:shd w:val="clear" w:color="auto" w:fill="FFFFFF"/>
              </w:rPr>
              <w:t>Por el cual se reglamenta el sistema de compras y contratación pública “.</w:t>
            </w:r>
          </w:p>
        </w:tc>
      </w:tr>
    </w:tbl>
    <w:p w14:paraId="06B4DB61" w14:textId="77777777" w:rsidR="00942170" w:rsidRPr="00B55FED" w:rsidRDefault="00942170" w:rsidP="00BC6550">
      <w:pPr>
        <w:rPr>
          <w:rFonts w:ascii="Tahoma" w:hAnsi="Tahoma" w:cs="Tahoma"/>
          <w:color w:val="FF0000"/>
        </w:rPr>
      </w:pPr>
    </w:p>
    <w:p w14:paraId="5BC891A7" w14:textId="7CDF97DD" w:rsidR="00D56B12" w:rsidRPr="00B55FED" w:rsidRDefault="00942170" w:rsidP="00942170">
      <w:pPr>
        <w:rPr>
          <w:rFonts w:ascii="Tahoma" w:hAnsi="Tahoma" w:cs="Tahoma"/>
          <w:b/>
          <w:bCs/>
          <w:sz w:val="22"/>
          <w:szCs w:val="22"/>
        </w:rPr>
      </w:pPr>
      <w:r w:rsidRPr="00B55FED">
        <w:rPr>
          <w:rFonts w:ascii="Tahoma" w:hAnsi="Tahoma" w:cs="Tahoma"/>
          <w:b/>
          <w:sz w:val="22"/>
          <w:szCs w:val="22"/>
        </w:rPr>
        <w:t>2.1.</w:t>
      </w:r>
      <w:r w:rsidR="00744BD2" w:rsidRPr="00B55FED">
        <w:rPr>
          <w:rFonts w:ascii="Tahoma" w:hAnsi="Tahoma" w:cs="Tahoma"/>
          <w:b/>
          <w:sz w:val="22"/>
          <w:szCs w:val="22"/>
        </w:rPr>
        <w:t>1</w:t>
      </w:r>
      <w:r w:rsidRPr="00B55FED">
        <w:rPr>
          <w:rFonts w:ascii="Tahoma" w:hAnsi="Tahoma" w:cs="Tahoma"/>
          <w:b/>
          <w:bCs/>
          <w:sz w:val="22"/>
          <w:szCs w:val="22"/>
        </w:rPr>
        <w:t xml:space="preserve"> ACTIVIDADES DESARROLLADAS</w:t>
      </w:r>
      <w:r w:rsidR="007C7E43" w:rsidRPr="00B55FED">
        <w:rPr>
          <w:rFonts w:ascii="Tahoma" w:hAnsi="Tahoma" w:cs="Tahoma"/>
          <w:b/>
          <w:bCs/>
          <w:sz w:val="22"/>
          <w:szCs w:val="22"/>
        </w:rPr>
        <w:t>:</w:t>
      </w:r>
    </w:p>
    <w:p w14:paraId="66A3051B" w14:textId="77777777" w:rsidR="009A62C7" w:rsidRPr="00B55FED" w:rsidRDefault="009A62C7" w:rsidP="00942170">
      <w:pPr>
        <w:rPr>
          <w:rFonts w:ascii="Tahoma" w:hAnsi="Tahoma" w:cs="Tahoma"/>
          <w:b/>
          <w:color w:val="FF0000"/>
          <w:sz w:val="22"/>
          <w:szCs w:val="22"/>
        </w:rPr>
      </w:pPr>
    </w:p>
    <w:p w14:paraId="454CA72D" w14:textId="50654A43" w:rsidR="0004211D" w:rsidRPr="00B55FED" w:rsidRDefault="00EB5509" w:rsidP="0004211D">
      <w:pPr>
        <w:pStyle w:val="Encabezado"/>
        <w:tabs>
          <w:tab w:val="right" w:pos="709"/>
          <w:tab w:val="right" w:pos="8222"/>
        </w:tabs>
        <w:jc w:val="both"/>
        <w:rPr>
          <w:rFonts w:ascii="Tahoma" w:hAnsi="Tahoma" w:cs="Tahoma"/>
          <w:bCs/>
          <w:sz w:val="22"/>
          <w:szCs w:val="22"/>
        </w:rPr>
      </w:pPr>
      <w:r w:rsidRPr="00B55FED">
        <w:rPr>
          <w:rFonts w:ascii="Tahoma" w:hAnsi="Tahoma" w:cs="Tahoma"/>
          <w:b/>
          <w:sz w:val="22"/>
          <w:szCs w:val="22"/>
        </w:rPr>
        <w:t xml:space="preserve">PLAN DE MEJORAMIENTO N° </w:t>
      </w:r>
      <w:r w:rsidR="0046041D" w:rsidRPr="00B55FED">
        <w:rPr>
          <w:rFonts w:ascii="Tahoma" w:hAnsi="Tahoma" w:cs="Tahoma"/>
          <w:b/>
          <w:sz w:val="22"/>
          <w:szCs w:val="22"/>
        </w:rPr>
        <w:t>1</w:t>
      </w:r>
      <w:r w:rsidR="00217934" w:rsidRPr="00B55FED">
        <w:rPr>
          <w:rFonts w:ascii="Tahoma" w:hAnsi="Tahoma" w:cs="Tahoma"/>
          <w:b/>
          <w:sz w:val="22"/>
          <w:szCs w:val="22"/>
        </w:rPr>
        <w:t>4-2015</w:t>
      </w:r>
      <w:r w:rsidR="009778AC" w:rsidRPr="00B55FED">
        <w:rPr>
          <w:rFonts w:ascii="Tahoma" w:hAnsi="Tahoma" w:cs="Tahoma"/>
          <w:b/>
          <w:bCs/>
          <w:sz w:val="22"/>
          <w:szCs w:val="22"/>
        </w:rPr>
        <w:t>:</w:t>
      </w:r>
      <w:r w:rsidR="009778AC" w:rsidRPr="00B55FED">
        <w:rPr>
          <w:rFonts w:ascii="Tahoma" w:hAnsi="Tahoma" w:cs="Tahoma"/>
          <w:bCs/>
          <w:sz w:val="22"/>
          <w:szCs w:val="22"/>
        </w:rPr>
        <w:t xml:space="preserve"> </w:t>
      </w:r>
      <w:r w:rsidR="00BF7360" w:rsidRPr="00B55FED">
        <w:rPr>
          <w:rFonts w:ascii="Tahoma" w:hAnsi="Tahoma" w:cs="Tahoma"/>
          <w:bCs/>
          <w:sz w:val="22"/>
          <w:szCs w:val="22"/>
        </w:rPr>
        <w:t>Se realizó evaluación y seguimiento</w:t>
      </w:r>
      <w:r w:rsidR="0046041D" w:rsidRPr="00B55FED">
        <w:rPr>
          <w:rFonts w:ascii="Tahoma" w:hAnsi="Tahoma" w:cs="Tahoma"/>
          <w:bCs/>
          <w:sz w:val="22"/>
          <w:szCs w:val="22"/>
        </w:rPr>
        <w:t xml:space="preserve"> al cumplimiento de las  </w:t>
      </w:r>
      <w:r w:rsidR="008B1E3F" w:rsidRPr="00B55FED">
        <w:rPr>
          <w:rFonts w:ascii="Tahoma" w:hAnsi="Tahoma" w:cs="Tahoma"/>
          <w:bCs/>
          <w:sz w:val="22"/>
          <w:szCs w:val="22"/>
        </w:rPr>
        <w:t>Nueve</w:t>
      </w:r>
      <w:r w:rsidR="0046041D" w:rsidRPr="00B55FED">
        <w:rPr>
          <w:rFonts w:ascii="Tahoma" w:hAnsi="Tahoma" w:cs="Tahoma"/>
          <w:bCs/>
          <w:sz w:val="22"/>
          <w:szCs w:val="22"/>
        </w:rPr>
        <w:t xml:space="preserve"> (</w:t>
      </w:r>
      <w:r w:rsidR="008B1E3F" w:rsidRPr="00B55FED">
        <w:rPr>
          <w:rFonts w:ascii="Tahoma" w:hAnsi="Tahoma" w:cs="Tahoma"/>
          <w:bCs/>
          <w:sz w:val="22"/>
          <w:szCs w:val="22"/>
        </w:rPr>
        <w:t>9</w:t>
      </w:r>
      <w:r w:rsidR="00BF7360" w:rsidRPr="00B55FED">
        <w:rPr>
          <w:rFonts w:ascii="Tahoma" w:hAnsi="Tahoma" w:cs="Tahoma"/>
          <w:bCs/>
          <w:sz w:val="22"/>
          <w:szCs w:val="22"/>
        </w:rPr>
        <w:t>) acciones</w:t>
      </w:r>
      <w:r w:rsidR="0046041D" w:rsidRPr="00B55FED">
        <w:rPr>
          <w:rFonts w:ascii="Tahoma" w:hAnsi="Tahoma" w:cs="Tahoma"/>
          <w:bCs/>
          <w:sz w:val="22"/>
          <w:szCs w:val="22"/>
        </w:rPr>
        <w:t xml:space="preserve"> del Plan de  Mejoramiento No. 1</w:t>
      </w:r>
      <w:r w:rsidR="008B1E3F" w:rsidRPr="00B55FED">
        <w:rPr>
          <w:rFonts w:ascii="Tahoma" w:hAnsi="Tahoma" w:cs="Tahoma"/>
          <w:bCs/>
          <w:sz w:val="22"/>
          <w:szCs w:val="22"/>
        </w:rPr>
        <w:t>4</w:t>
      </w:r>
      <w:r w:rsidR="00BF7360" w:rsidRPr="00B55FED">
        <w:rPr>
          <w:rFonts w:ascii="Tahoma" w:hAnsi="Tahoma" w:cs="Tahoma"/>
          <w:bCs/>
          <w:sz w:val="22"/>
          <w:szCs w:val="22"/>
        </w:rPr>
        <w:t xml:space="preserve"> </w:t>
      </w:r>
      <w:r w:rsidR="00E23BF5" w:rsidRPr="00B55FED">
        <w:rPr>
          <w:rFonts w:ascii="Tahoma" w:hAnsi="Tahoma" w:cs="Tahoma"/>
          <w:bCs/>
          <w:sz w:val="22"/>
          <w:szCs w:val="22"/>
        </w:rPr>
        <w:t xml:space="preserve">-2016 </w:t>
      </w:r>
      <w:r w:rsidR="00BF7360" w:rsidRPr="00B55FED">
        <w:rPr>
          <w:rFonts w:ascii="Tahoma" w:hAnsi="Tahoma" w:cs="Tahoma"/>
          <w:bCs/>
          <w:sz w:val="22"/>
          <w:szCs w:val="22"/>
        </w:rPr>
        <w:t xml:space="preserve">suscrito por </w:t>
      </w:r>
      <w:r w:rsidR="00BF7360" w:rsidRPr="00B55FED">
        <w:rPr>
          <w:rFonts w:ascii="Tahoma" w:hAnsi="Tahoma" w:cs="Tahoma"/>
          <w:sz w:val="22"/>
          <w:szCs w:val="22"/>
        </w:rPr>
        <w:t>la Secr</w:t>
      </w:r>
      <w:r w:rsidR="0046041D" w:rsidRPr="00B55FED">
        <w:rPr>
          <w:rFonts w:ascii="Tahoma" w:hAnsi="Tahoma" w:cs="Tahoma"/>
          <w:sz w:val="22"/>
          <w:szCs w:val="22"/>
        </w:rPr>
        <w:t xml:space="preserve">etaria de </w:t>
      </w:r>
      <w:r w:rsidR="008B1E3F" w:rsidRPr="00B55FED">
        <w:rPr>
          <w:rFonts w:ascii="Tahoma" w:hAnsi="Tahoma" w:cs="Tahoma"/>
          <w:sz w:val="22"/>
          <w:szCs w:val="22"/>
        </w:rPr>
        <w:t>Obras Públicas</w:t>
      </w:r>
      <w:r w:rsidR="00E23BF5" w:rsidRPr="00B55FED">
        <w:rPr>
          <w:rFonts w:ascii="Tahoma" w:hAnsi="Tahoma" w:cs="Tahoma"/>
          <w:sz w:val="22"/>
          <w:szCs w:val="22"/>
        </w:rPr>
        <w:t>,</w:t>
      </w:r>
      <w:r w:rsidR="00BF7360" w:rsidRPr="00B55FED">
        <w:rPr>
          <w:rFonts w:ascii="Tahoma" w:hAnsi="Tahoma" w:cs="Tahoma"/>
          <w:sz w:val="22"/>
          <w:szCs w:val="22"/>
        </w:rPr>
        <w:t xml:space="preserve"> </w:t>
      </w:r>
      <w:r w:rsidR="00BF7360" w:rsidRPr="00B55FED">
        <w:rPr>
          <w:rFonts w:ascii="Tahoma" w:hAnsi="Tahoma" w:cs="Tahoma"/>
          <w:bCs/>
          <w:sz w:val="22"/>
          <w:szCs w:val="22"/>
        </w:rPr>
        <w:t xml:space="preserve">producto de la auditoría integral realizada por la Unidad de Control Interno en el año 2015, analizando que las actividades </w:t>
      </w:r>
      <w:r w:rsidR="00AD2FD4" w:rsidRPr="00B55FED">
        <w:rPr>
          <w:rFonts w:ascii="Tahoma" w:hAnsi="Tahoma" w:cs="Tahoma"/>
          <w:bCs/>
          <w:sz w:val="22"/>
          <w:szCs w:val="22"/>
        </w:rPr>
        <w:t>programadas</w:t>
      </w:r>
      <w:r w:rsidR="00BF7360" w:rsidRPr="00B55FED">
        <w:rPr>
          <w:rFonts w:ascii="Tahoma" w:hAnsi="Tahoma" w:cs="Tahoma"/>
          <w:bCs/>
          <w:sz w:val="22"/>
          <w:szCs w:val="22"/>
        </w:rPr>
        <w:t xml:space="preserve"> cumplan con criterios de solución, eficacia y efectividad lograda por cada una de las acciones que fueron planteadas, como el impacto generado para subsanar los hallazgos.</w:t>
      </w:r>
    </w:p>
    <w:p w14:paraId="3702E381" w14:textId="77777777" w:rsidR="00426E97" w:rsidRPr="00B55FED" w:rsidRDefault="00426E97" w:rsidP="0004211D">
      <w:pPr>
        <w:pStyle w:val="Encabezado"/>
        <w:tabs>
          <w:tab w:val="right" w:pos="709"/>
          <w:tab w:val="right" w:pos="8222"/>
        </w:tabs>
        <w:jc w:val="both"/>
        <w:rPr>
          <w:rFonts w:ascii="Tahoma" w:hAnsi="Tahoma" w:cs="Tahoma"/>
          <w:bCs/>
          <w:color w:val="FF0000"/>
          <w:sz w:val="22"/>
          <w:szCs w:val="22"/>
        </w:rPr>
      </w:pPr>
    </w:p>
    <w:p w14:paraId="75021BED" w14:textId="7E67C2FF" w:rsidR="00167A91" w:rsidRPr="00B55FED" w:rsidRDefault="00D56B12" w:rsidP="00942170">
      <w:pPr>
        <w:rPr>
          <w:rFonts w:ascii="Tahoma" w:hAnsi="Tahoma" w:cs="Tahoma"/>
          <w:bCs/>
          <w:sz w:val="22"/>
          <w:szCs w:val="22"/>
        </w:rPr>
      </w:pPr>
      <w:r w:rsidRPr="00B55FED">
        <w:rPr>
          <w:rFonts w:ascii="Tahoma" w:hAnsi="Tahoma" w:cs="Tahoma"/>
          <w:b/>
          <w:bCs/>
          <w:sz w:val="22"/>
          <w:szCs w:val="22"/>
        </w:rPr>
        <w:t>2.1.</w:t>
      </w:r>
      <w:r w:rsidR="00744BD2" w:rsidRPr="00B55FED">
        <w:rPr>
          <w:rFonts w:ascii="Tahoma" w:hAnsi="Tahoma" w:cs="Tahoma"/>
          <w:b/>
          <w:bCs/>
          <w:sz w:val="22"/>
          <w:szCs w:val="22"/>
        </w:rPr>
        <w:t>2</w:t>
      </w:r>
      <w:r w:rsidRPr="00B55FED">
        <w:rPr>
          <w:rFonts w:ascii="Tahoma" w:hAnsi="Tahoma" w:cs="Tahoma"/>
          <w:b/>
          <w:bCs/>
          <w:sz w:val="22"/>
          <w:szCs w:val="22"/>
        </w:rPr>
        <w:t xml:space="preserve"> MUESTRA AUDITADA</w:t>
      </w:r>
      <w:r w:rsidR="009778AC" w:rsidRPr="00B55FED">
        <w:rPr>
          <w:rFonts w:ascii="Tahoma" w:hAnsi="Tahoma" w:cs="Tahoma"/>
          <w:b/>
          <w:bCs/>
          <w:sz w:val="22"/>
          <w:szCs w:val="22"/>
        </w:rPr>
        <w:t>:</w:t>
      </w:r>
      <w:r w:rsidR="009778AC" w:rsidRPr="00B55FED">
        <w:rPr>
          <w:rFonts w:ascii="Tahoma" w:hAnsi="Tahoma" w:cs="Tahoma"/>
          <w:bCs/>
          <w:sz w:val="22"/>
          <w:szCs w:val="22"/>
        </w:rPr>
        <w:t xml:space="preserve"> </w:t>
      </w:r>
    </w:p>
    <w:p w14:paraId="6E5DCA75" w14:textId="77777777" w:rsidR="002B3058" w:rsidRPr="00B55FED" w:rsidRDefault="002B3058" w:rsidP="00942170">
      <w:pPr>
        <w:rPr>
          <w:rFonts w:ascii="Tahoma" w:hAnsi="Tahoma" w:cs="Tahoma"/>
          <w:bCs/>
          <w:color w:val="FF0000"/>
          <w:sz w:val="22"/>
          <w:szCs w:val="22"/>
        </w:rPr>
      </w:pPr>
    </w:p>
    <w:p w14:paraId="4CC0FDFF" w14:textId="0A91141B" w:rsidR="00BD14D6" w:rsidRPr="00B55FED" w:rsidRDefault="00C4088C" w:rsidP="00151130">
      <w:pPr>
        <w:rPr>
          <w:rFonts w:ascii="Tahoma" w:hAnsi="Tahoma" w:cs="Tahoma"/>
          <w:color w:val="FF0000"/>
          <w:sz w:val="22"/>
          <w:szCs w:val="22"/>
        </w:rPr>
      </w:pPr>
      <w:r w:rsidRPr="00B55FED">
        <w:rPr>
          <w:rFonts w:ascii="Tahoma" w:hAnsi="Tahoma" w:cs="Tahoma"/>
          <w:sz w:val="22"/>
          <w:szCs w:val="22"/>
        </w:rPr>
        <w:t xml:space="preserve">Fueron revisadas  las fuentes de evidencia  que sustentaron  el cumplimiento de las acciones tales como: </w:t>
      </w:r>
    </w:p>
    <w:p w14:paraId="3A859C1F" w14:textId="7A2E16ED" w:rsidR="008B1E3F" w:rsidRPr="00151130" w:rsidRDefault="008B1E3F" w:rsidP="008B1E3F">
      <w:pPr>
        <w:pStyle w:val="Prrafodelista"/>
        <w:numPr>
          <w:ilvl w:val="0"/>
          <w:numId w:val="4"/>
        </w:numPr>
        <w:tabs>
          <w:tab w:val="left" w:pos="0"/>
          <w:tab w:val="left" w:pos="284"/>
        </w:tabs>
        <w:jc w:val="both"/>
        <w:rPr>
          <w:rFonts w:ascii="Tahoma" w:hAnsi="Tahoma" w:cs="Tahoma"/>
          <w:sz w:val="22"/>
          <w:szCs w:val="22"/>
        </w:rPr>
      </w:pPr>
      <w:r w:rsidRPr="00151130">
        <w:rPr>
          <w:rFonts w:ascii="Tahoma" w:hAnsi="Tahoma" w:cs="Tahoma"/>
          <w:sz w:val="22"/>
          <w:szCs w:val="22"/>
        </w:rPr>
        <w:t>Sistema de Gestión Integral ISOLUCION.</w:t>
      </w:r>
    </w:p>
    <w:p w14:paraId="05E60446" w14:textId="5DAAAAB7" w:rsidR="008B1E3F" w:rsidRPr="00151130" w:rsidRDefault="008B1E3F" w:rsidP="008B1E3F">
      <w:pPr>
        <w:pStyle w:val="Prrafodelista"/>
        <w:numPr>
          <w:ilvl w:val="0"/>
          <w:numId w:val="4"/>
        </w:numPr>
        <w:tabs>
          <w:tab w:val="left" w:pos="0"/>
          <w:tab w:val="left" w:pos="284"/>
        </w:tabs>
        <w:jc w:val="both"/>
        <w:rPr>
          <w:rFonts w:ascii="Tahoma" w:hAnsi="Tahoma" w:cs="Tahoma"/>
          <w:sz w:val="22"/>
          <w:szCs w:val="22"/>
        </w:rPr>
      </w:pPr>
      <w:r w:rsidRPr="00151130">
        <w:rPr>
          <w:rFonts w:ascii="Tahoma" w:hAnsi="Tahoma" w:cs="Tahoma"/>
          <w:sz w:val="22"/>
          <w:szCs w:val="22"/>
        </w:rPr>
        <w:t xml:space="preserve">Expedientes contractuales </w:t>
      </w:r>
    </w:p>
    <w:p w14:paraId="643EAB33" w14:textId="77777777" w:rsidR="008B1E3F" w:rsidRPr="00B55FED" w:rsidRDefault="008B1E3F" w:rsidP="008B1E3F">
      <w:pPr>
        <w:pStyle w:val="Prrafodelista"/>
        <w:numPr>
          <w:ilvl w:val="0"/>
          <w:numId w:val="4"/>
        </w:numPr>
        <w:tabs>
          <w:tab w:val="left" w:pos="0"/>
          <w:tab w:val="left" w:pos="284"/>
        </w:tabs>
        <w:jc w:val="both"/>
        <w:rPr>
          <w:rFonts w:ascii="Tahoma" w:hAnsi="Tahoma" w:cs="Tahoma"/>
          <w:sz w:val="22"/>
          <w:szCs w:val="22"/>
        </w:rPr>
      </w:pPr>
      <w:r w:rsidRPr="00B55FED">
        <w:rPr>
          <w:rFonts w:ascii="Tahoma" w:hAnsi="Tahoma" w:cs="Tahoma"/>
          <w:sz w:val="22"/>
          <w:szCs w:val="22"/>
        </w:rPr>
        <w:t>Bases de datos registrados en el software llamado DIGIFILE.</w:t>
      </w:r>
    </w:p>
    <w:p w14:paraId="14D997FC" w14:textId="77777777" w:rsidR="00F83C43" w:rsidRPr="00B55FED" w:rsidRDefault="00F83C43" w:rsidP="00F83C43">
      <w:pPr>
        <w:tabs>
          <w:tab w:val="left" w:pos="0"/>
          <w:tab w:val="left" w:pos="284"/>
        </w:tabs>
        <w:jc w:val="both"/>
        <w:rPr>
          <w:rFonts w:ascii="Tahoma" w:hAnsi="Tahoma" w:cs="Tahoma"/>
          <w:sz w:val="22"/>
          <w:szCs w:val="22"/>
        </w:rPr>
      </w:pPr>
    </w:p>
    <w:p w14:paraId="0AF60DD9" w14:textId="07E341CB" w:rsidR="008B1E3F" w:rsidRPr="00151130" w:rsidRDefault="008B1E3F" w:rsidP="008B1E3F">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2998F31A" w14:textId="44248A53" w:rsidR="008B1E3F" w:rsidRPr="00151130" w:rsidRDefault="008B1E3F" w:rsidP="008B1E3F">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Listas de chequeo  o verificación de los elementos esenciales en las diferentes etapas contractuales.</w:t>
      </w:r>
    </w:p>
    <w:p w14:paraId="4B44AFE0" w14:textId="3E7C6F8B" w:rsidR="008B1E3F" w:rsidRPr="00151130" w:rsidRDefault="008B1E3F" w:rsidP="008B1E3F">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Circulares internas de los meses de junio</w:t>
      </w:r>
      <w:r w:rsidR="00935EBB" w:rsidRPr="00151130">
        <w:rPr>
          <w:rFonts w:ascii="Tahoma" w:hAnsi="Tahoma" w:cs="Tahoma"/>
          <w:bCs/>
          <w:sz w:val="22"/>
          <w:szCs w:val="22"/>
        </w:rPr>
        <w:t xml:space="preserve"> 3 y 30 </w:t>
      </w:r>
      <w:r w:rsidRPr="00151130">
        <w:rPr>
          <w:rFonts w:ascii="Tahoma" w:hAnsi="Tahoma" w:cs="Tahoma"/>
          <w:bCs/>
          <w:sz w:val="22"/>
          <w:szCs w:val="22"/>
        </w:rPr>
        <w:t>de 2016</w:t>
      </w:r>
      <w:r w:rsidR="007E6DFA" w:rsidRPr="00151130">
        <w:rPr>
          <w:rFonts w:ascii="Tahoma" w:hAnsi="Tahoma" w:cs="Tahoma"/>
          <w:bCs/>
          <w:sz w:val="22"/>
          <w:szCs w:val="22"/>
        </w:rPr>
        <w:t>,</w:t>
      </w:r>
      <w:r w:rsidRPr="00151130">
        <w:rPr>
          <w:rFonts w:ascii="Tahoma" w:hAnsi="Tahoma" w:cs="Tahoma"/>
          <w:bCs/>
          <w:sz w:val="22"/>
          <w:szCs w:val="22"/>
        </w:rPr>
        <w:t xml:space="preserve"> relacionadas con el manejo </w:t>
      </w:r>
      <w:r w:rsidR="00935EBB" w:rsidRPr="00151130">
        <w:rPr>
          <w:rFonts w:ascii="Tahoma" w:hAnsi="Tahoma" w:cs="Tahoma"/>
          <w:bCs/>
          <w:sz w:val="22"/>
          <w:szCs w:val="22"/>
        </w:rPr>
        <w:t>de la Contratación</w:t>
      </w:r>
      <w:r w:rsidRPr="00151130">
        <w:rPr>
          <w:rFonts w:ascii="Tahoma" w:hAnsi="Tahoma" w:cs="Tahoma"/>
          <w:bCs/>
          <w:sz w:val="22"/>
          <w:szCs w:val="22"/>
        </w:rPr>
        <w:t>.</w:t>
      </w:r>
    </w:p>
    <w:p w14:paraId="3FBA8138" w14:textId="1BC2C901" w:rsidR="008B1E3F" w:rsidRPr="00151130" w:rsidRDefault="008B1E3F" w:rsidP="008B1E3F">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 xml:space="preserve">Actas de reuniones </w:t>
      </w:r>
      <w:r w:rsidR="007E6DFA" w:rsidRPr="00151130">
        <w:rPr>
          <w:rFonts w:ascii="Tahoma" w:hAnsi="Tahoma" w:cs="Tahoma"/>
          <w:bCs/>
          <w:sz w:val="22"/>
          <w:szCs w:val="22"/>
        </w:rPr>
        <w:t>con</w:t>
      </w:r>
      <w:r w:rsidRPr="00151130">
        <w:rPr>
          <w:rFonts w:ascii="Tahoma" w:hAnsi="Tahoma" w:cs="Tahoma"/>
          <w:bCs/>
          <w:sz w:val="22"/>
          <w:szCs w:val="22"/>
        </w:rPr>
        <w:t xml:space="preserve"> objeto “Socialización  y verificación del manejo del GED y Archivo de </w:t>
      </w:r>
      <w:r w:rsidR="00935EBB" w:rsidRPr="00151130">
        <w:rPr>
          <w:rFonts w:ascii="Tahoma" w:hAnsi="Tahoma" w:cs="Tahoma"/>
          <w:bCs/>
          <w:sz w:val="22"/>
          <w:szCs w:val="22"/>
        </w:rPr>
        <w:t xml:space="preserve">abril </w:t>
      </w:r>
      <w:r w:rsidRPr="00151130">
        <w:rPr>
          <w:rFonts w:ascii="Tahoma" w:hAnsi="Tahoma" w:cs="Tahoma"/>
          <w:bCs/>
          <w:sz w:val="22"/>
          <w:szCs w:val="22"/>
        </w:rPr>
        <w:t>y agosto de 2016.</w:t>
      </w:r>
    </w:p>
    <w:p w14:paraId="12C2AAB7" w14:textId="6AAB756E" w:rsidR="008B1E3F" w:rsidRPr="00151130" w:rsidRDefault="008B1E3F" w:rsidP="008B1E3F">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Correos internos enviados a la Oficina de Gestión de Calidad</w:t>
      </w:r>
      <w:r w:rsidR="007E6DFA" w:rsidRPr="00151130">
        <w:rPr>
          <w:rFonts w:ascii="Tahoma" w:hAnsi="Tahoma" w:cs="Tahoma"/>
          <w:bCs/>
          <w:sz w:val="22"/>
          <w:szCs w:val="22"/>
        </w:rPr>
        <w:t>,</w:t>
      </w:r>
      <w:r w:rsidR="00935EBB" w:rsidRPr="00151130">
        <w:rPr>
          <w:rFonts w:ascii="Tahoma" w:hAnsi="Tahoma" w:cs="Tahoma"/>
          <w:bCs/>
          <w:sz w:val="22"/>
          <w:szCs w:val="22"/>
        </w:rPr>
        <w:t xml:space="preserve"> solicitando asesoría para el levantamiento de </w:t>
      </w:r>
      <w:r w:rsidRPr="00151130">
        <w:rPr>
          <w:rFonts w:ascii="Tahoma" w:hAnsi="Tahoma" w:cs="Tahoma"/>
          <w:bCs/>
          <w:sz w:val="22"/>
          <w:szCs w:val="22"/>
        </w:rPr>
        <w:t>procedimientos y documentación.</w:t>
      </w:r>
    </w:p>
    <w:p w14:paraId="13FB9171" w14:textId="3BEDBA49" w:rsidR="008537B6" w:rsidRPr="00151130" w:rsidRDefault="008B1E3F" w:rsidP="00935EBB">
      <w:pPr>
        <w:pStyle w:val="Prrafodelista"/>
        <w:numPr>
          <w:ilvl w:val="0"/>
          <w:numId w:val="4"/>
        </w:numPr>
        <w:tabs>
          <w:tab w:val="left" w:pos="0"/>
          <w:tab w:val="left" w:pos="284"/>
        </w:tabs>
        <w:jc w:val="both"/>
        <w:rPr>
          <w:rFonts w:ascii="Tahoma" w:hAnsi="Tahoma" w:cs="Tahoma"/>
          <w:sz w:val="22"/>
          <w:szCs w:val="22"/>
        </w:rPr>
      </w:pPr>
      <w:r w:rsidRPr="00151130">
        <w:rPr>
          <w:rFonts w:ascii="Tahoma" w:hAnsi="Tahoma" w:cs="Tahoma"/>
          <w:bCs/>
          <w:sz w:val="22"/>
          <w:szCs w:val="22"/>
        </w:rPr>
        <w:t xml:space="preserve">Actas de interventoría del </w:t>
      </w:r>
      <w:r w:rsidR="00935EBB" w:rsidRPr="00151130">
        <w:rPr>
          <w:rFonts w:ascii="Tahoma" w:hAnsi="Tahoma" w:cs="Tahoma"/>
          <w:bCs/>
          <w:sz w:val="22"/>
          <w:szCs w:val="22"/>
        </w:rPr>
        <w:t>contrato</w:t>
      </w:r>
      <w:r w:rsidRPr="00151130">
        <w:rPr>
          <w:rFonts w:ascii="Tahoma" w:hAnsi="Tahoma" w:cs="Tahoma"/>
          <w:bCs/>
          <w:sz w:val="22"/>
          <w:szCs w:val="22"/>
        </w:rPr>
        <w:t xml:space="preserve"> No. </w:t>
      </w:r>
      <w:r w:rsidR="00935EBB" w:rsidRPr="00151130">
        <w:rPr>
          <w:rFonts w:ascii="Tahoma" w:hAnsi="Tahoma" w:cs="Tahoma"/>
          <w:bCs/>
          <w:sz w:val="22"/>
          <w:szCs w:val="22"/>
        </w:rPr>
        <w:t>1408110347</w:t>
      </w:r>
      <w:r w:rsidRPr="00151130">
        <w:rPr>
          <w:rFonts w:ascii="Tahoma" w:hAnsi="Tahoma" w:cs="Tahoma"/>
          <w:bCs/>
          <w:sz w:val="22"/>
          <w:szCs w:val="22"/>
        </w:rPr>
        <w:t xml:space="preserve"> sobre </w:t>
      </w:r>
      <w:r w:rsidR="00935EBB" w:rsidRPr="00151130">
        <w:rPr>
          <w:rFonts w:ascii="Tahoma" w:hAnsi="Tahoma" w:cs="Tahoma"/>
          <w:bCs/>
          <w:sz w:val="22"/>
          <w:szCs w:val="22"/>
        </w:rPr>
        <w:t>CONSTRUCCION  DE QUIROFANO  Y OBRAS COMPLEMENTARIAS  EN EL ALBERGUE ANIMAL.</w:t>
      </w:r>
    </w:p>
    <w:p w14:paraId="79BCD0B3" w14:textId="34EA9F9E" w:rsidR="00612B9D" w:rsidRPr="00151130" w:rsidRDefault="00BA695F" w:rsidP="00FB68C4">
      <w:pPr>
        <w:pStyle w:val="Prrafodelista"/>
        <w:numPr>
          <w:ilvl w:val="0"/>
          <w:numId w:val="4"/>
        </w:numPr>
        <w:jc w:val="both"/>
        <w:rPr>
          <w:rFonts w:ascii="Tahoma" w:hAnsi="Tahoma" w:cs="Tahoma"/>
          <w:bCs/>
          <w:color w:val="FF0000"/>
          <w:sz w:val="22"/>
          <w:szCs w:val="22"/>
        </w:rPr>
      </w:pPr>
      <w:r w:rsidRPr="00151130">
        <w:rPr>
          <w:rFonts w:ascii="Tahoma" w:hAnsi="Tahoma" w:cs="Tahoma"/>
          <w:bCs/>
          <w:sz w:val="22"/>
          <w:szCs w:val="22"/>
        </w:rPr>
        <w:t>Certificado de capacitaciones sobre contratación y supervisión.</w:t>
      </w:r>
    </w:p>
    <w:p w14:paraId="09FAA3F0" w14:textId="5E5E4C54" w:rsidR="001C5EBD" w:rsidRPr="00151130" w:rsidRDefault="001C5EBD" w:rsidP="001C5EBD">
      <w:pPr>
        <w:pStyle w:val="Prrafodelista"/>
        <w:numPr>
          <w:ilvl w:val="0"/>
          <w:numId w:val="4"/>
        </w:numPr>
        <w:jc w:val="both"/>
        <w:rPr>
          <w:rFonts w:ascii="Tahoma" w:hAnsi="Tahoma" w:cs="Tahoma"/>
          <w:bCs/>
          <w:sz w:val="22"/>
          <w:szCs w:val="22"/>
        </w:rPr>
      </w:pPr>
      <w:r w:rsidRPr="00151130">
        <w:rPr>
          <w:rFonts w:ascii="Tahoma" w:hAnsi="Tahoma" w:cs="Tahoma"/>
          <w:bCs/>
          <w:sz w:val="22"/>
          <w:szCs w:val="22"/>
        </w:rPr>
        <w:t>Formatos  de actas de comité de obras.</w:t>
      </w:r>
    </w:p>
    <w:p w14:paraId="628FB9A3" w14:textId="4117D147" w:rsidR="001C5EBD" w:rsidRPr="00B55FED" w:rsidRDefault="001C5EBD" w:rsidP="00BB2F03">
      <w:pPr>
        <w:pStyle w:val="Prrafodelista"/>
        <w:numPr>
          <w:ilvl w:val="0"/>
          <w:numId w:val="4"/>
        </w:numPr>
        <w:jc w:val="both"/>
        <w:rPr>
          <w:rFonts w:ascii="Tahoma" w:hAnsi="Tahoma" w:cs="Tahoma"/>
          <w:bCs/>
          <w:sz w:val="22"/>
          <w:szCs w:val="22"/>
        </w:rPr>
      </w:pPr>
      <w:r w:rsidRPr="00B55FED">
        <w:rPr>
          <w:rFonts w:ascii="Tahoma" w:hAnsi="Tahoma" w:cs="Tahoma"/>
          <w:bCs/>
          <w:sz w:val="22"/>
          <w:szCs w:val="22"/>
        </w:rPr>
        <w:t>Listado  de datos básicos que son registrados en las bitácoras.</w:t>
      </w:r>
    </w:p>
    <w:p w14:paraId="227F2DD1" w14:textId="77777777" w:rsidR="00FB68C4" w:rsidRPr="00B55FED" w:rsidRDefault="00FB68C4" w:rsidP="001C5EBD">
      <w:pPr>
        <w:rPr>
          <w:rFonts w:ascii="Tahoma" w:hAnsi="Tahoma" w:cs="Tahoma"/>
          <w:bCs/>
          <w:sz w:val="22"/>
          <w:szCs w:val="22"/>
        </w:rPr>
      </w:pPr>
    </w:p>
    <w:p w14:paraId="33CB7700" w14:textId="77777777" w:rsidR="005E4D8F" w:rsidRPr="00B55FED" w:rsidRDefault="005E4D8F" w:rsidP="00EB29FB">
      <w:pPr>
        <w:tabs>
          <w:tab w:val="left" w:pos="0"/>
          <w:tab w:val="left" w:pos="284"/>
        </w:tabs>
        <w:jc w:val="both"/>
        <w:rPr>
          <w:rFonts w:ascii="Tahoma" w:hAnsi="Tahoma" w:cs="Tahoma"/>
          <w:color w:val="FF0000"/>
          <w:sz w:val="22"/>
          <w:szCs w:val="22"/>
        </w:rPr>
      </w:pPr>
    </w:p>
    <w:p w14:paraId="3E210378" w14:textId="54C8C957" w:rsidR="001C5EBD" w:rsidRDefault="00D56B12" w:rsidP="004257F7">
      <w:pPr>
        <w:rPr>
          <w:rFonts w:ascii="Tahoma" w:hAnsi="Tahoma" w:cs="Tahoma"/>
          <w:b/>
          <w:bCs/>
          <w:sz w:val="22"/>
          <w:szCs w:val="22"/>
        </w:rPr>
      </w:pPr>
      <w:r w:rsidRPr="00B55FED">
        <w:rPr>
          <w:rFonts w:ascii="Tahoma" w:hAnsi="Tahoma" w:cs="Tahoma"/>
          <w:b/>
          <w:bCs/>
          <w:sz w:val="22"/>
          <w:szCs w:val="22"/>
        </w:rPr>
        <w:t>2.1.</w:t>
      </w:r>
      <w:r w:rsidR="00744BD2" w:rsidRPr="00B55FED">
        <w:rPr>
          <w:rFonts w:ascii="Tahoma" w:hAnsi="Tahoma" w:cs="Tahoma"/>
          <w:b/>
          <w:bCs/>
          <w:sz w:val="22"/>
          <w:szCs w:val="22"/>
        </w:rPr>
        <w:t>3</w:t>
      </w:r>
      <w:r w:rsidR="000E2C57" w:rsidRPr="00B55FED">
        <w:rPr>
          <w:rFonts w:ascii="Tahoma" w:hAnsi="Tahoma" w:cs="Tahoma"/>
          <w:b/>
          <w:bCs/>
          <w:sz w:val="22"/>
          <w:szCs w:val="22"/>
        </w:rPr>
        <w:t xml:space="preserve"> FORTALEZAS:</w:t>
      </w:r>
      <w:r w:rsidRPr="00B55FED">
        <w:rPr>
          <w:rFonts w:ascii="Tahoma" w:hAnsi="Tahoma" w:cs="Tahoma"/>
          <w:b/>
          <w:bCs/>
          <w:sz w:val="22"/>
          <w:szCs w:val="22"/>
        </w:rPr>
        <w:t xml:space="preserve"> </w:t>
      </w:r>
    </w:p>
    <w:p w14:paraId="1CDC73B7" w14:textId="77777777" w:rsidR="004257F7" w:rsidRPr="00B55FED" w:rsidRDefault="004257F7" w:rsidP="004257F7">
      <w:pPr>
        <w:rPr>
          <w:rFonts w:ascii="Tahoma" w:hAnsi="Tahoma" w:cs="Tahoma"/>
          <w:bCs/>
          <w:sz w:val="22"/>
          <w:szCs w:val="22"/>
        </w:rPr>
      </w:pPr>
    </w:p>
    <w:p w14:paraId="02704592" w14:textId="504FF232" w:rsidR="00803401" w:rsidRPr="004257F7" w:rsidRDefault="001C5EBD" w:rsidP="004257F7">
      <w:pPr>
        <w:tabs>
          <w:tab w:val="center" w:pos="284"/>
        </w:tabs>
        <w:jc w:val="both"/>
        <w:rPr>
          <w:rFonts w:ascii="Tahoma" w:hAnsi="Tahoma" w:cs="Tahoma"/>
          <w:bCs/>
          <w:sz w:val="22"/>
          <w:szCs w:val="22"/>
        </w:rPr>
      </w:pPr>
      <w:r w:rsidRPr="004257F7">
        <w:rPr>
          <w:rFonts w:ascii="Tahoma" w:hAnsi="Tahoma" w:cs="Tahoma"/>
          <w:bCs/>
          <w:color w:val="000000" w:themeColor="text1"/>
          <w:sz w:val="22"/>
          <w:szCs w:val="22"/>
        </w:rPr>
        <w:t xml:space="preserve">Responsabilidad y compromiso por el mejoramiento continuo de la funcionaria  encargada de </w:t>
      </w:r>
      <w:r w:rsidRPr="004257F7">
        <w:rPr>
          <w:rFonts w:ascii="Tahoma" w:hAnsi="Tahoma" w:cs="Tahoma"/>
          <w:color w:val="000000" w:themeColor="text1"/>
          <w:sz w:val="22"/>
          <w:szCs w:val="22"/>
        </w:rPr>
        <w:t>los planes de mejoramiento suscritos con la Contraloría General del Municipio</w:t>
      </w:r>
      <w:r w:rsidR="00D42B5D" w:rsidRPr="004257F7">
        <w:rPr>
          <w:rFonts w:ascii="Tahoma" w:hAnsi="Tahoma" w:cs="Tahoma"/>
          <w:color w:val="000000" w:themeColor="text1"/>
          <w:sz w:val="22"/>
          <w:szCs w:val="22"/>
        </w:rPr>
        <w:t>,</w:t>
      </w:r>
      <w:r w:rsidRPr="004257F7">
        <w:rPr>
          <w:rFonts w:ascii="Tahoma" w:hAnsi="Tahoma" w:cs="Tahoma"/>
          <w:color w:val="000000" w:themeColor="text1"/>
          <w:sz w:val="22"/>
          <w:szCs w:val="22"/>
        </w:rPr>
        <w:t xml:space="preserve"> </w:t>
      </w:r>
      <w:r w:rsidR="00561CD5" w:rsidRPr="004257F7">
        <w:rPr>
          <w:rFonts w:ascii="Tahoma" w:hAnsi="Tahoma" w:cs="Tahoma"/>
          <w:color w:val="000000" w:themeColor="text1"/>
          <w:sz w:val="22"/>
          <w:szCs w:val="22"/>
        </w:rPr>
        <w:t xml:space="preserve">toda vez </w:t>
      </w:r>
      <w:r w:rsidRPr="004257F7">
        <w:rPr>
          <w:rFonts w:ascii="Tahoma" w:hAnsi="Tahoma" w:cs="Tahoma"/>
          <w:color w:val="000000" w:themeColor="text1"/>
          <w:sz w:val="22"/>
          <w:szCs w:val="22"/>
        </w:rPr>
        <w:t>que en el seguimiento realizado a los planes de mejoramiento</w:t>
      </w:r>
      <w:r w:rsidR="00561CD5" w:rsidRPr="004257F7">
        <w:rPr>
          <w:rFonts w:ascii="Tahoma" w:hAnsi="Tahoma" w:cs="Tahoma"/>
          <w:color w:val="000000" w:themeColor="text1"/>
          <w:sz w:val="22"/>
          <w:szCs w:val="22"/>
        </w:rPr>
        <w:t>,</w:t>
      </w:r>
      <w:r w:rsidRPr="004257F7">
        <w:rPr>
          <w:rFonts w:ascii="Tahoma" w:hAnsi="Tahoma" w:cs="Tahoma"/>
          <w:color w:val="000000" w:themeColor="text1"/>
          <w:sz w:val="22"/>
          <w:szCs w:val="22"/>
        </w:rPr>
        <w:t xml:space="preserve"> se pudo evidenciar un avance positivo</w:t>
      </w:r>
      <w:r w:rsidR="00D42B5D" w:rsidRPr="004257F7">
        <w:rPr>
          <w:rFonts w:ascii="Tahoma" w:hAnsi="Tahoma" w:cs="Tahoma"/>
          <w:color w:val="000000" w:themeColor="text1"/>
          <w:sz w:val="22"/>
          <w:szCs w:val="22"/>
        </w:rPr>
        <w:t>,</w:t>
      </w:r>
      <w:r w:rsidRPr="004257F7">
        <w:rPr>
          <w:rFonts w:ascii="Tahoma" w:hAnsi="Tahoma" w:cs="Tahoma"/>
          <w:color w:val="000000" w:themeColor="text1"/>
          <w:sz w:val="22"/>
          <w:szCs w:val="22"/>
        </w:rPr>
        <w:t xml:space="preserve"> al cerrar Dos (2) de los Cuatro (4) planes suscritos con los diferentes entes de control.</w:t>
      </w:r>
    </w:p>
    <w:p w14:paraId="35E0ED04" w14:textId="77777777" w:rsidR="004257F7" w:rsidRPr="00F4044A" w:rsidRDefault="004257F7" w:rsidP="004257F7">
      <w:pPr>
        <w:pStyle w:val="Prrafodelista"/>
        <w:tabs>
          <w:tab w:val="center" w:pos="284"/>
        </w:tabs>
        <w:ind w:left="360"/>
        <w:jc w:val="both"/>
        <w:rPr>
          <w:rFonts w:ascii="Tahoma" w:hAnsi="Tahoma" w:cs="Tahoma"/>
          <w:bCs/>
          <w:sz w:val="22"/>
          <w:szCs w:val="22"/>
        </w:rPr>
      </w:pPr>
    </w:p>
    <w:p w14:paraId="69B8A41B" w14:textId="10F18733" w:rsidR="009D6906" w:rsidRDefault="00744BD2" w:rsidP="004257F7">
      <w:pPr>
        <w:tabs>
          <w:tab w:val="center" w:pos="284"/>
        </w:tabs>
        <w:jc w:val="both"/>
        <w:rPr>
          <w:rFonts w:ascii="Tahoma" w:hAnsi="Tahoma" w:cs="Tahoma"/>
          <w:b/>
          <w:bCs/>
          <w:sz w:val="22"/>
          <w:szCs w:val="22"/>
        </w:rPr>
      </w:pPr>
      <w:r w:rsidRPr="00B55FED">
        <w:rPr>
          <w:rFonts w:ascii="Tahoma" w:hAnsi="Tahoma" w:cs="Tahoma"/>
          <w:b/>
          <w:bCs/>
          <w:sz w:val="22"/>
          <w:szCs w:val="22"/>
        </w:rPr>
        <w:t>2.</w:t>
      </w:r>
      <w:r w:rsidR="00676DC6" w:rsidRPr="00B55FED">
        <w:rPr>
          <w:rFonts w:ascii="Tahoma" w:hAnsi="Tahoma" w:cs="Tahoma"/>
          <w:b/>
          <w:bCs/>
          <w:sz w:val="22"/>
          <w:szCs w:val="22"/>
        </w:rPr>
        <w:t>1</w:t>
      </w:r>
      <w:r w:rsidRPr="00B55FED">
        <w:rPr>
          <w:rFonts w:ascii="Tahoma" w:hAnsi="Tahoma" w:cs="Tahoma"/>
          <w:b/>
          <w:bCs/>
          <w:sz w:val="22"/>
          <w:szCs w:val="22"/>
        </w:rPr>
        <w:t>.4 CONCLUSIONES DE LA AUDITORIA</w:t>
      </w:r>
      <w:r w:rsidR="008717A8" w:rsidRPr="00B55FED">
        <w:rPr>
          <w:rFonts w:ascii="Tahoma" w:hAnsi="Tahoma" w:cs="Tahoma"/>
          <w:b/>
          <w:bCs/>
          <w:sz w:val="22"/>
          <w:szCs w:val="22"/>
        </w:rPr>
        <w:t>:</w:t>
      </w:r>
    </w:p>
    <w:p w14:paraId="46B93D57" w14:textId="77777777" w:rsidR="004257F7" w:rsidRPr="00B55FED" w:rsidRDefault="004257F7" w:rsidP="004257F7">
      <w:pPr>
        <w:tabs>
          <w:tab w:val="center" w:pos="284"/>
        </w:tabs>
        <w:jc w:val="both"/>
        <w:rPr>
          <w:rFonts w:ascii="Tahoma" w:hAnsi="Tahoma" w:cs="Tahoma"/>
          <w:b/>
          <w:bCs/>
          <w:color w:val="FF0000"/>
          <w:sz w:val="22"/>
          <w:szCs w:val="22"/>
        </w:rPr>
      </w:pPr>
    </w:p>
    <w:p w14:paraId="0E0E7C3D" w14:textId="6C631A68" w:rsidR="00104D21" w:rsidRPr="00B55FED" w:rsidRDefault="007F78F0" w:rsidP="00427B20">
      <w:pPr>
        <w:tabs>
          <w:tab w:val="center" w:pos="284"/>
        </w:tabs>
        <w:jc w:val="both"/>
        <w:rPr>
          <w:rFonts w:ascii="Tahoma" w:hAnsi="Tahoma" w:cs="Tahoma"/>
          <w:sz w:val="22"/>
          <w:szCs w:val="22"/>
        </w:rPr>
      </w:pPr>
      <w:r w:rsidRPr="00B55FED">
        <w:rPr>
          <w:rFonts w:ascii="Tahoma" w:hAnsi="Tahoma" w:cs="Tahoma"/>
          <w:bCs/>
          <w:sz w:val="22"/>
          <w:szCs w:val="22"/>
        </w:rPr>
        <w:t xml:space="preserve">Se realizó evaluación y seguimiento al cumplimiento de las </w:t>
      </w:r>
      <w:r w:rsidR="001C5EBD" w:rsidRPr="00B55FED">
        <w:rPr>
          <w:rFonts w:ascii="Tahoma" w:hAnsi="Tahoma" w:cs="Tahoma"/>
          <w:bCs/>
          <w:sz w:val="22"/>
          <w:szCs w:val="22"/>
        </w:rPr>
        <w:t>Nueve</w:t>
      </w:r>
      <w:r w:rsidR="00F10FBB" w:rsidRPr="00B55FED">
        <w:rPr>
          <w:rFonts w:ascii="Tahoma" w:hAnsi="Tahoma" w:cs="Tahoma"/>
          <w:bCs/>
          <w:sz w:val="22"/>
          <w:szCs w:val="22"/>
        </w:rPr>
        <w:t xml:space="preserve"> </w:t>
      </w:r>
      <w:r w:rsidR="001C5EBD" w:rsidRPr="00B55FED">
        <w:rPr>
          <w:rFonts w:ascii="Tahoma" w:hAnsi="Tahoma" w:cs="Tahoma"/>
          <w:bCs/>
          <w:sz w:val="22"/>
          <w:szCs w:val="22"/>
        </w:rPr>
        <w:t>(9</w:t>
      </w:r>
      <w:r w:rsidRPr="00B55FED">
        <w:rPr>
          <w:rFonts w:ascii="Tahoma" w:hAnsi="Tahoma" w:cs="Tahoma"/>
          <w:bCs/>
          <w:sz w:val="22"/>
          <w:szCs w:val="22"/>
        </w:rPr>
        <w:t>) acciones</w:t>
      </w:r>
      <w:r w:rsidR="00F10FBB" w:rsidRPr="00B55FED">
        <w:rPr>
          <w:rFonts w:ascii="Tahoma" w:hAnsi="Tahoma" w:cs="Tahoma"/>
          <w:bCs/>
          <w:sz w:val="22"/>
          <w:szCs w:val="22"/>
        </w:rPr>
        <w:t xml:space="preserve"> del Plan de  Mejoramiento No. 1</w:t>
      </w:r>
      <w:r w:rsidR="001C5EBD" w:rsidRPr="00B55FED">
        <w:rPr>
          <w:rFonts w:ascii="Tahoma" w:hAnsi="Tahoma" w:cs="Tahoma"/>
          <w:bCs/>
          <w:sz w:val="22"/>
          <w:szCs w:val="22"/>
        </w:rPr>
        <w:t>4-2015</w:t>
      </w:r>
      <w:r w:rsidRPr="00B55FED">
        <w:rPr>
          <w:rFonts w:ascii="Tahoma" w:hAnsi="Tahoma" w:cs="Tahoma"/>
          <w:bCs/>
          <w:sz w:val="22"/>
          <w:szCs w:val="22"/>
        </w:rPr>
        <w:t xml:space="preserve"> suscrito por </w:t>
      </w:r>
      <w:r w:rsidRPr="00B55FED">
        <w:rPr>
          <w:rFonts w:ascii="Tahoma" w:hAnsi="Tahoma" w:cs="Tahoma"/>
          <w:sz w:val="22"/>
          <w:szCs w:val="22"/>
        </w:rPr>
        <w:t xml:space="preserve">la Secretaria </w:t>
      </w:r>
      <w:r w:rsidR="00F10FBB" w:rsidRPr="00B55FED">
        <w:rPr>
          <w:rFonts w:ascii="Tahoma" w:hAnsi="Tahoma" w:cs="Tahoma"/>
          <w:sz w:val="22"/>
          <w:szCs w:val="22"/>
        </w:rPr>
        <w:t xml:space="preserve">de </w:t>
      </w:r>
      <w:r w:rsidR="001C5EBD" w:rsidRPr="00B55FED">
        <w:rPr>
          <w:rFonts w:ascii="Tahoma" w:hAnsi="Tahoma" w:cs="Tahoma"/>
          <w:sz w:val="22"/>
          <w:szCs w:val="22"/>
        </w:rPr>
        <w:t>Obras Públicas</w:t>
      </w:r>
      <w:r w:rsidRPr="00B55FED">
        <w:rPr>
          <w:rFonts w:ascii="Tahoma" w:hAnsi="Tahoma" w:cs="Tahoma"/>
          <w:bCs/>
          <w:sz w:val="22"/>
          <w:szCs w:val="22"/>
        </w:rPr>
        <w:t xml:space="preserve"> en el año 201</w:t>
      </w:r>
      <w:r w:rsidR="001C5EBD" w:rsidRPr="00B55FED">
        <w:rPr>
          <w:rFonts w:ascii="Tahoma" w:hAnsi="Tahoma" w:cs="Tahoma"/>
          <w:bCs/>
          <w:sz w:val="22"/>
          <w:szCs w:val="22"/>
        </w:rPr>
        <w:t>5</w:t>
      </w:r>
      <w:r w:rsidR="00F10FBB" w:rsidRPr="00B55FED">
        <w:rPr>
          <w:rFonts w:ascii="Tahoma" w:hAnsi="Tahoma" w:cs="Tahoma"/>
          <w:bCs/>
          <w:sz w:val="22"/>
          <w:szCs w:val="22"/>
        </w:rPr>
        <w:t xml:space="preserve"> </w:t>
      </w:r>
      <w:r w:rsidRPr="00B55FED">
        <w:rPr>
          <w:rFonts w:ascii="Tahoma" w:hAnsi="Tahoma" w:cs="Tahoma"/>
          <w:bCs/>
          <w:sz w:val="22"/>
          <w:szCs w:val="22"/>
        </w:rPr>
        <w:t xml:space="preserve"> como producto de la auditoría integral de la Unidad de Control Interno de la Alcaldía de Manizales, </w:t>
      </w:r>
      <w:r w:rsidRPr="00B55FED">
        <w:rPr>
          <w:rFonts w:ascii="Tahoma" w:hAnsi="Tahoma" w:cs="Tahoma"/>
          <w:sz w:val="22"/>
          <w:szCs w:val="22"/>
        </w:rPr>
        <w:t>de acuerdo con el criterio de la Contraloría General Municipal,  según sea el caso en términos porcentuales y el grado de avance alcanzado y evidenciado, así:</w:t>
      </w:r>
    </w:p>
    <w:p w14:paraId="59F5346B" w14:textId="77777777" w:rsidR="001C5EBD" w:rsidRPr="00B55FED" w:rsidRDefault="001C5EBD" w:rsidP="00427B20">
      <w:pPr>
        <w:tabs>
          <w:tab w:val="center" w:pos="284"/>
        </w:tabs>
        <w:jc w:val="both"/>
        <w:rPr>
          <w:rFonts w:ascii="Tahoma" w:hAnsi="Tahoma" w:cs="Tahoma"/>
          <w:bCs/>
          <w:color w:val="FF0000"/>
          <w:sz w:val="22"/>
          <w:szCs w:val="22"/>
        </w:rPr>
      </w:pPr>
    </w:p>
    <w:p w14:paraId="76CE925E" w14:textId="77777777" w:rsidR="00F377E8" w:rsidRPr="00B55FED" w:rsidRDefault="00F377E8" w:rsidP="00427B20">
      <w:pPr>
        <w:tabs>
          <w:tab w:val="center" w:pos="284"/>
        </w:tabs>
        <w:jc w:val="both"/>
        <w:rPr>
          <w:rFonts w:ascii="Tahoma" w:hAnsi="Tahoma" w:cs="Tahoma"/>
          <w:sz w:val="22"/>
          <w:szCs w:val="22"/>
        </w:rPr>
      </w:pPr>
      <w:r w:rsidRPr="00B55FED">
        <w:rPr>
          <w:rFonts w:ascii="Tahoma" w:hAnsi="Tahoma" w:cs="Tahoma"/>
          <w:b/>
          <w:sz w:val="22"/>
          <w:szCs w:val="22"/>
        </w:rPr>
        <w:t>0</w:t>
      </w:r>
      <w:r w:rsidRPr="00B55FED">
        <w:rPr>
          <w:rFonts w:ascii="Tahoma" w:hAnsi="Tahoma" w:cs="Tahoma"/>
          <w:sz w:val="22"/>
          <w:szCs w:val="22"/>
        </w:rPr>
        <w:t>:</w:t>
      </w:r>
      <w:r w:rsidRPr="00B55FED">
        <w:rPr>
          <w:rFonts w:ascii="Tahoma" w:hAnsi="Tahoma" w:cs="Tahoma"/>
          <w:sz w:val="22"/>
          <w:szCs w:val="22"/>
        </w:rPr>
        <w:tab/>
        <w:t>No cumple</w:t>
      </w:r>
    </w:p>
    <w:p w14:paraId="6DD21A81" w14:textId="77777777" w:rsidR="00F377E8" w:rsidRPr="00B55FED" w:rsidRDefault="00F377E8" w:rsidP="00427B20">
      <w:pPr>
        <w:tabs>
          <w:tab w:val="center" w:pos="284"/>
        </w:tabs>
        <w:jc w:val="both"/>
        <w:rPr>
          <w:rFonts w:ascii="Tahoma" w:hAnsi="Tahoma" w:cs="Tahoma"/>
          <w:sz w:val="22"/>
          <w:szCs w:val="22"/>
        </w:rPr>
      </w:pPr>
      <w:r w:rsidRPr="00B55FED">
        <w:rPr>
          <w:rFonts w:ascii="Tahoma" w:hAnsi="Tahoma" w:cs="Tahoma"/>
          <w:b/>
          <w:sz w:val="22"/>
          <w:szCs w:val="22"/>
        </w:rPr>
        <w:t>1</w:t>
      </w:r>
      <w:r w:rsidRPr="00B55FED">
        <w:rPr>
          <w:rFonts w:ascii="Tahoma" w:hAnsi="Tahoma" w:cs="Tahoma"/>
          <w:sz w:val="22"/>
          <w:szCs w:val="22"/>
        </w:rPr>
        <w:t>:</w:t>
      </w:r>
      <w:r w:rsidRPr="00B55FED">
        <w:rPr>
          <w:rFonts w:ascii="Tahoma" w:hAnsi="Tahoma" w:cs="Tahoma"/>
          <w:sz w:val="22"/>
          <w:szCs w:val="22"/>
        </w:rPr>
        <w:tab/>
        <w:t>Cumple Parcialmente</w:t>
      </w:r>
    </w:p>
    <w:p w14:paraId="44231576" w14:textId="6F08DF4B" w:rsidR="00125CF2" w:rsidRPr="00B55FED" w:rsidRDefault="00F377E8" w:rsidP="005F320F">
      <w:pPr>
        <w:tabs>
          <w:tab w:val="center" w:pos="284"/>
        </w:tabs>
        <w:jc w:val="both"/>
        <w:rPr>
          <w:rFonts w:ascii="Tahoma" w:hAnsi="Tahoma" w:cs="Tahoma"/>
          <w:sz w:val="22"/>
          <w:szCs w:val="22"/>
        </w:rPr>
      </w:pPr>
      <w:r w:rsidRPr="00B55FED">
        <w:rPr>
          <w:rFonts w:ascii="Tahoma" w:hAnsi="Tahoma" w:cs="Tahoma"/>
          <w:b/>
          <w:sz w:val="22"/>
          <w:szCs w:val="22"/>
        </w:rPr>
        <w:t>2</w:t>
      </w:r>
      <w:r w:rsidR="005F320F" w:rsidRPr="00B55FED">
        <w:rPr>
          <w:rFonts w:ascii="Tahoma" w:hAnsi="Tahoma" w:cs="Tahoma"/>
          <w:sz w:val="22"/>
          <w:szCs w:val="22"/>
        </w:rPr>
        <w:t>:</w:t>
      </w:r>
      <w:r w:rsidR="005F320F" w:rsidRPr="00B55FED">
        <w:rPr>
          <w:rFonts w:ascii="Tahoma" w:hAnsi="Tahoma" w:cs="Tahoma"/>
          <w:sz w:val="22"/>
          <w:szCs w:val="22"/>
        </w:rPr>
        <w:tab/>
        <w:t>Cumple totalmente</w:t>
      </w:r>
    </w:p>
    <w:p w14:paraId="1F8DB618" w14:textId="30F8EEE2" w:rsidR="00101DF8" w:rsidRPr="00B55FED" w:rsidRDefault="00101DF8" w:rsidP="00101DF8">
      <w:pPr>
        <w:pStyle w:val="Encabezado"/>
        <w:tabs>
          <w:tab w:val="right" w:pos="709"/>
          <w:tab w:val="right" w:pos="8222"/>
        </w:tabs>
        <w:jc w:val="both"/>
        <w:rPr>
          <w:rFonts w:ascii="Tahoma" w:hAnsi="Tahoma" w:cs="Tahoma"/>
          <w:bCs/>
          <w:color w:val="FF0000"/>
          <w:sz w:val="22"/>
          <w:szCs w:val="22"/>
        </w:rPr>
      </w:pPr>
      <w:r w:rsidRPr="00B55FED">
        <w:rPr>
          <w:rFonts w:ascii="Tahoma" w:hAnsi="Tahoma" w:cs="Tahoma"/>
          <w:bCs/>
          <w:sz w:val="22"/>
          <w:szCs w:val="22"/>
        </w:rPr>
        <w:lastRenderedPageBreak/>
        <w:t>Se realizó evaluación y seguimiento al cumplimiento de las</w:t>
      </w:r>
      <w:r w:rsidRPr="00B55FED">
        <w:rPr>
          <w:rFonts w:ascii="Tahoma" w:hAnsi="Tahoma" w:cs="Tahoma"/>
          <w:bCs/>
          <w:color w:val="FF0000"/>
          <w:sz w:val="22"/>
          <w:szCs w:val="22"/>
        </w:rPr>
        <w:t xml:space="preserve"> </w:t>
      </w:r>
      <w:r w:rsidRPr="00B55FED">
        <w:rPr>
          <w:rFonts w:ascii="Tahoma" w:hAnsi="Tahoma" w:cs="Tahoma"/>
          <w:bCs/>
          <w:sz w:val="22"/>
          <w:szCs w:val="22"/>
        </w:rPr>
        <w:t xml:space="preserve">Nueve </w:t>
      </w:r>
      <w:r w:rsidRPr="00B55FED">
        <w:rPr>
          <w:rFonts w:ascii="Tahoma" w:hAnsi="Tahoma" w:cs="Tahoma"/>
          <w:b/>
          <w:bCs/>
          <w:sz w:val="22"/>
          <w:szCs w:val="22"/>
        </w:rPr>
        <w:t>(9)</w:t>
      </w:r>
      <w:r w:rsidRPr="00B55FED">
        <w:rPr>
          <w:rFonts w:ascii="Tahoma" w:hAnsi="Tahoma" w:cs="Tahoma"/>
          <w:bCs/>
          <w:sz w:val="22"/>
          <w:szCs w:val="22"/>
        </w:rPr>
        <w:t xml:space="preserve"> acciones del Plan de  Mejoramiento No. 14 suscrito por </w:t>
      </w:r>
      <w:r w:rsidRPr="00B55FED">
        <w:rPr>
          <w:rFonts w:ascii="Tahoma" w:hAnsi="Tahoma" w:cs="Tahoma"/>
          <w:sz w:val="22"/>
          <w:szCs w:val="22"/>
        </w:rPr>
        <w:t>la Secretaria de Obras Públicas</w:t>
      </w:r>
      <w:r w:rsidRPr="00B55FED">
        <w:rPr>
          <w:rFonts w:ascii="Tahoma" w:hAnsi="Tahoma" w:cs="Tahoma"/>
          <w:bCs/>
          <w:color w:val="FF0000"/>
          <w:sz w:val="22"/>
          <w:szCs w:val="22"/>
        </w:rPr>
        <w:t xml:space="preserve"> </w:t>
      </w:r>
      <w:r w:rsidRPr="00B55FED">
        <w:rPr>
          <w:rFonts w:ascii="Tahoma" w:hAnsi="Tahoma" w:cs="Tahoma"/>
          <w:bCs/>
          <w:sz w:val="22"/>
          <w:szCs w:val="22"/>
        </w:rPr>
        <w:t xml:space="preserve">en el año 2015, de las cuales Seis </w:t>
      </w:r>
      <w:r w:rsidRPr="00B55FED">
        <w:rPr>
          <w:rFonts w:ascii="Tahoma" w:hAnsi="Tahoma" w:cs="Tahoma"/>
          <w:b/>
          <w:bCs/>
          <w:sz w:val="22"/>
          <w:szCs w:val="22"/>
        </w:rPr>
        <w:t>(6)</w:t>
      </w:r>
      <w:r w:rsidRPr="00B55FED">
        <w:rPr>
          <w:rFonts w:ascii="Tahoma" w:hAnsi="Tahoma" w:cs="Tahoma"/>
          <w:bCs/>
          <w:sz w:val="22"/>
          <w:szCs w:val="22"/>
        </w:rPr>
        <w:t xml:space="preserve"> fueron cumplidas</w:t>
      </w:r>
      <w:r w:rsidRPr="00B55FED">
        <w:rPr>
          <w:rFonts w:ascii="Tahoma" w:hAnsi="Tahoma" w:cs="Tahoma"/>
          <w:bCs/>
          <w:color w:val="FF0000"/>
          <w:sz w:val="22"/>
          <w:szCs w:val="22"/>
        </w:rPr>
        <w:t xml:space="preserve"> </w:t>
      </w:r>
      <w:r w:rsidRPr="00B55FED">
        <w:rPr>
          <w:rFonts w:ascii="Tahoma" w:hAnsi="Tahoma" w:cs="Tahoma"/>
          <w:bCs/>
          <w:sz w:val="22"/>
          <w:szCs w:val="22"/>
        </w:rPr>
        <w:t>en su totalidad</w:t>
      </w:r>
      <w:r w:rsidRPr="00B55FED">
        <w:rPr>
          <w:rFonts w:ascii="Tahoma" w:hAnsi="Tahoma" w:cs="Tahoma"/>
          <w:b/>
          <w:bCs/>
          <w:sz w:val="22"/>
          <w:szCs w:val="22"/>
        </w:rPr>
        <w:t xml:space="preserve"> </w:t>
      </w:r>
      <w:r w:rsidRPr="00B55FED">
        <w:rPr>
          <w:rFonts w:ascii="Tahoma" w:hAnsi="Tahoma" w:cs="Tahoma"/>
          <w:bCs/>
          <w:sz w:val="22"/>
          <w:szCs w:val="22"/>
        </w:rPr>
        <w:t>y Tres</w:t>
      </w:r>
      <w:r w:rsidRPr="00B55FED">
        <w:rPr>
          <w:rFonts w:ascii="Tahoma" w:hAnsi="Tahoma" w:cs="Tahoma"/>
          <w:b/>
          <w:bCs/>
          <w:sz w:val="22"/>
          <w:szCs w:val="22"/>
        </w:rPr>
        <w:t xml:space="preserve"> (3)</w:t>
      </w:r>
      <w:r w:rsidRPr="00B55FED">
        <w:rPr>
          <w:rFonts w:ascii="Tahoma" w:hAnsi="Tahoma" w:cs="Tahoma"/>
          <w:bCs/>
          <w:sz w:val="22"/>
          <w:szCs w:val="22"/>
        </w:rPr>
        <w:t xml:space="preserve"> hallazgos (5-6-9) se cumplieron parcialmente; arrojando un resultado final de </w:t>
      </w:r>
      <w:r w:rsidRPr="00B55FED">
        <w:rPr>
          <w:rFonts w:ascii="Tahoma" w:hAnsi="Tahoma" w:cs="Tahoma"/>
          <w:b/>
          <w:bCs/>
          <w:sz w:val="22"/>
          <w:szCs w:val="22"/>
        </w:rPr>
        <w:t>1</w:t>
      </w:r>
      <w:r w:rsidRPr="00B55FED">
        <w:rPr>
          <w:rFonts w:ascii="Tahoma" w:hAnsi="Tahoma" w:cs="Tahoma"/>
          <w:bCs/>
          <w:sz w:val="22"/>
          <w:szCs w:val="22"/>
        </w:rPr>
        <w:t xml:space="preserve"> según la Contraloría Municipal, con un porcentaje de cumplimiento del </w:t>
      </w:r>
      <w:r w:rsidRPr="00B55FED">
        <w:rPr>
          <w:rFonts w:ascii="Tahoma" w:hAnsi="Tahoma" w:cs="Tahoma"/>
          <w:b/>
          <w:bCs/>
          <w:sz w:val="22"/>
          <w:szCs w:val="22"/>
        </w:rPr>
        <w:t>86%</w:t>
      </w:r>
      <w:r w:rsidRPr="00B55FED">
        <w:rPr>
          <w:rFonts w:ascii="Tahoma" w:hAnsi="Tahoma" w:cs="Tahoma"/>
          <w:bCs/>
          <w:sz w:val="22"/>
          <w:szCs w:val="22"/>
        </w:rPr>
        <w:t>.</w:t>
      </w:r>
    </w:p>
    <w:p w14:paraId="1A8F86F8" w14:textId="77777777" w:rsidR="00101DF8" w:rsidRPr="00B55FED" w:rsidRDefault="00101DF8" w:rsidP="00101DF8">
      <w:pPr>
        <w:pStyle w:val="Encabezado"/>
        <w:tabs>
          <w:tab w:val="right" w:pos="709"/>
          <w:tab w:val="right" w:pos="8222"/>
        </w:tabs>
        <w:jc w:val="both"/>
        <w:rPr>
          <w:rFonts w:ascii="Tahoma" w:hAnsi="Tahoma" w:cs="Tahoma"/>
          <w:bCs/>
          <w:color w:val="FF0000"/>
          <w:sz w:val="22"/>
          <w:szCs w:val="22"/>
        </w:rPr>
      </w:pPr>
    </w:p>
    <w:p w14:paraId="69D0482E" w14:textId="1A474F7C" w:rsidR="00104D21" w:rsidRPr="00B46D76" w:rsidRDefault="00101DF8" w:rsidP="005E4D8F">
      <w:pPr>
        <w:pStyle w:val="Encabezado"/>
        <w:tabs>
          <w:tab w:val="right" w:pos="709"/>
          <w:tab w:val="right" w:pos="8222"/>
        </w:tabs>
        <w:jc w:val="both"/>
        <w:rPr>
          <w:rFonts w:ascii="Tahoma" w:hAnsi="Tahoma" w:cs="Tahoma"/>
          <w:bCs/>
          <w:sz w:val="22"/>
          <w:szCs w:val="22"/>
        </w:rPr>
      </w:pPr>
      <w:r w:rsidRPr="00B55FED">
        <w:rPr>
          <w:rFonts w:ascii="Tahoma" w:hAnsi="Tahoma" w:cs="Tahoma"/>
          <w:bCs/>
          <w:sz w:val="22"/>
          <w:szCs w:val="22"/>
        </w:rPr>
        <w:t>Para efectos de Control y</w:t>
      </w:r>
      <w:r w:rsidRPr="00B55FED">
        <w:rPr>
          <w:rFonts w:ascii="Tahoma" w:hAnsi="Tahoma" w:cs="Tahoma"/>
          <w:b/>
          <w:bCs/>
          <w:sz w:val="22"/>
          <w:szCs w:val="22"/>
        </w:rPr>
        <w:t xml:space="preserve"> </w:t>
      </w:r>
      <w:r w:rsidRPr="00B55FED">
        <w:rPr>
          <w:rFonts w:ascii="Tahoma" w:hAnsi="Tahoma" w:cs="Tahoma"/>
          <w:bCs/>
          <w:sz w:val="22"/>
          <w:szCs w:val="22"/>
        </w:rPr>
        <w:t>Seguimiento, se les informa que el Plan de Mejoramiento No.14 de 2015, quedará cerrado con la</w:t>
      </w:r>
      <w:r w:rsidRPr="00B55FED">
        <w:rPr>
          <w:rFonts w:ascii="Tahoma" w:hAnsi="Tahoma" w:cs="Tahoma"/>
          <w:b/>
          <w:bCs/>
          <w:sz w:val="22"/>
          <w:szCs w:val="22"/>
        </w:rPr>
        <w:t xml:space="preserve"> </w:t>
      </w:r>
      <w:r w:rsidRPr="00B55FED">
        <w:rPr>
          <w:rFonts w:ascii="Tahoma" w:hAnsi="Tahoma" w:cs="Tahoma"/>
          <w:bCs/>
          <w:sz w:val="22"/>
          <w:szCs w:val="22"/>
        </w:rPr>
        <w:t>valoración antes</w:t>
      </w:r>
      <w:r w:rsidRPr="00B55FED">
        <w:rPr>
          <w:rFonts w:ascii="Tahoma" w:hAnsi="Tahoma" w:cs="Tahoma"/>
          <w:b/>
          <w:bCs/>
          <w:sz w:val="22"/>
          <w:szCs w:val="22"/>
        </w:rPr>
        <w:t xml:space="preserve"> </w:t>
      </w:r>
      <w:r w:rsidRPr="00B55FED">
        <w:rPr>
          <w:rFonts w:ascii="Tahoma" w:hAnsi="Tahoma" w:cs="Tahoma"/>
          <w:bCs/>
          <w:sz w:val="22"/>
          <w:szCs w:val="22"/>
        </w:rPr>
        <w:t>relacionada, y los tres (3) hallazgos que se cumplieron parcialmente, estarán sujetos a suscribirse en un nuevo Plan de Mejoramiento, junto con los hallazgos</w:t>
      </w:r>
      <w:r w:rsidR="005B09FA">
        <w:rPr>
          <w:rFonts w:ascii="Tahoma" w:hAnsi="Tahoma" w:cs="Tahoma"/>
          <w:bCs/>
          <w:sz w:val="22"/>
          <w:szCs w:val="22"/>
        </w:rPr>
        <w:t xml:space="preserve"> encontrados</w:t>
      </w:r>
      <w:r w:rsidRPr="00B55FED">
        <w:rPr>
          <w:rFonts w:ascii="Tahoma" w:hAnsi="Tahoma" w:cs="Tahoma"/>
          <w:bCs/>
          <w:sz w:val="22"/>
          <w:szCs w:val="22"/>
        </w:rPr>
        <w:t xml:space="preserve">. </w:t>
      </w:r>
    </w:p>
    <w:tbl>
      <w:tblPr>
        <w:tblW w:w="10325" w:type="dxa"/>
        <w:tblInd w:w="212" w:type="dxa"/>
        <w:tblCellMar>
          <w:left w:w="70" w:type="dxa"/>
          <w:right w:w="70" w:type="dxa"/>
        </w:tblCellMar>
        <w:tblLook w:val="04A0" w:firstRow="1" w:lastRow="0" w:firstColumn="1" w:lastColumn="0" w:noHBand="0" w:noVBand="1"/>
      </w:tblPr>
      <w:tblGrid>
        <w:gridCol w:w="451"/>
        <w:gridCol w:w="1108"/>
        <w:gridCol w:w="1985"/>
        <w:gridCol w:w="1234"/>
        <w:gridCol w:w="320"/>
        <w:gridCol w:w="911"/>
        <w:gridCol w:w="1196"/>
        <w:gridCol w:w="1744"/>
        <w:gridCol w:w="1376"/>
      </w:tblGrid>
      <w:tr w:rsidR="00A57F92" w:rsidRPr="00B46D76" w14:paraId="3473D3E6" w14:textId="77777777" w:rsidTr="00B46D76">
        <w:trPr>
          <w:gridAfter w:val="1"/>
          <w:wAfter w:w="1376" w:type="dxa"/>
          <w:trHeight w:val="502"/>
        </w:trPr>
        <w:tc>
          <w:tcPr>
            <w:tcW w:w="1559"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B46D76" w:rsidRDefault="00567768" w:rsidP="001214C2">
            <w:pPr>
              <w:jc w:val="center"/>
              <w:rPr>
                <w:rFonts w:ascii="Tahoma" w:hAnsi="Tahoma" w:cs="Tahoma"/>
                <w:b/>
                <w:bCs/>
                <w:sz w:val="16"/>
                <w:szCs w:val="16"/>
              </w:rPr>
            </w:pPr>
            <w:r w:rsidRPr="00B46D76">
              <w:rPr>
                <w:rFonts w:ascii="Tahoma" w:hAnsi="Tahoma" w:cs="Tahoma"/>
                <w:b/>
                <w:bCs/>
                <w:sz w:val="16"/>
                <w:szCs w:val="16"/>
              </w:rPr>
              <w:t>No. de Hallazgo</w:t>
            </w:r>
          </w:p>
        </w:tc>
        <w:tc>
          <w:tcPr>
            <w:tcW w:w="1985"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B46D76" w:rsidRDefault="006A7CD4" w:rsidP="001214C2">
            <w:pPr>
              <w:jc w:val="center"/>
              <w:rPr>
                <w:rFonts w:ascii="Tahoma" w:hAnsi="Tahoma" w:cs="Tahoma"/>
                <w:b/>
                <w:bCs/>
                <w:sz w:val="16"/>
                <w:szCs w:val="16"/>
              </w:rPr>
            </w:pPr>
            <w:r w:rsidRPr="00B46D76">
              <w:rPr>
                <w:rFonts w:ascii="Tahoma" w:hAnsi="Tahoma" w:cs="Tahoma"/>
                <w:b/>
                <w:bCs/>
                <w:sz w:val="16"/>
                <w:szCs w:val="16"/>
              </w:rPr>
              <w:t>Valoración</w:t>
            </w:r>
            <w:r w:rsidR="00567768" w:rsidRPr="00B46D76">
              <w:rPr>
                <w:rFonts w:ascii="Tahoma" w:hAnsi="Tahoma" w:cs="Tahoma"/>
                <w:b/>
                <w:bCs/>
                <w:sz w:val="16"/>
                <w:szCs w:val="16"/>
              </w:rPr>
              <w:t xml:space="preserve"> de Cumplimiento</w:t>
            </w:r>
          </w:p>
        </w:tc>
        <w:tc>
          <w:tcPr>
            <w:tcW w:w="1554" w:type="dxa"/>
            <w:gridSpan w:val="2"/>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B46D76" w:rsidRDefault="00567768" w:rsidP="001214C2">
            <w:pPr>
              <w:jc w:val="center"/>
              <w:rPr>
                <w:rFonts w:ascii="Tahoma" w:hAnsi="Tahoma" w:cs="Tahoma"/>
                <w:b/>
                <w:bCs/>
                <w:sz w:val="16"/>
                <w:szCs w:val="16"/>
              </w:rPr>
            </w:pPr>
            <w:r w:rsidRPr="00B46D76">
              <w:rPr>
                <w:rFonts w:ascii="Tahoma" w:hAnsi="Tahoma" w:cs="Tahoma"/>
                <w:b/>
                <w:bCs/>
                <w:sz w:val="16"/>
                <w:szCs w:val="16"/>
              </w:rPr>
              <w:t>% de Cumplimiento</w:t>
            </w:r>
          </w:p>
        </w:tc>
        <w:tc>
          <w:tcPr>
            <w:tcW w:w="911"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B46D76" w:rsidRDefault="00567768" w:rsidP="001214C2">
            <w:pPr>
              <w:jc w:val="center"/>
              <w:rPr>
                <w:rFonts w:ascii="Tahoma" w:hAnsi="Tahoma" w:cs="Tahoma"/>
                <w:b/>
                <w:bCs/>
                <w:sz w:val="16"/>
                <w:szCs w:val="16"/>
              </w:rPr>
            </w:pPr>
            <w:r w:rsidRPr="00B46D76">
              <w:rPr>
                <w:rFonts w:ascii="Tahoma" w:hAnsi="Tahoma" w:cs="Tahoma"/>
                <w:b/>
                <w:bCs/>
                <w:sz w:val="16"/>
                <w:szCs w:val="16"/>
              </w:rPr>
              <w:t>Eficacia</w:t>
            </w:r>
          </w:p>
        </w:tc>
        <w:tc>
          <w:tcPr>
            <w:tcW w:w="1196"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B46D76" w:rsidRDefault="00567768" w:rsidP="001214C2">
            <w:pPr>
              <w:jc w:val="center"/>
              <w:rPr>
                <w:rFonts w:ascii="Tahoma" w:hAnsi="Tahoma" w:cs="Tahoma"/>
                <w:b/>
                <w:bCs/>
                <w:sz w:val="16"/>
                <w:szCs w:val="16"/>
              </w:rPr>
            </w:pPr>
            <w:r w:rsidRPr="00B46D76">
              <w:rPr>
                <w:rFonts w:ascii="Tahoma" w:hAnsi="Tahoma" w:cs="Tahoma"/>
                <w:b/>
                <w:bCs/>
                <w:sz w:val="16"/>
                <w:szCs w:val="16"/>
              </w:rPr>
              <w:t>Eficiencia</w:t>
            </w:r>
          </w:p>
        </w:tc>
        <w:tc>
          <w:tcPr>
            <w:tcW w:w="1744"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B46D76" w:rsidRDefault="00567768" w:rsidP="001214C2">
            <w:pPr>
              <w:jc w:val="center"/>
              <w:rPr>
                <w:rFonts w:ascii="Tahoma" w:hAnsi="Tahoma" w:cs="Tahoma"/>
                <w:b/>
                <w:bCs/>
                <w:sz w:val="16"/>
                <w:szCs w:val="16"/>
              </w:rPr>
            </w:pPr>
            <w:r w:rsidRPr="00B46D76">
              <w:rPr>
                <w:rFonts w:ascii="Tahoma" w:hAnsi="Tahoma" w:cs="Tahoma"/>
                <w:b/>
                <w:bCs/>
                <w:sz w:val="16"/>
                <w:szCs w:val="16"/>
              </w:rPr>
              <w:t>Impacto</w:t>
            </w:r>
          </w:p>
        </w:tc>
      </w:tr>
      <w:tr w:rsidR="00762A5C" w:rsidRPr="00B46D76" w14:paraId="7DBF8ED4"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hideMark/>
          </w:tcPr>
          <w:p w14:paraId="5A94F2EC" w14:textId="02EB10A2"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w:t>
            </w:r>
          </w:p>
        </w:tc>
        <w:tc>
          <w:tcPr>
            <w:tcW w:w="1985" w:type="dxa"/>
            <w:tcBorders>
              <w:top w:val="nil"/>
              <w:left w:val="nil"/>
              <w:bottom w:val="single" w:sz="4" w:space="0" w:color="auto"/>
              <w:right w:val="single" w:sz="4" w:space="0" w:color="auto"/>
            </w:tcBorders>
            <w:shd w:val="clear" w:color="auto" w:fill="00B050"/>
            <w:vAlign w:val="center"/>
          </w:tcPr>
          <w:p w14:paraId="1F3835CE" w14:textId="362C5EFD"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tcPr>
          <w:p w14:paraId="4A74F328" w14:textId="73212CE6"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tcPr>
          <w:p w14:paraId="03A11EC6" w14:textId="3E2964C2"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tcPr>
          <w:p w14:paraId="57265238" w14:textId="2A87226B"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tcPr>
          <w:p w14:paraId="742D0256" w14:textId="44B3804C"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POSITIVO</w:t>
            </w:r>
          </w:p>
        </w:tc>
      </w:tr>
      <w:tr w:rsidR="00762A5C" w:rsidRPr="00B46D76" w14:paraId="62B3D0A8"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tcPr>
          <w:p w14:paraId="38D7694E" w14:textId="743F5ED6"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2</w:t>
            </w:r>
          </w:p>
        </w:tc>
        <w:tc>
          <w:tcPr>
            <w:tcW w:w="1985" w:type="dxa"/>
            <w:tcBorders>
              <w:top w:val="nil"/>
              <w:left w:val="nil"/>
              <w:bottom w:val="single" w:sz="4" w:space="0" w:color="auto"/>
              <w:right w:val="single" w:sz="4" w:space="0" w:color="auto"/>
            </w:tcBorders>
            <w:shd w:val="clear" w:color="auto" w:fill="00B050"/>
            <w:vAlign w:val="center"/>
          </w:tcPr>
          <w:p w14:paraId="3AEFACC7" w14:textId="2959AABE"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tcPr>
          <w:p w14:paraId="17C42729" w14:textId="6FF8166F"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tcPr>
          <w:p w14:paraId="5B1F13B4" w14:textId="1B81913E"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tcPr>
          <w:p w14:paraId="5243C8FD" w14:textId="54ADC72C"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tcPr>
          <w:p w14:paraId="0D8281A2" w14:textId="29BEC00C"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77B0A523"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058FD6AF"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3</w:t>
            </w:r>
          </w:p>
        </w:tc>
        <w:tc>
          <w:tcPr>
            <w:tcW w:w="1985" w:type="dxa"/>
            <w:tcBorders>
              <w:top w:val="nil"/>
              <w:left w:val="nil"/>
              <w:bottom w:val="single" w:sz="4" w:space="0" w:color="auto"/>
              <w:right w:val="single" w:sz="4" w:space="0" w:color="auto"/>
            </w:tcBorders>
            <w:shd w:val="clear" w:color="auto" w:fill="00B050"/>
            <w:vAlign w:val="center"/>
            <w:hideMark/>
          </w:tcPr>
          <w:p w14:paraId="1032D190" w14:textId="0C1A99BF"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hideMark/>
          </w:tcPr>
          <w:p w14:paraId="089E2E33" w14:textId="6858E241"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hideMark/>
          </w:tcPr>
          <w:p w14:paraId="375F0670" w14:textId="7A182183"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hideMark/>
          </w:tcPr>
          <w:p w14:paraId="5386BB19" w14:textId="1A2F2403"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hideMark/>
          </w:tcPr>
          <w:p w14:paraId="72C481B3" w14:textId="1E9716A6"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20BBE1B1"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3BE5E251"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4</w:t>
            </w:r>
          </w:p>
        </w:tc>
        <w:tc>
          <w:tcPr>
            <w:tcW w:w="1985" w:type="dxa"/>
            <w:tcBorders>
              <w:top w:val="nil"/>
              <w:left w:val="nil"/>
              <w:bottom w:val="single" w:sz="4" w:space="0" w:color="auto"/>
              <w:right w:val="single" w:sz="4" w:space="0" w:color="auto"/>
            </w:tcBorders>
            <w:shd w:val="clear" w:color="auto" w:fill="00B050"/>
            <w:vAlign w:val="center"/>
            <w:hideMark/>
          </w:tcPr>
          <w:p w14:paraId="23FD2254" w14:textId="7EFD3BDA"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hideMark/>
          </w:tcPr>
          <w:p w14:paraId="411AB081" w14:textId="7015D132"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hideMark/>
          </w:tcPr>
          <w:p w14:paraId="37F22359" w14:textId="06A93298"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hideMark/>
          </w:tcPr>
          <w:p w14:paraId="5F42E90B" w14:textId="2C8D41FC"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hideMark/>
          </w:tcPr>
          <w:p w14:paraId="24F3316D" w14:textId="429D9A8B"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07664D0D"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FF0000"/>
            <w:vAlign w:val="center"/>
            <w:hideMark/>
          </w:tcPr>
          <w:p w14:paraId="62CDF487" w14:textId="53212CDA"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5</w:t>
            </w:r>
          </w:p>
        </w:tc>
        <w:tc>
          <w:tcPr>
            <w:tcW w:w="1985" w:type="dxa"/>
            <w:tcBorders>
              <w:top w:val="nil"/>
              <w:left w:val="nil"/>
              <w:bottom w:val="single" w:sz="4" w:space="0" w:color="auto"/>
              <w:right w:val="single" w:sz="4" w:space="0" w:color="auto"/>
            </w:tcBorders>
            <w:shd w:val="clear" w:color="auto" w:fill="FF0000"/>
            <w:vAlign w:val="center"/>
            <w:hideMark/>
          </w:tcPr>
          <w:p w14:paraId="122AC5D9" w14:textId="0C107A58"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w:t>
            </w:r>
          </w:p>
        </w:tc>
        <w:tc>
          <w:tcPr>
            <w:tcW w:w="1554" w:type="dxa"/>
            <w:gridSpan w:val="2"/>
            <w:tcBorders>
              <w:top w:val="nil"/>
              <w:left w:val="nil"/>
              <w:bottom w:val="single" w:sz="4" w:space="0" w:color="auto"/>
              <w:right w:val="single" w:sz="4" w:space="0" w:color="auto"/>
            </w:tcBorders>
            <w:shd w:val="clear" w:color="auto" w:fill="FF0000"/>
            <w:vAlign w:val="center"/>
            <w:hideMark/>
          </w:tcPr>
          <w:p w14:paraId="0DF4D167" w14:textId="540DBA3B"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50%</w:t>
            </w:r>
          </w:p>
        </w:tc>
        <w:tc>
          <w:tcPr>
            <w:tcW w:w="911" w:type="dxa"/>
            <w:tcBorders>
              <w:top w:val="nil"/>
              <w:left w:val="nil"/>
              <w:bottom w:val="single" w:sz="4" w:space="0" w:color="auto"/>
              <w:right w:val="single" w:sz="4" w:space="0" w:color="auto"/>
            </w:tcBorders>
            <w:shd w:val="clear" w:color="auto" w:fill="FF0000"/>
            <w:vAlign w:val="center"/>
            <w:hideMark/>
          </w:tcPr>
          <w:p w14:paraId="04121F68" w14:textId="238B6F33"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NO</w:t>
            </w:r>
          </w:p>
        </w:tc>
        <w:tc>
          <w:tcPr>
            <w:tcW w:w="1196" w:type="dxa"/>
            <w:tcBorders>
              <w:top w:val="nil"/>
              <w:left w:val="nil"/>
              <w:bottom w:val="single" w:sz="4" w:space="0" w:color="auto"/>
              <w:right w:val="single" w:sz="4" w:space="0" w:color="auto"/>
            </w:tcBorders>
            <w:shd w:val="clear" w:color="auto" w:fill="FF0000"/>
            <w:vAlign w:val="center"/>
            <w:hideMark/>
          </w:tcPr>
          <w:p w14:paraId="464B9B18" w14:textId="22AE82DD"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NO</w:t>
            </w:r>
          </w:p>
        </w:tc>
        <w:tc>
          <w:tcPr>
            <w:tcW w:w="1744" w:type="dxa"/>
            <w:tcBorders>
              <w:top w:val="nil"/>
              <w:left w:val="nil"/>
              <w:bottom w:val="single" w:sz="4" w:space="0" w:color="auto"/>
              <w:right w:val="single" w:sz="4" w:space="0" w:color="auto"/>
            </w:tcBorders>
            <w:shd w:val="clear" w:color="auto" w:fill="FF0000"/>
            <w:vAlign w:val="center"/>
            <w:hideMark/>
          </w:tcPr>
          <w:p w14:paraId="5D89B80A" w14:textId="58263A40"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NEGATIVO</w:t>
            </w:r>
          </w:p>
        </w:tc>
      </w:tr>
      <w:tr w:rsidR="00762A5C" w:rsidRPr="00B46D76" w14:paraId="3E76B22E"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FF0000"/>
            <w:vAlign w:val="center"/>
          </w:tcPr>
          <w:p w14:paraId="005AA64D" w14:textId="23274496"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6</w:t>
            </w:r>
          </w:p>
        </w:tc>
        <w:tc>
          <w:tcPr>
            <w:tcW w:w="1985" w:type="dxa"/>
            <w:tcBorders>
              <w:top w:val="nil"/>
              <w:left w:val="nil"/>
              <w:bottom w:val="single" w:sz="4" w:space="0" w:color="auto"/>
              <w:right w:val="single" w:sz="4" w:space="0" w:color="auto"/>
            </w:tcBorders>
            <w:shd w:val="clear" w:color="auto" w:fill="FF0000"/>
            <w:vAlign w:val="center"/>
          </w:tcPr>
          <w:p w14:paraId="30AA8A07" w14:textId="04F74609"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w:t>
            </w:r>
          </w:p>
        </w:tc>
        <w:tc>
          <w:tcPr>
            <w:tcW w:w="1554" w:type="dxa"/>
            <w:gridSpan w:val="2"/>
            <w:tcBorders>
              <w:top w:val="nil"/>
              <w:left w:val="nil"/>
              <w:bottom w:val="single" w:sz="4" w:space="0" w:color="auto"/>
              <w:right w:val="single" w:sz="4" w:space="0" w:color="auto"/>
            </w:tcBorders>
            <w:shd w:val="clear" w:color="auto" w:fill="FF0000"/>
            <w:vAlign w:val="center"/>
          </w:tcPr>
          <w:p w14:paraId="197DEEE9" w14:textId="361329B6"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50%</w:t>
            </w:r>
          </w:p>
        </w:tc>
        <w:tc>
          <w:tcPr>
            <w:tcW w:w="911" w:type="dxa"/>
            <w:tcBorders>
              <w:top w:val="nil"/>
              <w:left w:val="nil"/>
              <w:bottom w:val="single" w:sz="4" w:space="0" w:color="auto"/>
              <w:right w:val="single" w:sz="4" w:space="0" w:color="auto"/>
            </w:tcBorders>
            <w:shd w:val="clear" w:color="auto" w:fill="FF0000"/>
            <w:vAlign w:val="center"/>
          </w:tcPr>
          <w:p w14:paraId="0F4323A2" w14:textId="1E4D4113"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NO</w:t>
            </w:r>
          </w:p>
        </w:tc>
        <w:tc>
          <w:tcPr>
            <w:tcW w:w="1196" w:type="dxa"/>
            <w:tcBorders>
              <w:top w:val="nil"/>
              <w:left w:val="nil"/>
              <w:bottom w:val="single" w:sz="4" w:space="0" w:color="auto"/>
              <w:right w:val="single" w:sz="4" w:space="0" w:color="auto"/>
            </w:tcBorders>
            <w:shd w:val="clear" w:color="auto" w:fill="FF0000"/>
            <w:vAlign w:val="center"/>
          </w:tcPr>
          <w:p w14:paraId="1DBAC02A" w14:textId="14DD157F"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NO</w:t>
            </w:r>
          </w:p>
        </w:tc>
        <w:tc>
          <w:tcPr>
            <w:tcW w:w="1744" w:type="dxa"/>
            <w:tcBorders>
              <w:top w:val="nil"/>
              <w:left w:val="nil"/>
              <w:bottom w:val="single" w:sz="4" w:space="0" w:color="auto"/>
              <w:right w:val="single" w:sz="4" w:space="0" w:color="auto"/>
            </w:tcBorders>
            <w:shd w:val="clear" w:color="auto" w:fill="FF0000"/>
            <w:vAlign w:val="center"/>
          </w:tcPr>
          <w:p w14:paraId="206ADB95" w14:textId="6F199500"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NEGATIVO</w:t>
            </w:r>
          </w:p>
        </w:tc>
      </w:tr>
      <w:tr w:rsidR="00762A5C" w:rsidRPr="00B46D76" w14:paraId="192CF0D3"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tcPr>
          <w:p w14:paraId="6A9E5A63" w14:textId="23093F1D"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7</w:t>
            </w:r>
          </w:p>
        </w:tc>
        <w:tc>
          <w:tcPr>
            <w:tcW w:w="1985" w:type="dxa"/>
            <w:tcBorders>
              <w:top w:val="nil"/>
              <w:left w:val="nil"/>
              <w:bottom w:val="single" w:sz="4" w:space="0" w:color="auto"/>
              <w:right w:val="single" w:sz="4" w:space="0" w:color="auto"/>
            </w:tcBorders>
            <w:shd w:val="clear" w:color="auto" w:fill="00B050"/>
            <w:vAlign w:val="center"/>
          </w:tcPr>
          <w:p w14:paraId="57FE7356" w14:textId="1C6BF019"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tcPr>
          <w:p w14:paraId="579B8F3F" w14:textId="75CE2D63"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tcPr>
          <w:p w14:paraId="05D33809" w14:textId="607E45D0"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tcPr>
          <w:p w14:paraId="13196413" w14:textId="7C575A49"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tcPr>
          <w:p w14:paraId="5020E639" w14:textId="42887BB7"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4AE75FAA"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00B050"/>
            <w:vAlign w:val="center"/>
          </w:tcPr>
          <w:p w14:paraId="65BE0056" w14:textId="4F954EB5"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8</w:t>
            </w:r>
          </w:p>
        </w:tc>
        <w:tc>
          <w:tcPr>
            <w:tcW w:w="1985" w:type="dxa"/>
            <w:tcBorders>
              <w:top w:val="nil"/>
              <w:left w:val="nil"/>
              <w:bottom w:val="single" w:sz="4" w:space="0" w:color="auto"/>
              <w:right w:val="single" w:sz="4" w:space="0" w:color="auto"/>
            </w:tcBorders>
            <w:shd w:val="clear" w:color="auto" w:fill="00B050"/>
            <w:vAlign w:val="center"/>
          </w:tcPr>
          <w:p w14:paraId="451FC4B9" w14:textId="1008D5FF"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2</w:t>
            </w:r>
          </w:p>
        </w:tc>
        <w:tc>
          <w:tcPr>
            <w:tcW w:w="1554" w:type="dxa"/>
            <w:gridSpan w:val="2"/>
            <w:tcBorders>
              <w:top w:val="nil"/>
              <w:left w:val="nil"/>
              <w:bottom w:val="single" w:sz="4" w:space="0" w:color="auto"/>
              <w:right w:val="single" w:sz="4" w:space="0" w:color="auto"/>
            </w:tcBorders>
            <w:shd w:val="clear" w:color="auto" w:fill="00B050"/>
            <w:vAlign w:val="center"/>
          </w:tcPr>
          <w:p w14:paraId="6ECAD31B" w14:textId="3E064E1C"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100%</w:t>
            </w:r>
          </w:p>
        </w:tc>
        <w:tc>
          <w:tcPr>
            <w:tcW w:w="911" w:type="dxa"/>
            <w:tcBorders>
              <w:top w:val="nil"/>
              <w:left w:val="nil"/>
              <w:bottom w:val="single" w:sz="4" w:space="0" w:color="auto"/>
              <w:right w:val="single" w:sz="4" w:space="0" w:color="auto"/>
            </w:tcBorders>
            <w:shd w:val="clear" w:color="auto" w:fill="00B050"/>
            <w:vAlign w:val="center"/>
          </w:tcPr>
          <w:p w14:paraId="7611B435" w14:textId="12EF6409"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00B050"/>
            <w:vAlign w:val="center"/>
          </w:tcPr>
          <w:p w14:paraId="203B49C5" w14:textId="04DD7B46"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00B050"/>
            <w:vAlign w:val="center"/>
          </w:tcPr>
          <w:p w14:paraId="1D89CF6E" w14:textId="3FCEE347"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350AB250" w14:textId="77777777" w:rsidTr="00B46D76">
        <w:trPr>
          <w:gridAfter w:val="1"/>
          <w:wAfter w:w="1376" w:type="dxa"/>
          <w:trHeight w:val="255"/>
        </w:trPr>
        <w:tc>
          <w:tcPr>
            <w:tcW w:w="1559" w:type="dxa"/>
            <w:gridSpan w:val="2"/>
            <w:tcBorders>
              <w:top w:val="nil"/>
              <w:left w:val="single" w:sz="4" w:space="0" w:color="auto"/>
              <w:bottom w:val="single" w:sz="4" w:space="0" w:color="auto"/>
              <w:right w:val="single" w:sz="4" w:space="0" w:color="auto"/>
            </w:tcBorders>
            <w:shd w:val="clear" w:color="auto" w:fill="FFFF00"/>
            <w:vAlign w:val="center"/>
          </w:tcPr>
          <w:p w14:paraId="294DD925" w14:textId="031B861E"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9</w:t>
            </w:r>
          </w:p>
        </w:tc>
        <w:tc>
          <w:tcPr>
            <w:tcW w:w="1985" w:type="dxa"/>
            <w:tcBorders>
              <w:top w:val="nil"/>
              <w:left w:val="nil"/>
              <w:bottom w:val="single" w:sz="4" w:space="0" w:color="auto"/>
              <w:right w:val="single" w:sz="4" w:space="0" w:color="auto"/>
            </w:tcBorders>
            <w:shd w:val="clear" w:color="auto" w:fill="FFFF00"/>
            <w:vAlign w:val="center"/>
          </w:tcPr>
          <w:p w14:paraId="2A9038DC" w14:textId="18858E7F"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1</w:t>
            </w:r>
          </w:p>
        </w:tc>
        <w:tc>
          <w:tcPr>
            <w:tcW w:w="1554" w:type="dxa"/>
            <w:gridSpan w:val="2"/>
            <w:tcBorders>
              <w:top w:val="nil"/>
              <w:left w:val="nil"/>
              <w:bottom w:val="single" w:sz="4" w:space="0" w:color="auto"/>
              <w:right w:val="single" w:sz="4" w:space="0" w:color="auto"/>
            </w:tcBorders>
            <w:shd w:val="clear" w:color="auto" w:fill="FFFF00"/>
            <w:vAlign w:val="center"/>
          </w:tcPr>
          <w:p w14:paraId="79E21048" w14:textId="2958C73F"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70%</w:t>
            </w:r>
          </w:p>
        </w:tc>
        <w:tc>
          <w:tcPr>
            <w:tcW w:w="911" w:type="dxa"/>
            <w:tcBorders>
              <w:top w:val="nil"/>
              <w:left w:val="nil"/>
              <w:bottom w:val="single" w:sz="4" w:space="0" w:color="auto"/>
              <w:right w:val="single" w:sz="4" w:space="0" w:color="auto"/>
            </w:tcBorders>
            <w:shd w:val="clear" w:color="auto" w:fill="FFFF00"/>
            <w:vAlign w:val="center"/>
          </w:tcPr>
          <w:p w14:paraId="70979B7B" w14:textId="14B3F383"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196" w:type="dxa"/>
            <w:tcBorders>
              <w:top w:val="nil"/>
              <w:left w:val="nil"/>
              <w:bottom w:val="single" w:sz="4" w:space="0" w:color="auto"/>
              <w:right w:val="single" w:sz="4" w:space="0" w:color="auto"/>
            </w:tcBorders>
            <w:shd w:val="clear" w:color="auto" w:fill="FFFF00"/>
            <w:vAlign w:val="center"/>
          </w:tcPr>
          <w:p w14:paraId="0334AB28" w14:textId="5691AB20" w:rsidR="00762A5C" w:rsidRPr="00B46D76" w:rsidRDefault="00762A5C" w:rsidP="001214C2">
            <w:pPr>
              <w:jc w:val="center"/>
              <w:rPr>
                <w:rFonts w:ascii="Tahoma" w:hAnsi="Tahoma" w:cs="Tahoma"/>
                <w:b/>
                <w:bCs/>
                <w:sz w:val="16"/>
                <w:szCs w:val="16"/>
              </w:rPr>
            </w:pPr>
            <w:r w:rsidRPr="00B46D76">
              <w:rPr>
                <w:rFonts w:ascii="Tahoma" w:hAnsi="Tahoma" w:cs="Tahoma"/>
                <w:b/>
                <w:bCs/>
                <w:sz w:val="16"/>
                <w:szCs w:val="16"/>
              </w:rPr>
              <w:t>SI</w:t>
            </w:r>
          </w:p>
        </w:tc>
        <w:tc>
          <w:tcPr>
            <w:tcW w:w="1744" w:type="dxa"/>
            <w:tcBorders>
              <w:top w:val="nil"/>
              <w:left w:val="nil"/>
              <w:bottom w:val="single" w:sz="4" w:space="0" w:color="auto"/>
              <w:right w:val="single" w:sz="4" w:space="0" w:color="auto"/>
            </w:tcBorders>
            <w:shd w:val="clear" w:color="auto" w:fill="FFFF00"/>
            <w:vAlign w:val="center"/>
          </w:tcPr>
          <w:p w14:paraId="1696DF8C" w14:textId="2D5ECFDB" w:rsidR="00762A5C" w:rsidRPr="00B46D76" w:rsidRDefault="00762A5C" w:rsidP="001214C2">
            <w:pPr>
              <w:jc w:val="center"/>
              <w:rPr>
                <w:rFonts w:ascii="Tahoma" w:hAnsi="Tahoma" w:cs="Tahoma"/>
                <w:b/>
                <w:bCs/>
                <w:color w:val="FF0000"/>
                <w:sz w:val="16"/>
                <w:szCs w:val="16"/>
              </w:rPr>
            </w:pPr>
            <w:r w:rsidRPr="00B46D76">
              <w:rPr>
                <w:rFonts w:ascii="Tahoma" w:hAnsi="Tahoma" w:cs="Tahoma"/>
                <w:b/>
                <w:bCs/>
                <w:sz w:val="16"/>
                <w:szCs w:val="16"/>
              </w:rPr>
              <w:t>POSITIVO</w:t>
            </w:r>
          </w:p>
        </w:tc>
      </w:tr>
      <w:tr w:rsidR="00762A5C" w:rsidRPr="00B46D76" w14:paraId="76BF70C1" w14:textId="76D3FC69" w:rsidTr="00B46D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1" w:type="dxa"/>
          <w:trHeight w:val="273"/>
        </w:trPr>
        <w:tc>
          <w:tcPr>
            <w:tcW w:w="3093" w:type="dxa"/>
            <w:gridSpan w:val="2"/>
            <w:tcBorders>
              <w:top w:val="nil"/>
              <w:left w:val="nil"/>
              <w:bottom w:val="nil"/>
              <w:right w:val="single" w:sz="4" w:space="0" w:color="auto"/>
            </w:tcBorders>
            <w:shd w:val="clear" w:color="auto" w:fill="auto"/>
            <w:noWrap/>
            <w:vAlign w:val="center"/>
          </w:tcPr>
          <w:p w14:paraId="177156DA" w14:textId="2BA63E18" w:rsidR="00762A5C" w:rsidRPr="00B46D76" w:rsidRDefault="00762A5C" w:rsidP="001214C2">
            <w:pPr>
              <w:jc w:val="center"/>
              <w:rPr>
                <w:rFonts w:ascii="Tahoma" w:eastAsia="Times New Roman" w:hAnsi="Tahoma" w:cs="Tahoma"/>
                <w:b/>
                <w:bCs/>
                <w:color w:val="FF0000"/>
                <w:sz w:val="16"/>
                <w:szCs w:val="16"/>
                <w:lang w:val="es-CO" w:eastAsia="es-CO"/>
              </w:rPr>
            </w:pP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39E8A8BF" w:rsidR="00762A5C" w:rsidRPr="00B46D76" w:rsidRDefault="00762A5C" w:rsidP="001214C2">
            <w:pPr>
              <w:jc w:val="center"/>
              <w:rPr>
                <w:rFonts w:ascii="Tahoma" w:eastAsia="Times New Roman" w:hAnsi="Tahoma" w:cs="Tahoma"/>
                <w:b/>
                <w:bCs/>
                <w:color w:val="FF0000"/>
                <w:sz w:val="16"/>
                <w:szCs w:val="16"/>
                <w:lang w:val="es-CO" w:eastAsia="es-CO"/>
              </w:rPr>
            </w:pPr>
            <w:r w:rsidRPr="00B46D76">
              <w:rPr>
                <w:rFonts w:ascii="Tahoma" w:hAnsi="Tahoma" w:cs="Tahoma"/>
                <w:b/>
                <w:bCs/>
                <w:sz w:val="16"/>
                <w:szCs w:val="16"/>
              </w:rPr>
              <w:t>86%</w:t>
            </w:r>
          </w:p>
        </w:tc>
        <w:tc>
          <w:tcPr>
            <w:tcW w:w="5547" w:type="dxa"/>
            <w:gridSpan w:val="5"/>
            <w:tcBorders>
              <w:top w:val="nil"/>
              <w:left w:val="single" w:sz="4" w:space="0" w:color="auto"/>
              <w:bottom w:val="nil"/>
              <w:right w:val="nil"/>
            </w:tcBorders>
            <w:vAlign w:val="center"/>
          </w:tcPr>
          <w:p w14:paraId="3D87455A" w14:textId="77777777" w:rsidR="00762A5C" w:rsidRPr="00B46D76" w:rsidRDefault="00762A5C" w:rsidP="001214C2">
            <w:pPr>
              <w:jc w:val="center"/>
              <w:rPr>
                <w:rFonts w:ascii="Tahoma" w:eastAsia="Times New Roman" w:hAnsi="Tahoma" w:cs="Tahoma"/>
                <w:b/>
                <w:bCs/>
                <w:color w:val="FF0000"/>
                <w:sz w:val="16"/>
                <w:szCs w:val="16"/>
                <w:lang w:val="es-CO" w:eastAsia="es-CO"/>
              </w:rPr>
            </w:pPr>
          </w:p>
        </w:tc>
      </w:tr>
    </w:tbl>
    <w:p w14:paraId="3011D251" w14:textId="77777777" w:rsidR="00AC1C9F" w:rsidRPr="00B55FED" w:rsidRDefault="00AC1C9F" w:rsidP="00AC1C9F">
      <w:pPr>
        <w:pStyle w:val="Encabezado"/>
        <w:jc w:val="center"/>
        <w:rPr>
          <w:rFonts w:ascii="Tahoma" w:hAnsi="Tahoma" w:cs="Tahoma"/>
          <w:color w:val="FF0000"/>
          <w:sz w:val="20"/>
          <w:szCs w:val="20"/>
        </w:rPr>
      </w:pPr>
    </w:p>
    <w:tbl>
      <w:tblPr>
        <w:tblW w:w="9206" w:type="dxa"/>
        <w:tblInd w:w="637" w:type="dxa"/>
        <w:tblCellMar>
          <w:left w:w="70" w:type="dxa"/>
          <w:right w:w="70" w:type="dxa"/>
        </w:tblCellMar>
        <w:tblLook w:val="04A0" w:firstRow="1" w:lastRow="0" w:firstColumn="1" w:lastColumn="0" w:noHBand="0" w:noVBand="1"/>
      </w:tblPr>
      <w:tblGrid>
        <w:gridCol w:w="3258"/>
        <w:gridCol w:w="1067"/>
        <w:gridCol w:w="4180"/>
        <w:gridCol w:w="396"/>
        <w:gridCol w:w="146"/>
        <w:gridCol w:w="159"/>
      </w:tblGrid>
      <w:tr w:rsidR="00A57F92" w:rsidRPr="00B55FED" w14:paraId="4C5145FE" w14:textId="77777777" w:rsidTr="00B46D76">
        <w:trPr>
          <w:gridAfter w:val="3"/>
          <w:wAfter w:w="701" w:type="dxa"/>
          <w:trHeight w:val="263"/>
        </w:trPr>
        <w:tc>
          <w:tcPr>
            <w:tcW w:w="3258"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0</w:t>
            </w:r>
          </w:p>
        </w:tc>
        <w:tc>
          <w:tcPr>
            <w:tcW w:w="4180"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NO CUMPLE</w:t>
            </w:r>
          </w:p>
        </w:tc>
      </w:tr>
      <w:tr w:rsidR="00A57F92" w:rsidRPr="00B55FED" w14:paraId="557F4F34" w14:textId="77777777" w:rsidTr="00B46D76">
        <w:trPr>
          <w:gridAfter w:val="3"/>
          <w:wAfter w:w="701" w:type="dxa"/>
          <w:trHeight w:val="263"/>
        </w:trPr>
        <w:tc>
          <w:tcPr>
            <w:tcW w:w="3258"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B55FED"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w:t>
            </w:r>
          </w:p>
        </w:tc>
        <w:tc>
          <w:tcPr>
            <w:tcW w:w="4180"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CUMPLE PARCIALMENTE</w:t>
            </w:r>
          </w:p>
        </w:tc>
      </w:tr>
      <w:tr w:rsidR="00A57F92" w:rsidRPr="00B55FED" w14:paraId="43E02F86" w14:textId="77777777" w:rsidTr="00B46D76">
        <w:trPr>
          <w:gridAfter w:val="3"/>
          <w:wAfter w:w="701" w:type="dxa"/>
          <w:trHeight w:val="132"/>
        </w:trPr>
        <w:tc>
          <w:tcPr>
            <w:tcW w:w="3258"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B55FED"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w:t>
            </w:r>
          </w:p>
        </w:tc>
        <w:tc>
          <w:tcPr>
            <w:tcW w:w="4180"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CUMPLE SATISTACTORIAMENTE</w:t>
            </w:r>
          </w:p>
        </w:tc>
      </w:tr>
      <w:tr w:rsidR="00A57F92" w:rsidRPr="00B55FED" w14:paraId="4F0AD1B2" w14:textId="77777777" w:rsidTr="00B46D76">
        <w:trPr>
          <w:trHeight w:val="263"/>
        </w:trPr>
        <w:tc>
          <w:tcPr>
            <w:tcW w:w="3258"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B55FED" w:rsidRDefault="00F377E8"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B55FED" w:rsidRDefault="00A52FB6" w:rsidP="00B17670">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w:t>
            </w:r>
          </w:p>
        </w:tc>
        <w:tc>
          <w:tcPr>
            <w:tcW w:w="4180" w:type="dxa"/>
            <w:tcBorders>
              <w:top w:val="nil"/>
              <w:left w:val="nil"/>
              <w:bottom w:val="single" w:sz="4" w:space="0" w:color="auto"/>
              <w:right w:val="single" w:sz="4" w:space="0" w:color="auto"/>
            </w:tcBorders>
            <w:shd w:val="clear" w:color="000000" w:fill="DCE6F1"/>
            <w:noWrap/>
            <w:vAlign w:val="bottom"/>
            <w:hideMark/>
          </w:tcPr>
          <w:p w14:paraId="7CC40D85" w14:textId="32F8F4F4" w:rsidR="00F377E8" w:rsidRPr="00B55FED" w:rsidRDefault="00416AC5" w:rsidP="00B17670">
            <w:pPr>
              <w:jc w:val="center"/>
              <w:rPr>
                <w:rFonts w:ascii="Tahoma" w:eastAsia="Times New Roman" w:hAnsi="Tahoma" w:cs="Tahoma"/>
                <w:b/>
                <w:bCs/>
                <w:sz w:val="18"/>
                <w:szCs w:val="18"/>
                <w:lang w:val="es-CO" w:eastAsia="es-CO"/>
              </w:rPr>
            </w:pPr>
            <w:r w:rsidRPr="00B55FED">
              <w:rPr>
                <w:rFonts w:ascii="Tahoma" w:hAnsi="Tahoma" w:cs="Tahoma"/>
                <w:b/>
                <w:bCs/>
                <w:sz w:val="20"/>
                <w:szCs w:val="20"/>
              </w:rPr>
              <w:t>8</w:t>
            </w:r>
            <w:r w:rsidR="00762A5C" w:rsidRPr="00B55FED">
              <w:rPr>
                <w:rFonts w:ascii="Tahoma" w:hAnsi="Tahoma" w:cs="Tahoma"/>
                <w:b/>
                <w:bCs/>
                <w:sz w:val="20"/>
                <w:szCs w:val="20"/>
              </w:rPr>
              <w:t>6</w:t>
            </w:r>
            <w:r w:rsidR="009608AF" w:rsidRPr="00B55FED">
              <w:rPr>
                <w:rFonts w:ascii="Tahoma" w:hAnsi="Tahoma" w:cs="Tahoma"/>
                <w:b/>
                <w:bCs/>
                <w:sz w:val="20"/>
                <w:szCs w:val="20"/>
              </w:rPr>
              <w:t>%.</w:t>
            </w:r>
          </w:p>
        </w:tc>
        <w:tc>
          <w:tcPr>
            <w:tcW w:w="396" w:type="dxa"/>
            <w:tcBorders>
              <w:top w:val="nil"/>
              <w:left w:val="nil"/>
              <w:bottom w:val="nil"/>
              <w:right w:val="nil"/>
            </w:tcBorders>
            <w:shd w:val="clear" w:color="auto" w:fill="auto"/>
            <w:noWrap/>
            <w:vAlign w:val="bottom"/>
            <w:hideMark/>
          </w:tcPr>
          <w:p w14:paraId="0847A4C0" w14:textId="77777777" w:rsidR="00F377E8" w:rsidRPr="00B55FED"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B55FED"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B55FED" w:rsidRDefault="00F377E8" w:rsidP="00B17670">
            <w:pPr>
              <w:rPr>
                <w:rFonts w:ascii="Tahoma" w:eastAsia="Times New Roman" w:hAnsi="Tahoma" w:cs="Tahoma"/>
                <w:b/>
                <w:bCs/>
                <w:sz w:val="18"/>
                <w:szCs w:val="18"/>
                <w:lang w:val="es-CO" w:eastAsia="es-CO"/>
              </w:rPr>
            </w:pPr>
          </w:p>
        </w:tc>
      </w:tr>
    </w:tbl>
    <w:p w14:paraId="71BDCBC1" w14:textId="77777777" w:rsidR="007121E5" w:rsidRPr="00B55FED" w:rsidRDefault="007121E5" w:rsidP="00932313">
      <w:pPr>
        <w:rPr>
          <w:rFonts w:ascii="Tahoma" w:hAnsi="Tahoma" w:cs="Tahoma"/>
          <w:b/>
          <w:bCs/>
          <w:color w:val="FF0000"/>
          <w:sz w:val="22"/>
          <w:szCs w:val="22"/>
        </w:rPr>
      </w:pPr>
    </w:p>
    <w:tbl>
      <w:tblPr>
        <w:tblStyle w:val="Tablaconcuadrcula"/>
        <w:tblW w:w="9180" w:type="dxa"/>
        <w:tblBorders>
          <w:bottom w:val="none" w:sz="0" w:space="0" w:color="auto"/>
        </w:tblBorders>
        <w:tblLayout w:type="fixed"/>
        <w:tblLook w:val="04A0" w:firstRow="1" w:lastRow="0" w:firstColumn="1" w:lastColumn="0" w:noHBand="0" w:noVBand="1"/>
      </w:tblPr>
      <w:tblGrid>
        <w:gridCol w:w="817"/>
        <w:gridCol w:w="8363"/>
      </w:tblGrid>
      <w:tr w:rsidR="00B86F70" w:rsidRPr="00B55FED" w14:paraId="5A7EE3A6" w14:textId="77777777" w:rsidTr="00846FC4">
        <w:trPr>
          <w:trHeight w:val="311"/>
        </w:trPr>
        <w:tc>
          <w:tcPr>
            <w:tcW w:w="9180" w:type="dxa"/>
            <w:gridSpan w:val="2"/>
            <w:shd w:val="clear" w:color="auto" w:fill="B6DDE8" w:themeFill="accent5" w:themeFillTint="66"/>
            <w:noWrap/>
            <w:hideMark/>
          </w:tcPr>
          <w:p w14:paraId="25737C93" w14:textId="06F1C43E" w:rsidR="00B86F70" w:rsidRPr="00B55FED" w:rsidRDefault="00B86F70" w:rsidP="00B86F70">
            <w:pPr>
              <w:jc w:val="both"/>
              <w:rPr>
                <w:rFonts w:ascii="Tahoma" w:hAnsi="Tahoma" w:cs="Tahoma"/>
                <w:color w:val="FF0000"/>
                <w:sz w:val="18"/>
                <w:szCs w:val="18"/>
              </w:rPr>
            </w:pPr>
            <w:r w:rsidRPr="00B55FED">
              <w:rPr>
                <w:rFonts w:ascii="Tahoma" w:hAnsi="Tahoma" w:cs="Tahoma"/>
                <w:b/>
                <w:bCs/>
                <w:sz w:val="22"/>
                <w:szCs w:val="22"/>
              </w:rPr>
              <w:t xml:space="preserve">2.1.5 HALLAZGOS QUE PERSISTEN: </w:t>
            </w:r>
          </w:p>
        </w:tc>
      </w:tr>
      <w:tr w:rsidR="00B86F70" w:rsidRPr="00B55FED" w14:paraId="2619AB61" w14:textId="77777777" w:rsidTr="00846FC4">
        <w:trPr>
          <w:trHeight w:val="525"/>
        </w:trPr>
        <w:tc>
          <w:tcPr>
            <w:tcW w:w="817" w:type="dxa"/>
            <w:tcBorders>
              <w:top w:val="single" w:sz="4" w:space="0" w:color="auto"/>
              <w:left w:val="single" w:sz="4" w:space="0" w:color="auto"/>
              <w:bottom w:val="single" w:sz="4" w:space="0" w:color="auto"/>
              <w:right w:val="single" w:sz="4" w:space="0" w:color="auto"/>
            </w:tcBorders>
            <w:noWrap/>
            <w:vAlign w:val="center"/>
          </w:tcPr>
          <w:p w14:paraId="50F045C0" w14:textId="77777777" w:rsidR="00B86F70" w:rsidRPr="00B55FED" w:rsidRDefault="00B86F70" w:rsidP="00846FC4">
            <w:pPr>
              <w:jc w:val="center"/>
              <w:rPr>
                <w:rFonts w:ascii="Tahoma" w:hAnsi="Tahoma" w:cs="Tahoma"/>
                <w:b/>
                <w:bCs/>
                <w:color w:val="FF0000"/>
                <w:sz w:val="22"/>
                <w:szCs w:val="22"/>
              </w:rPr>
            </w:pPr>
            <w:r w:rsidRPr="00B55FED">
              <w:rPr>
                <w:rFonts w:ascii="Tahoma" w:hAnsi="Tahoma" w:cs="Tahoma"/>
                <w:b/>
                <w:bCs/>
                <w:sz w:val="22"/>
                <w:szCs w:val="22"/>
              </w:rPr>
              <w:t>N°1</w:t>
            </w:r>
          </w:p>
        </w:tc>
        <w:tc>
          <w:tcPr>
            <w:tcW w:w="8363" w:type="dxa"/>
            <w:tcBorders>
              <w:top w:val="single" w:sz="4" w:space="0" w:color="auto"/>
              <w:left w:val="single" w:sz="4" w:space="0" w:color="auto"/>
              <w:bottom w:val="single" w:sz="4" w:space="0" w:color="auto"/>
              <w:right w:val="single" w:sz="4" w:space="0" w:color="auto"/>
            </w:tcBorders>
          </w:tcPr>
          <w:p w14:paraId="2CB0A68D" w14:textId="77777777" w:rsidR="00B86F70" w:rsidRPr="00B55FED" w:rsidRDefault="00B86F70" w:rsidP="00846FC4">
            <w:pPr>
              <w:jc w:val="both"/>
              <w:rPr>
                <w:rFonts w:ascii="Tahoma" w:hAnsi="Tahoma" w:cs="Tahoma"/>
                <w:b/>
                <w:bCs/>
                <w:i/>
                <w:sz w:val="20"/>
                <w:szCs w:val="20"/>
              </w:rPr>
            </w:pPr>
            <w:r w:rsidRPr="00B55FED">
              <w:rPr>
                <w:rFonts w:ascii="Tahoma" w:hAnsi="Tahoma" w:cs="Tahoma"/>
                <w:bCs/>
                <w:sz w:val="22"/>
                <w:szCs w:val="22"/>
              </w:rPr>
              <w:t>No se evidencian procedimientos para servicio de  Construcción y Mantenimiento de Obras de Estabilidad aprobados por el Sistema de Gestión de Calidad ISOLUCION, incumpliendo así con los</w:t>
            </w:r>
            <w:r w:rsidRPr="00B55FED">
              <w:rPr>
                <w:rFonts w:ascii="Tahoma" w:hAnsi="Tahoma" w:cs="Tahoma"/>
                <w:b/>
                <w:bCs/>
                <w:i/>
                <w:sz w:val="20"/>
                <w:szCs w:val="20"/>
              </w:rPr>
              <w:t xml:space="preserve"> principios de Autocontrol y  Autorregulación estipulados en el Manual Técnico del Modelo Estándar de Control Interno para el Estado Colombiano – MECI 2014.</w:t>
            </w:r>
          </w:p>
          <w:p w14:paraId="0FF233DC" w14:textId="77777777" w:rsidR="00B86F70" w:rsidRPr="00B55FED" w:rsidRDefault="00B86F70" w:rsidP="00846FC4">
            <w:pPr>
              <w:jc w:val="both"/>
              <w:rPr>
                <w:rFonts w:ascii="Tahoma" w:hAnsi="Tahoma" w:cs="Tahoma"/>
                <w:b/>
                <w:bCs/>
                <w:i/>
                <w:sz w:val="20"/>
                <w:szCs w:val="20"/>
              </w:rPr>
            </w:pPr>
          </w:p>
          <w:p w14:paraId="59BC4115" w14:textId="77777777" w:rsidR="00B86F70" w:rsidRPr="00B55FED" w:rsidRDefault="00B86F70" w:rsidP="00846FC4">
            <w:pPr>
              <w:jc w:val="both"/>
              <w:rPr>
                <w:rFonts w:ascii="Tahoma" w:hAnsi="Tahoma" w:cs="Tahoma"/>
                <w:bCs/>
                <w:color w:val="FF0000"/>
                <w:sz w:val="22"/>
                <w:szCs w:val="22"/>
              </w:rPr>
            </w:pPr>
            <w:r w:rsidRPr="00B55FED">
              <w:rPr>
                <w:rFonts w:ascii="Tahoma" w:hAnsi="Tahoma" w:cs="Tahoma"/>
                <w:b/>
                <w:bCs/>
                <w:sz w:val="22"/>
                <w:szCs w:val="22"/>
              </w:rPr>
              <w:t>PERSISTE:</w:t>
            </w:r>
            <w:r w:rsidRPr="00B55FED">
              <w:rPr>
                <w:rFonts w:ascii="Tahoma" w:hAnsi="Tahoma" w:cs="Tahoma"/>
                <w:b/>
                <w:bCs/>
                <w:i/>
                <w:sz w:val="18"/>
                <w:szCs w:val="18"/>
              </w:rPr>
              <w:t xml:space="preserve"> </w:t>
            </w:r>
            <w:r w:rsidRPr="00B55FED">
              <w:rPr>
                <w:rFonts w:ascii="Tahoma" w:hAnsi="Tahoma" w:cs="Tahoma"/>
                <w:bCs/>
                <w:sz w:val="22"/>
                <w:szCs w:val="22"/>
              </w:rPr>
              <w:t>Toda vez que no se observó procedimientos para este servicio en el Sistema de Gestión de Calidad ISOLUCION.</w:t>
            </w:r>
          </w:p>
        </w:tc>
      </w:tr>
      <w:tr w:rsidR="00B86F70" w:rsidRPr="00B55FED" w14:paraId="2B60D527" w14:textId="77777777" w:rsidTr="00846FC4">
        <w:trPr>
          <w:trHeight w:val="525"/>
        </w:trPr>
        <w:tc>
          <w:tcPr>
            <w:tcW w:w="817" w:type="dxa"/>
            <w:tcBorders>
              <w:top w:val="single" w:sz="4" w:space="0" w:color="auto"/>
              <w:left w:val="single" w:sz="4" w:space="0" w:color="auto"/>
              <w:bottom w:val="single" w:sz="4" w:space="0" w:color="auto"/>
              <w:right w:val="single" w:sz="4" w:space="0" w:color="auto"/>
            </w:tcBorders>
            <w:noWrap/>
            <w:vAlign w:val="center"/>
          </w:tcPr>
          <w:p w14:paraId="41D07F88" w14:textId="77777777" w:rsidR="00B86F70" w:rsidRPr="00B55FED" w:rsidRDefault="00B86F70" w:rsidP="00846FC4">
            <w:pPr>
              <w:jc w:val="center"/>
              <w:rPr>
                <w:rFonts w:ascii="Tahoma" w:hAnsi="Tahoma" w:cs="Tahoma"/>
                <w:b/>
                <w:bCs/>
                <w:color w:val="FF0000"/>
                <w:sz w:val="22"/>
                <w:szCs w:val="22"/>
              </w:rPr>
            </w:pPr>
            <w:r w:rsidRPr="00B55FED">
              <w:rPr>
                <w:rFonts w:ascii="Tahoma" w:hAnsi="Tahoma" w:cs="Tahoma"/>
                <w:b/>
                <w:bCs/>
                <w:sz w:val="22"/>
                <w:szCs w:val="22"/>
              </w:rPr>
              <w:lastRenderedPageBreak/>
              <w:t>N°2</w:t>
            </w:r>
          </w:p>
        </w:tc>
        <w:tc>
          <w:tcPr>
            <w:tcW w:w="8363" w:type="dxa"/>
            <w:tcBorders>
              <w:top w:val="single" w:sz="4" w:space="0" w:color="auto"/>
              <w:left w:val="single" w:sz="4" w:space="0" w:color="auto"/>
              <w:bottom w:val="single" w:sz="4" w:space="0" w:color="auto"/>
              <w:right w:val="single" w:sz="4" w:space="0" w:color="auto"/>
            </w:tcBorders>
          </w:tcPr>
          <w:p w14:paraId="3E25624B" w14:textId="4B730CF8" w:rsidR="00B86F70" w:rsidRPr="00B55FED" w:rsidRDefault="00B86F70" w:rsidP="00846FC4">
            <w:pPr>
              <w:jc w:val="both"/>
              <w:rPr>
                <w:rFonts w:ascii="Tahoma" w:hAnsi="Tahoma" w:cs="Tahoma"/>
                <w:bCs/>
                <w:sz w:val="22"/>
                <w:szCs w:val="22"/>
              </w:rPr>
            </w:pPr>
            <w:r w:rsidRPr="00B55FED">
              <w:rPr>
                <w:rFonts w:ascii="Tahoma" w:hAnsi="Tahoma" w:cs="Tahoma"/>
                <w:bCs/>
                <w:sz w:val="22"/>
                <w:szCs w:val="22"/>
              </w:rPr>
              <w:t>No se encontraron respuestas anexas en el sistema,</w:t>
            </w:r>
            <w:r w:rsidRPr="00B55FED">
              <w:rPr>
                <w:rFonts w:ascii="Tahoma" w:hAnsi="Tahoma" w:cs="Tahoma"/>
                <w:b/>
                <w:bCs/>
                <w:i/>
                <w:sz w:val="18"/>
                <w:szCs w:val="18"/>
              </w:rPr>
              <w:t xml:space="preserve"> </w:t>
            </w:r>
            <w:r w:rsidRPr="00B55FED">
              <w:rPr>
                <w:rFonts w:ascii="Tahoma" w:hAnsi="Tahoma" w:cs="Tahoma"/>
                <w:bCs/>
                <w:sz w:val="22"/>
                <w:szCs w:val="22"/>
              </w:rPr>
              <w:t xml:space="preserve">incumpliendo así lo establecido </w:t>
            </w:r>
            <w:r w:rsidRPr="00B55FED">
              <w:rPr>
                <w:rFonts w:ascii="Tahoma" w:hAnsi="Tahoma" w:cs="Tahoma"/>
                <w:b/>
                <w:i/>
                <w:sz w:val="20"/>
                <w:szCs w:val="20"/>
              </w:rPr>
              <w:t>en el artículo 23  de la ley 734 de 2002 Código Disciplinario Único”, Art.31 de la 1755 de 2015 y a la ley 1474 de 2011 Estatuto Anticorrupción.</w:t>
            </w:r>
            <w:r w:rsidRPr="00B55FED">
              <w:rPr>
                <w:rFonts w:ascii="Tahoma" w:hAnsi="Tahoma" w:cs="Tahoma"/>
                <w:bCs/>
                <w:sz w:val="22"/>
                <w:szCs w:val="22"/>
              </w:rPr>
              <w:t xml:space="preserve"> </w:t>
            </w:r>
          </w:p>
          <w:p w14:paraId="3B38BF2C" w14:textId="77777777" w:rsidR="00B86F70" w:rsidRPr="00B55FED" w:rsidRDefault="00B86F70" w:rsidP="00846FC4">
            <w:pPr>
              <w:jc w:val="both"/>
              <w:rPr>
                <w:rFonts w:ascii="Tahoma" w:hAnsi="Tahoma" w:cs="Tahoma"/>
                <w:bCs/>
                <w:sz w:val="22"/>
                <w:szCs w:val="22"/>
              </w:rPr>
            </w:pPr>
            <w:r w:rsidRPr="00B55FED">
              <w:rPr>
                <w:rFonts w:ascii="Tahoma" w:hAnsi="Tahoma" w:cs="Tahoma"/>
                <w:b/>
                <w:bCs/>
                <w:sz w:val="22"/>
                <w:szCs w:val="22"/>
              </w:rPr>
              <w:t>PERSISTE:</w:t>
            </w:r>
            <w:r w:rsidRPr="00B55FED">
              <w:rPr>
                <w:rFonts w:ascii="Tahoma" w:hAnsi="Tahoma" w:cs="Tahoma"/>
                <w:b/>
                <w:bCs/>
                <w:i/>
                <w:sz w:val="18"/>
                <w:szCs w:val="18"/>
              </w:rPr>
              <w:t xml:space="preserve"> </w:t>
            </w:r>
            <w:r w:rsidRPr="00B55FED">
              <w:rPr>
                <w:rFonts w:ascii="Tahoma" w:hAnsi="Tahoma" w:cs="Tahoma"/>
                <w:bCs/>
                <w:sz w:val="22"/>
                <w:szCs w:val="22"/>
              </w:rPr>
              <w:t xml:space="preserve">Toda vez que revisada nuevamente la gestión documental y atención al ciudadano en el periodo comprendido entre el </w:t>
            </w:r>
            <w:r w:rsidRPr="00B55FED">
              <w:rPr>
                <w:rFonts w:ascii="Tahoma" w:hAnsi="Tahoma" w:cs="Tahoma"/>
                <w:sz w:val="22"/>
                <w:szCs w:val="22"/>
              </w:rPr>
              <w:t>17 de agosto de 2015  y el 12 de Diciembre de 2016,</w:t>
            </w:r>
            <w:r w:rsidRPr="00B55FED">
              <w:rPr>
                <w:rFonts w:ascii="Tahoma" w:hAnsi="Tahoma" w:cs="Tahoma"/>
                <w:bCs/>
                <w:sz w:val="22"/>
                <w:szCs w:val="22"/>
              </w:rPr>
              <w:t xml:space="preserve"> </w:t>
            </w:r>
            <w:r w:rsidRPr="00B55FED">
              <w:rPr>
                <w:rFonts w:ascii="Tahoma" w:hAnsi="Tahoma" w:cs="Tahoma"/>
                <w:sz w:val="22"/>
                <w:szCs w:val="22"/>
              </w:rPr>
              <w:t xml:space="preserve"> </w:t>
            </w:r>
            <w:r w:rsidRPr="00B55FED">
              <w:rPr>
                <w:rFonts w:ascii="Tahoma" w:hAnsi="Tahoma" w:cs="Tahoma"/>
                <w:bCs/>
                <w:sz w:val="22"/>
                <w:szCs w:val="22"/>
              </w:rPr>
              <w:t>no se evidencian respuestas anexas.</w:t>
            </w:r>
          </w:p>
          <w:p w14:paraId="0B0AD25B" w14:textId="77777777" w:rsidR="00B86F70" w:rsidRPr="00B55FED" w:rsidRDefault="00B86F70" w:rsidP="00846FC4">
            <w:pPr>
              <w:jc w:val="both"/>
              <w:rPr>
                <w:rFonts w:ascii="Tahoma" w:hAnsi="Tahoma" w:cs="Tahoma"/>
                <w:bCs/>
                <w:i/>
                <w:sz w:val="22"/>
                <w:szCs w:val="22"/>
              </w:rPr>
            </w:pPr>
          </w:p>
          <w:tbl>
            <w:tblPr>
              <w:tblW w:w="4198" w:type="pct"/>
              <w:tblInd w:w="335" w:type="dxa"/>
              <w:tblLayout w:type="fixed"/>
              <w:tblCellMar>
                <w:left w:w="70" w:type="dxa"/>
                <w:right w:w="70" w:type="dxa"/>
              </w:tblCellMar>
              <w:tblLook w:val="04A0" w:firstRow="1" w:lastRow="0" w:firstColumn="1" w:lastColumn="0" w:noHBand="0" w:noVBand="1"/>
            </w:tblPr>
            <w:tblGrid>
              <w:gridCol w:w="3415"/>
              <w:gridCol w:w="3417"/>
            </w:tblGrid>
            <w:tr w:rsidR="00C3471F" w:rsidRPr="001129C9" w14:paraId="1C8273E6" w14:textId="77777777" w:rsidTr="002C69A2">
              <w:trPr>
                <w:trHeight w:val="295"/>
              </w:trPr>
              <w:tc>
                <w:tcPr>
                  <w:tcW w:w="2499"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6A9D9A50" w14:textId="77777777" w:rsidR="00C3471F" w:rsidRPr="001129C9" w:rsidRDefault="00C3471F"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FECHA TRAMITE</w:t>
                  </w:r>
                </w:p>
              </w:tc>
              <w:tc>
                <w:tcPr>
                  <w:tcW w:w="2501"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35DD95" w14:textId="77777777" w:rsidR="00C3471F" w:rsidRPr="001129C9" w:rsidRDefault="00C3471F"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TRAMITE</w:t>
                  </w:r>
                </w:p>
              </w:tc>
            </w:tr>
            <w:tr w:rsidR="00C3471F" w:rsidRPr="001129C9" w14:paraId="78DA7621" w14:textId="77777777" w:rsidTr="002C69A2">
              <w:trPr>
                <w:trHeight w:val="264"/>
              </w:trPr>
              <w:tc>
                <w:tcPr>
                  <w:tcW w:w="2499" w:type="pct"/>
                  <w:tcBorders>
                    <w:top w:val="single" w:sz="4" w:space="0" w:color="auto"/>
                    <w:left w:val="single" w:sz="4" w:space="0" w:color="auto"/>
                    <w:bottom w:val="single" w:sz="4" w:space="0" w:color="auto"/>
                    <w:right w:val="single" w:sz="4" w:space="0" w:color="auto"/>
                  </w:tcBorders>
                  <w:shd w:val="clear" w:color="auto" w:fill="auto"/>
                  <w:noWrap/>
                </w:tcPr>
                <w:p w14:paraId="53A4FF1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18/08/16</w:t>
                  </w:r>
                </w:p>
              </w:tc>
              <w:tc>
                <w:tcPr>
                  <w:tcW w:w="2501" w:type="pct"/>
                  <w:tcBorders>
                    <w:top w:val="single" w:sz="4" w:space="0" w:color="auto"/>
                    <w:left w:val="nil"/>
                    <w:bottom w:val="single" w:sz="4" w:space="0" w:color="auto"/>
                    <w:right w:val="single" w:sz="4" w:space="0" w:color="auto"/>
                  </w:tcBorders>
                  <w:shd w:val="clear" w:color="auto" w:fill="auto"/>
                  <w:noWrap/>
                </w:tcPr>
                <w:p w14:paraId="7BDA181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28873</w:t>
                  </w:r>
                </w:p>
              </w:tc>
            </w:tr>
            <w:tr w:rsidR="00C3471F" w:rsidRPr="001129C9" w14:paraId="1C08A9F8" w14:textId="77777777" w:rsidTr="002C69A2">
              <w:trPr>
                <w:trHeight w:val="264"/>
              </w:trPr>
              <w:tc>
                <w:tcPr>
                  <w:tcW w:w="2499" w:type="pct"/>
                  <w:tcBorders>
                    <w:top w:val="single" w:sz="4" w:space="0" w:color="auto"/>
                    <w:left w:val="single" w:sz="4" w:space="0" w:color="auto"/>
                    <w:bottom w:val="single" w:sz="4" w:space="0" w:color="auto"/>
                    <w:right w:val="single" w:sz="4" w:space="0" w:color="auto"/>
                  </w:tcBorders>
                  <w:shd w:val="clear" w:color="auto" w:fill="auto"/>
                  <w:noWrap/>
                  <w:hideMark/>
                </w:tcPr>
                <w:p w14:paraId="6FF2B91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18/08/15</w:t>
                  </w:r>
                </w:p>
              </w:tc>
              <w:tc>
                <w:tcPr>
                  <w:tcW w:w="2501" w:type="pct"/>
                  <w:tcBorders>
                    <w:top w:val="single" w:sz="4" w:space="0" w:color="auto"/>
                    <w:left w:val="nil"/>
                    <w:bottom w:val="single" w:sz="4" w:space="0" w:color="auto"/>
                    <w:right w:val="single" w:sz="4" w:space="0" w:color="auto"/>
                  </w:tcBorders>
                  <w:shd w:val="clear" w:color="auto" w:fill="auto"/>
                  <w:noWrap/>
                  <w:hideMark/>
                </w:tcPr>
                <w:p w14:paraId="4DB4616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25962</w:t>
                  </w:r>
                </w:p>
              </w:tc>
            </w:tr>
            <w:tr w:rsidR="00C3471F" w:rsidRPr="001129C9" w14:paraId="333D56C2" w14:textId="77777777" w:rsidTr="001129C9">
              <w:trPr>
                <w:trHeight w:val="129"/>
              </w:trPr>
              <w:tc>
                <w:tcPr>
                  <w:tcW w:w="2499" w:type="pct"/>
                  <w:tcBorders>
                    <w:top w:val="nil"/>
                    <w:left w:val="single" w:sz="4" w:space="0" w:color="auto"/>
                    <w:bottom w:val="single" w:sz="4" w:space="0" w:color="auto"/>
                    <w:right w:val="single" w:sz="4" w:space="0" w:color="auto"/>
                  </w:tcBorders>
                  <w:shd w:val="clear" w:color="auto" w:fill="auto"/>
                  <w:noWrap/>
                  <w:hideMark/>
                </w:tcPr>
                <w:p w14:paraId="136D5FD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18/08/15</w:t>
                  </w:r>
                </w:p>
              </w:tc>
              <w:tc>
                <w:tcPr>
                  <w:tcW w:w="2501" w:type="pct"/>
                  <w:tcBorders>
                    <w:top w:val="nil"/>
                    <w:left w:val="nil"/>
                    <w:bottom w:val="single" w:sz="4" w:space="0" w:color="auto"/>
                    <w:right w:val="single" w:sz="4" w:space="0" w:color="auto"/>
                  </w:tcBorders>
                  <w:shd w:val="clear" w:color="auto" w:fill="auto"/>
                  <w:noWrap/>
                  <w:hideMark/>
                </w:tcPr>
                <w:p w14:paraId="66039A2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25974</w:t>
                  </w:r>
                </w:p>
              </w:tc>
            </w:tr>
            <w:tr w:rsidR="00C3471F" w:rsidRPr="001129C9" w14:paraId="7BD1FE95" w14:textId="77777777" w:rsidTr="002C69A2">
              <w:trPr>
                <w:trHeight w:val="229"/>
              </w:trPr>
              <w:tc>
                <w:tcPr>
                  <w:tcW w:w="2499" w:type="pct"/>
                  <w:tcBorders>
                    <w:top w:val="nil"/>
                    <w:left w:val="single" w:sz="4" w:space="0" w:color="auto"/>
                    <w:bottom w:val="single" w:sz="4" w:space="0" w:color="auto"/>
                    <w:right w:val="single" w:sz="4" w:space="0" w:color="auto"/>
                  </w:tcBorders>
                  <w:shd w:val="clear" w:color="auto" w:fill="auto"/>
                  <w:noWrap/>
                  <w:hideMark/>
                </w:tcPr>
                <w:p w14:paraId="533617B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19/08/15</w:t>
                  </w:r>
                </w:p>
              </w:tc>
              <w:tc>
                <w:tcPr>
                  <w:tcW w:w="2501" w:type="pct"/>
                  <w:tcBorders>
                    <w:top w:val="nil"/>
                    <w:left w:val="nil"/>
                    <w:bottom w:val="single" w:sz="4" w:space="0" w:color="auto"/>
                    <w:right w:val="single" w:sz="4" w:space="0" w:color="auto"/>
                  </w:tcBorders>
                  <w:shd w:val="clear" w:color="auto" w:fill="auto"/>
                  <w:noWrap/>
                  <w:hideMark/>
                </w:tcPr>
                <w:p w14:paraId="5D39572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26118</w:t>
                  </w:r>
                </w:p>
              </w:tc>
            </w:tr>
            <w:tr w:rsidR="00C3471F" w:rsidRPr="001129C9" w14:paraId="5E91CD32" w14:textId="77777777" w:rsidTr="002C69A2">
              <w:trPr>
                <w:trHeight w:val="219"/>
              </w:trPr>
              <w:tc>
                <w:tcPr>
                  <w:tcW w:w="2499" w:type="pct"/>
                  <w:tcBorders>
                    <w:top w:val="nil"/>
                    <w:left w:val="single" w:sz="4" w:space="0" w:color="auto"/>
                    <w:bottom w:val="single" w:sz="4" w:space="0" w:color="auto"/>
                    <w:right w:val="single" w:sz="4" w:space="0" w:color="auto"/>
                  </w:tcBorders>
                  <w:shd w:val="clear" w:color="auto" w:fill="auto"/>
                  <w:noWrap/>
                  <w:hideMark/>
                </w:tcPr>
                <w:p w14:paraId="4220A4E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01/09/15</w:t>
                  </w:r>
                </w:p>
              </w:tc>
              <w:tc>
                <w:tcPr>
                  <w:tcW w:w="2501" w:type="pct"/>
                  <w:tcBorders>
                    <w:top w:val="nil"/>
                    <w:left w:val="nil"/>
                    <w:bottom w:val="single" w:sz="4" w:space="0" w:color="auto"/>
                    <w:right w:val="single" w:sz="4" w:space="0" w:color="auto"/>
                  </w:tcBorders>
                  <w:shd w:val="clear" w:color="auto" w:fill="auto"/>
                  <w:noWrap/>
                  <w:hideMark/>
                </w:tcPr>
                <w:p w14:paraId="7962CE5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27678</w:t>
                  </w:r>
                </w:p>
              </w:tc>
            </w:tr>
            <w:tr w:rsidR="00C3471F" w:rsidRPr="001129C9" w14:paraId="61FA1B81" w14:textId="77777777" w:rsidTr="001129C9">
              <w:trPr>
                <w:trHeight w:val="139"/>
              </w:trPr>
              <w:tc>
                <w:tcPr>
                  <w:tcW w:w="2499" w:type="pct"/>
                  <w:tcBorders>
                    <w:top w:val="nil"/>
                    <w:left w:val="single" w:sz="4" w:space="0" w:color="auto"/>
                    <w:bottom w:val="single" w:sz="4" w:space="0" w:color="auto"/>
                    <w:right w:val="single" w:sz="4" w:space="0" w:color="auto"/>
                  </w:tcBorders>
                  <w:shd w:val="clear" w:color="auto" w:fill="auto"/>
                  <w:noWrap/>
                  <w:hideMark/>
                </w:tcPr>
                <w:p w14:paraId="1A79D3DA"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02/09/15</w:t>
                  </w:r>
                </w:p>
              </w:tc>
              <w:tc>
                <w:tcPr>
                  <w:tcW w:w="2501" w:type="pct"/>
                  <w:tcBorders>
                    <w:top w:val="nil"/>
                    <w:left w:val="nil"/>
                    <w:bottom w:val="single" w:sz="4" w:space="0" w:color="auto"/>
                    <w:right w:val="single" w:sz="4" w:space="0" w:color="auto"/>
                  </w:tcBorders>
                  <w:shd w:val="clear" w:color="auto" w:fill="auto"/>
                  <w:noWrap/>
                  <w:hideMark/>
                </w:tcPr>
                <w:p w14:paraId="4EC1201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27770</w:t>
                  </w:r>
                </w:p>
              </w:tc>
            </w:tr>
            <w:tr w:rsidR="00C3471F" w:rsidRPr="001129C9" w14:paraId="647B1D60" w14:textId="77777777" w:rsidTr="002C69A2">
              <w:trPr>
                <w:trHeight w:val="229"/>
              </w:trPr>
              <w:tc>
                <w:tcPr>
                  <w:tcW w:w="2499" w:type="pct"/>
                  <w:tcBorders>
                    <w:top w:val="nil"/>
                    <w:left w:val="single" w:sz="4" w:space="0" w:color="auto"/>
                    <w:bottom w:val="single" w:sz="4" w:space="0" w:color="auto"/>
                    <w:right w:val="single" w:sz="4" w:space="0" w:color="auto"/>
                  </w:tcBorders>
                  <w:shd w:val="clear" w:color="auto" w:fill="auto"/>
                  <w:noWrap/>
                  <w:hideMark/>
                </w:tcPr>
                <w:p w14:paraId="52FE005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04/09/15</w:t>
                  </w:r>
                </w:p>
              </w:tc>
              <w:tc>
                <w:tcPr>
                  <w:tcW w:w="2501" w:type="pct"/>
                  <w:tcBorders>
                    <w:top w:val="nil"/>
                    <w:left w:val="nil"/>
                    <w:bottom w:val="single" w:sz="4" w:space="0" w:color="auto"/>
                    <w:right w:val="single" w:sz="4" w:space="0" w:color="auto"/>
                  </w:tcBorders>
                  <w:shd w:val="clear" w:color="auto" w:fill="auto"/>
                  <w:noWrap/>
                  <w:hideMark/>
                </w:tcPr>
                <w:p w14:paraId="755F4F8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28087</w:t>
                  </w:r>
                </w:p>
              </w:tc>
            </w:tr>
            <w:tr w:rsidR="00C3471F" w:rsidRPr="001129C9" w14:paraId="00492546" w14:textId="77777777" w:rsidTr="002C69A2">
              <w:trPr>
                <w:trHeight w:val="213"/>
              </w:trPr>
              <w:tc>
                <w:tcPr>
                  <w:tcW w:w="2499" w:type="pct"/>
                  <w:tcBorders>
                    <w:top w:val="nil"/>
                    <w:left w:val="single" w:sz="4" w:space="0" w:color="auto"/>
                    <w:bottom w:val="single" w:sz="4" w:space="0" w:color="auto"/>
                    <w:right w:val="single" w:sz="4" w:space="0" w:color="auto"/>
                  </w:tcBorders>
                  <w:shd w:val="clear" w:color="auto" w:fill="auto"/>
                  <w:noWrap/>
                  <w:hideMark/>
                </w:tcPr>
                <w:p w14:paraId="2EDB5A7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24/09/15</w:t>
                  </w:r>
                </w:p>
              </w:tc>
              <w:tc>
                <w:tcPr>
                  <w:tcW w:w="2501" w:type="pct"/>
                  <w:tcBorders>
                    <w:top w:val="nil"/>
                    <w:left w:val="nil"/>
                    <w:bottom w:val="single" w:sz="4" w:space="0" w:color="auto"/>
                    <w:right w:val="single" w:sz="4" w:space="0" w:color="auto"/>
                  </w:tcBorders>
                  <w:shd w:val="clear" w:color="auto" w:fill="auto"/>
                  <w:noWrap/>
                  <w:hideMark/>
                </w:tcPr>
                <w:p w14:paraId="302B181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30357</w:t>
                  </w:r>
                </w:p>
              </w:tc>
            </w:tr>
            <w:tr w:rsidR="00C3471F" w:rsidRPr="001129C9" w14:paraId="72C01190" w14:textId="77777777" w:rsidTr="001129C9">
              <w:trPr>
                <w:trHeight w:val="148"/>
              </w:trPr>
              <w:tc>
                <w:tcPr>
                  <w:tcW w:w="2499" w:type="pct"/>
                  <w:tcBorders>
                    <w:top w:val="nil"/>
                    <w:left w:val="single" w:sz="4" w:space="0" w:color="auto"/>
                    <w:bottom w:val="single" w:sz="4" w:space="0" w:color="auto"/>
                    <w:right w:val="single" w:sz="4" w:space="0" w:color="auto"/>
                  </w:tcBorders>
                  <w:shd w:val="clear" w:color="auto" w:fill="auto"/>
                  <w:noWrap/>
                  <w:hideMark/>
                </w:tcPr>
                <w:p w14:paraId="3E2C59E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02/10/15</w:t>
                  </w:r>
                </w:p>
              </w:tc>
              <w:tc>
                <w:tcPr>
                  <w:tcW w:w="2501" w:type="pct"/>
                  <w:tcBorders>
                    <w:top w:val="nil"/>
                    <w:left w:val="nil"/>
                    <w:bottom w:val="single" w:sz="4" w:space="0" w:color="auto"/>
                    <w:right w:val="single" w:sz="4" w:space="0" w:color="auto"/>
                  </w:tcBorders>
                  <w:shd w:val="clear" w:color="auto" w:fill="auto"/>
                  <w:noWrap/>
                  <w:hideMark/>
                </w:tcPr>
                <w:p w14:paraId="46818B0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31467</w:t>
                  </w:r>
                </w:p>
              </w:tc>
            </w:tr>
            <w:tr w:rsidR="00C3471F" w:rsidRPr="001129C9" w14:paraId="5DECB878" w14:textId="77777777" w:rsidTr="002C69A2">
              <w:trPr>
                <w:trHeight w:val="260"/>
              </w:trPr>
              <w:tc>
                <w:tcPr>
                  <w:tcW w:w="2499" w:type="pct"/>
                  <w:tcBorders>
                    <w:top w:val="nil"/>
                    <w:left w:val="single" w:sz="4" w:space="0" w:color="auto"/>
                    <w:bottom w:val="single" w:sz="4" w:space="0" w:color="auto"/>
                    <w:right w:val="single" w:sz="4" w:space="0" w:color="auto"/>
                  </w:tcBorders>
                  <w:shd w:val="clear" w:color="auto" w:fill="auto"/>
                  <w:noWrap/>
                  <w:hideMark/>
                </w:tcPr>
                <w:p w14:paraId="4D6EC91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06/10/15</w:t>
                  </w:r>
                </w:p>
              </w:tc>
              <w:tc>
                <w:tcPr>
                  <w:tcW w:w="2501" w:type="pct"/>
                  <w:tcBorders>
                    <w:top w:val="nil"/>
                    <w:left w:val="nil"/>
                    <w:bottom w:val="single" w:sz="4" w:space="0" w:color="auto"/>
                    <w:right w:val="single" w:sz="4" w:space="0" w:color="auto"/>
                  </w:tcBorders>
                  <w:shd w:val="clear" w:color="auto" w:fill="auto"/>
                  <w:noWrap/>
                  <w:hideMark/>
                </w:tcPr>
                <w:p w14:paraId="2E25099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31809</w:t>
                  </w:r>
                </w:p>
              </w:tc>
            </w:tr>
            <w:tr w:rsidR="00C3471F" w:rsidRPr="001129C9" w14:paraId="7F1271C1" w14:textId="77777777" w:rsidTr="001129C9">
              <w:trPr>
                <w:trHeight w:val="227"/>
              </w:trPr>
              <w:tc>
                <w:tcPr>
                  <w:tcW w:w="2499" w:type="pct"/>
                  <w:tcBorders>
                    <w:top w:val="nil"/>
                    <w:left w:val="single" w:sz="4" w:space="0" w:color="auto"/>
                    <w:bottom w:val="single" w:sz="4" w:space="0" w:color="auto"/>
                    <w:right w:val="single" w:sz="4" w:space="0" w:color="auto"/>
                  </w:tcBorders>
                  <w:shd w:val="clear" w:color="auto" w:fill="auto"/>
                  <w:noWrap/>
                  <w:hideMark/>
                </w:tcPr>
                <w:p w14:paraId="5D6DC7A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11/11/15</w:t>
                  </w:r>
                </w:p>
              </w:tc>
              <w:tc>
                <w:tcPr>
                  <w:tcW w:w="2501" w:type="pct"/>
                  <w:tcBorders>
                    <w:top w:val="nil"/>
                    <w:left w:val="nil"/>
                    <w:bottom w:val="single" w:sz="4" w:space="0" w:color="auto"/>
                    <w:right w:val="single" w:sz="4" w:space="0" w:color="auto"/>
                  </w:tcBorders>
                  <w:shd w:val="clear" w:color="auto" w:fill="auto"/>
                  <w:noWrap/>
                  <w:hideMark/>
                </w:tcPr>
                <w:p w14:paraId="57915FB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35652</w:t>
                  </w:r>
                </w:p>
              </w:tc>
            </w:tr>
            <w:tr w:rsidR="00C3471F" w:rsidRPr="001129C9" w14:paraId="73848205" w14:textId="77777777" w:rsidTr="002C69A2">
              <w:trPr>
                <w:trHeight w:val="229"/>
              </w:trPr>
              <w:tc>
                <w:tcPr>
                  <w:tcW w:w="2499" w:type="pct"/>
                  <w:tcBorders>
                    <w:top w:val="nil"/>
                    <w:left w:val="single" w:sz="4" w:space="0" w:color="auto"/>
                    <w:bottom w:val="single" w:sz="4" w:space="0" w:color="auto"/>
                    <w:right w:val="single" w:sz="4" w:space="0" w:color="auto"/>
                  </w:tcBorders>
                  <w:shd w:val="clear" w:color="auto" w:fill="auto"/>
                  <w:noWrap/>
                  <w:hideMark/>
                </w:tcPr>
                <w:p w14:paraId="01A2FDB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18/11/15</w:t>
                  </w:r>
                </w:p>
              </w:tc>
              <w:tc>
                <w:tcPr>
                  <w:tcW w:w="2501" w:type="pct"/>
                  <w:tcBorders>
                    <w:top w:val="nil"/>
                    <w:left w:val="nil"/>
                    <w:bottom w:val="single" w:sz="4" w:space="0" w:color="auto"/>
                    <w:right w:val="single" w:sz="4" w:space="0" w:color="auto"/>
                  </w:tcBorders>
                  <w:shd w:val="clear" w:color="auto" w:fill="auto"/>
                  <w:noWrap/>
                  <w:hideMark/>
                </w:tcPr>
                <w:p w14:paraId="64ED027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36204</w:t>
                  </w:r>
                </w:p>
              </w:tc>
            </w:tr>
            <w:tr w:rsidR="00C3471F" w:rsidRPr="001129C9" w14:paraId="2E08F5BF" w14:textId="77777777" w:rsidTr="002C69A2">
              <w:trPr>
                <w:trHeight w:val="179"/>
              </w:trPr>
              <w:tc>
                <w:tcPr>
                  <w:tcW w:w="2499" w:type="pct"/>
                  <w:tcBorders>
                    <w:top w:val="nil"/>
                    <w:left w:val="single" w:sz="4" w:space="0" w:color="auto"/>
                    <w:bottom w:val="single" w:sz="4" w:space="0" w:color="auto"/>
                    <w:right w:val="single" w:sz="4" w:space="0" w:color="auto"/>
                  </w:tcBorders>
                  <w:shd w:val="clear" w:color="auto" w:fill="auto"/>
                  <w:noWrap/>
                  <w:hideMark/>
                </w:tcPr>
                <w:p w14:paraId="3D7CE99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19/11/15</w:t>
                  </w:r>
                </w:p>
              </w:tc>
              <w:tc>
                <w:tcPr>
                  <w:tcW w:w="2501" w:type="pct"/>
                  <w:tcBorders>
                    <w:top w:val="nil"/>
                    <w:left w:val="nil"/>
                    <w:bottom w:val="single" w:sz="4" w:space="0" w:color="auto"/>
                    <w:right w:val="single" w:sz="4" w:space="0" w:color="auto"/>
                  </w:tcBorders>
                  <w:shd w:val="clear" w:color="auto" w:fill="auto"/>
                  <w:noWrap/>
                  <w:hideMark/>
                </w:tcPr>
                <w:p w14:paraId="7C1ADFC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36455</w:t>
                  </w:r>
                </w:p>
              </w:tc>
            </w:tr>
            <w:tr w:rsidR="00C3471F" w:rsidRPr="001129C9" w14:paraId="3D67B498" w14:textId="77777777" w:rsidTr="001129C9">
              <w:trPr>
                <w:trHeight w:val="222"/>
              </w:trPr>
              <w:tc>
                <w:tcPr>
                  <w:tcW w:w="2499" w:type="pct"/>
                  <w:tcBorders>
                    <w:top w:val="nil"/>
                    <w:left w:val="single" w:sz="4" w:space="0" w:color="auto"/>
                    <w:bottom w:val="single" w:sz="4" w:space="0" w:color="auto"/>
                    <w:right w:val="single" w:sz="4" w:space="0" w:color="auto"/>
                  </w:tcBorders>
                  <w:shd w:val="clear" w:color="auto" w:fill="auto"/>
                  <w:noWrap/>
                  <w:hideMark/>
                </w:tcPr>
                <w:p w14:paraId="1A86750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21/12/15</w:t>
                  </w:r>
                </w:p>
              </w:tc>
              <w:tc>
                <w:tcPr>
                  <w:tcW w:w="2501" w:type="pct"/>
                  <w:tcBorders>
                    <w:top w:val="nil"/>
                    <w:left w:val="nil"/>
                    <w:bottom w:val="single" w:sz="4" w:space="0" w:color="auto"/>
                    <w:right w:val="single" w:sz="4" w:space="0" w:color="auto"/>
                  </w:tcBorders>
                  <w:shd w:val="clear" w:color="auto" w:fill="auto"/>
                  <w:noWrap/>
                  <w:hideMark/>
                </w:tcPr>
                <w:p w14:paraId="3343718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39196</w:t>
                  </w:r>
                </w:p>
              </w:tc>
            </w:tr>
            <w:tr w:rsidR="00C3471F" w:rsidRPr="001129C9" w14:paraId="487289F2" w14:textId="77777777" w:rsidTr="001129C9">
              <w:trPr>
                <w:trHeight w:val="141"/>
              </w:trPr>
              <w:tc>
                <w:tcPr>
                  <w:tcW w:w="2499" w:type="pct"/>
                  <w:tcBorders>
                    <w:top w:val="nil"/>
                    <w:left w:val="single" w:sz="4" w:space="0" w:color="auto"/>
                    <w:bottom w:val="single" w:sz="4" w:space="0" w:color="auto"/>
                    <w:right w:val="single" w:sz="4" w:space="0" w:color="auto"/>
                  </w:tcBorders>
                  <w:shd w:val="clear" w:color="auto" w:fill="auto"/>
                  <w:noWrap/>
                  <w:hideMark/>
                </w:tcPr>
                <w:p w14:paraId="10697EF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25/01/16</w:t>
                  </w:r>
                </w:p>
              </w:tc>
              <w:tc>
                <w:tcPr>
                  <w:tcW w:w="2501" w:type="pct"/>
                  <w:tcBorders>
                    <w:top w:val="nil"/>
                    <w:left w:val="nil"/>
                    <w:bottom w:val="single" w:sz="4" w:space="0" w:color="auto"/>
                    <w:right w:val="single" w:sz="4" w:space="0" w:color="auto"/>
                  </w:tcBorders>
                  <w:shd w:val="clear" w:color="auto" w:fill="auto"/>
                  <w:noWrap/>
                  <w:hideMark/>
                </w:tcPr>
                <w:p w14:paraId="3A396F6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2092</w:t>
                  </w:r>
                </w:p>
              </w:tc>
            </w:tr>
            <w:tr w:rsidR="00C3471F" w:rsidRPr="001129C9" w14:paraId="36105539"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3FC4BD9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12/02/16</w:t>
                  </w:r>
                </w:p>
              </w:tc>
              <w:tc>
                <w:tcPr>
                  <w:tcW w:w="2501" w:type="pct"/>
                  <w:tcBorders>
                    <w:top w:val="nil"/>
                    <w:left w:val="nil"/>
                    <w:bottom w:val="single" w:sz="4" w:space="0" w:color="auto"/>
                    <w:right w:val="single" w:sz="4" w:space="0" w:color="auto"/>
                  </w:tcBorders>
                  <w:shd w:val="clear" w:color="auto" w:fill="auto"/>
                  <w:noWrap/>
                  <w:hideMark/>
                </w:tcPr>
                <w:p w14:paraId="79AB275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4558</w:t>
                  </w:r>
                </w:p>
              </w:tc>
            </w:tr>
            <w:tr w:rsidR="00C3471F" w:rsidRPr="001129C9" w14:paraId="615D60CB" w14:textId="77777777" w:rsidTr="002C69A2">
              <w:trPr>
                <w:trHeight w:val="191"/>
              </w:trPr>
              <w:tc>
                <w:tcPr>
                  <w:tcW w:w="2499" w:type="pct"/>
                  <w:tcBorders>
                    <w:top w:val="nil"/>
                    <w:left w:val="single" w:sz="4" w:space="0" w:color="auto"/>
                    <w:bottom w:val="single" w:sz="4" w:space="0" w:color="auto"/>
                    <w:right w:val="single" w:sz="4" w:space="0" w:color="auto"/>
                  </w:tcBorders>
                  <w:shd w:val="clear" w:color="auto" w:fill="auto"/>
                  <w:noWrap/>
                  <w:hideMark/>
                </w:tcPr>
                <w:p w14:paraId="3382810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17/02/16</w:t>
                  </w:r>
                </w:p>
              </w:tc>
              <w:tc>
                <w:tcPr>
                  <w:tcW w:w="2501" w:type="pct"/>
                  <w:tcBorders>
                    <w:top w:val="nil"/>
                    <w:left w:val="nil"/>
                    <w:bottom w:val="single" w:sz="4" w:space="0" w:color="auto"/>
                    <w:right w:val="single" w:sz="4" w:space="0" w:color="auto"/>
                  </w:tcBorders>
                  <w:shd w:val="clear" w:color="auto" w:fill="auto"/>
                  <w:noWrap/>
                  <w:hideMark/>
                </w:tcPr>
                <w:p w14:paraId="309BBAE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5152</w:t>
                  </w:r>
                </w:p>
              </w:tc>
            </w:tr>
            <w:tr w:rsidR="00C3471F" w:rsidRPr="001129C9" w14:paraId="13F0FFE5" w14:textId="77777777" w:rsidTr="00805D6B">
              <w:trPr>
                <w:trHeight w:val="120"/>
              </w:trPr>
              <w:tc>
                <w:tcPr>
                  <w:tcW w:w="2499" w:type="pct"/>
                  <w:tcBorders>
                    <w:top w:val="nil"/>
                    <w:left w:val="single" w:sz="4" w:space="0" w:color="auto"/>
                    <w:bottom w:val="single" w:sz="4" w:space="0" w:color="auto"/>
                    <w:right w:val="single" w:sz="4" w:space="0" w:color="auto"/>
                  </w:tcBorders>
                  <w:shd w:val="clear" w:color="auto" w:fill="auto"/>
                  <w:noWrap/>
                  <w:hideMark/>
                </w:tcPr>
                <w:p w14:paraId="5A7E3AF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25/02/16</w:t>
                  </w:r>
                </w:p>
              </w:tc>
              <w:tc>
                <w:tcPr>
                  <w:tcW w:w="2501" w:type="pct"/>
                  <w:tcBorders>
                    <w:top w:val="nil"/>
                    <w:left w:val="nil"/>
                    <w:bottom w:val="single" w:sz="4" w:space="0" w:color="auto"/>
                    <w:right w:val="single" w:sz="4" w:space="0" w:color="auto"/>
                  </w:tcBorders>
                  <w:shd w:val="clear" w:color="auto" w:fill="auto"/>
                  <w:noWrap/>
                  <w:hideMark/>
                </w:tcPr>
                <w:p w14:paraId="37AA1B9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6287</w:t>
                  </w:r>
                </w:p>
              </w:tc>
            </w:tr>
            <w:tr w:rsidR="00C3471F" w:rsidRPr="001129C9" w14:paraId="208C245B" w14:textId="77777777" w:rsidTr="00805D6B">
              <w:trPr>
                <w:trHeight w:val="166"/>
              </w:trPr>
              <w:tc>
                <w:tcPr>
                  <w:tcW w:w="2499" w:type="pct"/>
                  <w:tcBorders>
                    <w:top w:val="nil"/>
                    <w:left w:val="single" w:sz="4" w:space="0" w:color="auto"/>
                    <w:bottom w:val="single" w:sz="4" w:space="0" w:color="auto"/>
                    <w:right w:val="single" w:sz="4" w:space="0" w:color="auto"/>
                  </w:tcBorders>
                  <w:shd w:val="clear" w:color="auto" w:fill="auto"/>
                  <w:noWrap/>
                  <w:hideMark/>
                </w:tcPr>
                <w:p w14:paraId="1F95A2B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26/02/16</w:t>
                  </w:r>
                </w:p>
              </w:tc>
              <w:tc>
                <w:tcPr>
                  <w:tcW w:w="2501" w:type="pct"/>
                  <w:tcBorders>
                    <w:top w:val="nil"/>
                    <w:left w:val="nil"/>
                    <w:bottom w:val="single" w:sz="4" w:space="0" w:color="auto"/>
                    <w:right w:val="single" w:sz="4" w:space="0" w:color="auto"/>
                  </w:tcBorders>
                  <w:shd w:val="clear" w:color="auto" w:fill="auto"/>
                  <w:noWrap/>
                  <w:hideMark/>
                </w:tcPr>
                <w:p w14:paraId="4A90655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6615</w:t>
                  </w:r>
                </w:p>
              </w:tc>
            </w:tr>
            <w:tr w:rsidR="00C3471F" w:rsidRPr="001129C9" w14:paraId="38E6827D" w14:textId="77777777" w:rsidTr="002C69A2">
              <w:trPr>
                <w:trHeight w:val="161"/>
              </w:trPr>
              <w:tc>
                <w:tcPr>
                  <w:tcW w:w="2499" w:type="pct"/>
                  <w:tcBorders>
                    <w:top w:val="nil"/>
                    <w:left w:val="single" w:sz="4" w:space="0" w:color="auto"/>
                    <w:bottom w:val="single" w:sz="4" w:space="0" w:color="auto"/>
                    <w:right w:val="single" w:sz="4" w:space="0" w:color="auto"/>
                  </w:tcBorders>
                  <w:shd w:val="clear" w:color="auto" w:fill="auto"/>
                  <w:noWrap/>
                  <w:hideMark/>
                </w:tcPr>
                <w:p w14:paraId="3B5B6C8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26/02/16</w:t>
                  </w:r>
                </w:p>
              </w:tc>
              <w:tc>
                <w:tcPr>
                  <w:tcW w:w="2501" w:type="pct"/>
                  <w:tcBorders>
                    <w:top w:val="nil"/>
                    <w:left w:val="nil"/>
                    <w:bottom w:val="single" w:sz="4" w:space="0" w:color="auto"/>
                    <w:right w:val="single" w:sz="4" w:space="0" w:color="auto"/>
                  </w:tcBorders>
                  <w:shd w:val="clear" w:color="auto" w:fill="auto"/>
                  <w:noWrap/>
                  <w:hideMark/>
                </w:tcPr>
                <w:p w14:paraId="3D6077F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6616</w:t>
                  </w:r>
                </w:p>
              </w:tc>
            </w:tr>
            <w:tr w:rsidR="00C3471F" w:rsidRPr="001129C9" w14:paraId="05200305" w14:textId="77777777" w:rsidTr="002C69A2">
              <w:trPr>
                <w:trHeight w:val="217"/>
              </w:trPr>
              <w:tc>
                <w:tcPr>
                  <w:tcW w:w="2499" w:type="pct"/>
                  <w:tcBorders>
                    <w:top w:val="nil"/>
                    <w:left w:val="single" w:sz="4" w:space="0" w:color="auto"/>
                    <w:bottom w:val="single" w:sz="4" w:space="0" w:color="auto"/>
                    <w:right w:val="single" w:sz="4" w:space="0" w:color="auto"/>
                  </w:tcBorders>
                  <w:shd w:val="clear" w:color="auto" w:fill="auto"/>
                  <w:noWrap/>
                  <w:hideMark/>
                </w:tcPr>
                <w:p w14:paraId="3EAD03D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28/03/16</w:t>
                  </w:r>
                </w:p>
              </w:tc>
              <w:tc>
                <w:tcPr>
                  <w:tcW w:w="2501" w:type="pct"/>
                  <w:tcBorders>
                    <w:top w:val="nil"/>
                    <w:left w:val="nil"/>
                    <w:bottom w:val="single" w:sz="4" w:space="0" w:color="auto"/>
                    <w:right w:val="single" w:sz="4" w:space="0" w:color="auto"/>
                  </w:tcBorders>
                  <w:shd w:val="clear" w:color="auto" w:fill="auto"/>
                  <w:noWrap/>
                  <w:hideMark/>
                </w:tcPr>
                <w:p w14:paraId="0E7A4E7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9589</w:t>
                  </w:r>
                </w:p>
              </w:tc>
            </w:tr>
            <w:tr w:rsidR="00C3471F" w:rsidRPr="001129C9" w14:paraId="275C130E" w14:textId="77777777" w:rsidTr="002C69A2">
              <w:trPr>
                <w:trHeight w:val="233"/>
              </w:trPr>
              <w:tc>
                <w:tcPr>
                  <w:tcW w:w="2499" w:type="pct"/>
                  <w:tcBorders>
                    <w:top w:val="nil"/>
                    <w:left w:val="single" w:sz="4" w:space="0" w:color="auto"/>
                    <w:bottom w:val="single" w:sz="4" w:space="0" w:color="auto"/>
                    <w:right w:val="single" w:sz="4" w:space="0" w:color="auto"/>
                  </w:tcBorders>
                  <w:shd w:val="clear" w:color="auto" w:fill="auto"/>
                  <w:noWrap/>
                  <w:hideMark/>
                </w:tcPr>
                <w:p w14:paraId="48C24D9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31/03/16</w:t>
                  </w:r>
                </w:p>
              </w:tc>
              <w:tc>
                <w:tcPr>
                  <w:tcW w:w="2501" w:type="pct"/>
                  <w:tcBorders>
                    <w:top w:val="nil"/>
                    <w:left w:val="nil"/>
                    <w:bottom w:val="single" w:sz="4" w:space="0" w:color="auto"/>
                    <w:right w:val="single" w:sz="4" w:space="0" w:color="auto"/>
                  </w:tcBorders>
                  <w:shd w:val="clear" w:color="auto" w:fill="auto"/>
                  <w:noWrap/>
                  <w:hideMark/>
                </w:tcPr>
                <w:p w14:paraId="6126C4E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10089</w:t>
                  </w:r>
                </w:p>
              </w:tc>
            </w:tr>
            <w:tr w:rsidR="00C3471F" w:rsidRPr="001129C9" w14:paraId="688BA926" w14:textId="77777777" w:rsidTr="002C69A2">
              <w:trPr>
                <w:trHeight w:val="237"/>
              </w:trPr>
              <w:tc>
                <w:tcPr>
                  <w:tcW w:w="2499" w:type="pct"/>
                  <w:tcBorders>
                    <w:top w:val="nil"/>
                    <w:left w:val="single" w:sz="4" w:space="0" w:color="auto"/>
                    <w:bottom w:val="single" w:sz="4" w:space="0" w:color="auto"/>
                    <w:right w:val="single" w:sz="4" w:space="0" w:color="auto"/>
                  </w:tcBorders>
                  <w:shd w:val="clear" w:color="auto" w:fill="auto"/>
                  <w:noWrap/>
                  <w:hideMark/>
                </w:tcPr>
                <w:p w14:paraId="1253CAB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31/03/16</w:t>
                  </w:r>
                </w:p>
              </w:tc>
              <w:tc>
                <w:tcPr>
                  <w:tcW w:w="2501" w:type="pct"/>
                  <w:tcBorders>
                    <w:top w:val="nil"/>
                    <w:left w:val="nil"/>
                    <w:bottom w:val="single" w:sz="4" w:space="0" w:color="auto"/>
                    <w:right w:val="single" w:sz="4" w:space="0" w:color="auto"/>
                  </w:tcBorders>
                  <w:shd w:val="clear" w:color="auto" w:fill="auto"/>
                  <w:noWrap/>
                  <w:hideMark/>
                </w:tcPr>
                <w:p w14:paraId="3394A50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10167</w:t>
                  </w:r>
                </w:p>
              </w:tc>
            </w:tr>
            <w:tr w:rsidR="00C3471F" w:rsidRPr="001129C9" w14:paraId="4C05B368" w14:textId="77777777" w:rsidTr="002C69A2">
              <w:trPr>
                <w:trHeight w:val="227"/>
              </w:trPr>
              <w:tc>
                <w:tcPr>
                  <w:tcW w:w="2499" w:type="pct"/>
                  <w:tcBorders>
                    <w:top w:val="nil"/>
                    <w:left w:val="single" w:sz="4" w:space="0" w:color="auto"/>
                    <w:bottom w:val="single" w:sz="4" w:space="0" w:color="auto"/>
                    <w:right w:val="single" w:sz="4" w:space="0" w:color="auto"/>
                  </w:tcBorders>
                  <w:shd w:val="clear" w:color="auto" w:fill="auto"/>
                  <w:noWrap/>
                  <w:hideMark/>
                </w:tcPr>
                <w:p w14:paraId="50E50C1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05/04/16</w:t>
                  </w:r>
                </w:p>
              </w:tc>
              <w:tc>
                <w:tcPr>
                  <w:tcW w:w="2501" w:type="pct"/>
                  <w:tcBorders>
                    <w:top w:val="nil"/>
                    <w:left w:val="nil"/>
                    <w:bottom w:val="single" w:sz="4" w:space="0" w:color="auto"/>
                    <w:right w:val="single" w:sz="4" w:space="0" w:color="auto"/>
                  </w:tcBorders>
                  <w:shd w:val="clear" w:color="auto" w:fill="auto"/>
                  <w:noWrap/>
                  <w:hideMark/>
                </w:tcPr>
                <w:p w14:paraId="7E0CCC4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10800</w:t>
                  </w:r>
                </w:p>
              </w:tc>
            </w:tr>
            <w:tr w:rsidR="00C3471F" w:rsidRPr="001129C9" w14:paraId="3AA5211B" w14:textId="77777777" w:rsidTr="00805D6B">
              <w:trPr>
                <w:trHeight w:val="185"/>
              </w:trPr>
              <w:tc>
                <w:tcPr>
                  <w:tcW w:w="2499" w:type="pct"/>
                  <w:tcBorders>
                    <w:top w:val="nil"/>
                    <w:left w:val="single" w:sz="4" w:space="0" w:color="auto"/>
                    <w:bottom w:val="single" w:sz="4" w:space="0" w:color="auto"/>
                    <w:right w:val="single" w:sz="4" w:space="0" w:color="auto"/>
                  </w:tcBorders>
                  <w:shd w:val="clear" w:color="auto" w:fill="auto"/>
                  <w:noWrap/>
                  <w:hideMark/>
                </w:tcPr>
                <w:p w14:paraId="1264A11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19/04/16</w:t>
                  </w:r>
                </w:p>
              </w:tc>
              <w:tc>
                <w:tcPr>
                  <w:tcW w:w="2501" w:type="pct"/>
                  <w:tcBorders>
                    <w:top w:val="nil"/>
                    <w:left w:val="nil"/>
                    <w:bottom w:val="single" w:sz="4" w:space="0" w:color="auto"/>
                    <w:right w:val="single" w:sz="4" w:space="0" w:color="auto"/>
                  </w:tcBorders>
                  <w:shd w:val="clear" w:color="auto" w:fill="auto"/>
                  <w:noWrap/>
                  <w:hideMark/>
                </w:tcPr>
                <w:p w14:paraId="3984E72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12774</w:t>
                  </w:r>
                </w:p>
              </w:tc>
            </w:tr>
            <w:tr w:rsidR="00C3471F" w:rsidRPr="001129C9" w14:paraId="4D40321E" w14:textId="77777777" w:rsidTr="002C69A2">
              <w:trPr>
                <w:trHeight w:val="251"/>
              </w:trPr>
              <w:tc>
                <w:tcPr>
                  <w:tcW w:w="2499" w:type="pct"/>
                  <w:tcBorders>
                    <w:top w:val="nil"/>
                    <w:left w:val="single" w:sz="4" w:space="0" w:color="auto"/>
                    <w:bottom w:val="single" w:sz="4" w:space="0" w:color="auto"/>
                    <w:right w:val="single" w:sz="4" w:space="0" w:color="auto"/>
                  </w:tcBorders>
                  <w:shd w:val="clear" w:color="auto" w:fill="auto"/>
                  <w:noWrap/>
                  <w:hideMark/>
                </w:tcPr>
                <w:p w14:paraId="6BF3E36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20/04/16</w:t>
                  </w:r>
                </w:p>
              </w:tc>
              <w:tc>
                <w:tcPr>
                  <w:tcW w:w="2501" w:type="pct"/>
                  <w:tcBorders>
                    <w:top w:val="nil"/>
                    <w:left w:val="nil"/>
                    <w:bottom w:val="single" w:sz="4" w:space="0" w:color="auto"/>
                    <w:right w:val="single" w:sz="4" w:space="0" w:color="auto"/>
                  </w:tcBorders>
                  <w:shd w:val="clear" w:color="auto" w:fill="auto"/>
                  <w:noWrap/>
                  <w:hideMark/>
                </w:tcPr>
                <w:p w14:paraId="06678AB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12964</w:t>
                  </w:r>
                </w:p>
              </w:tc>
            </w:tr>
            <w:tr w:rsidR="00C3471F" w:rsidRPr="001129C9" w14:paraId="730238AB" w14:textId="77777777" w:rsidTr="002C69A2">
              <w:trPr>
                <w:trHeight w:val="271"/>
              </w:trPr>
              <w:tc>
                <w:tcPr>
                  <w:tcW w:w="2499" w:type="pct"/>
                  <w:tcBorders>
                    <w:top w:val="nil"/>
                    <w:left w:val="single" w:sz="4" w:space="0" w:color="auto"/>
                    <w:bottom w:val="single" w:sz="4" w:space="0" w:color="auto"/>
                    <w:right w:val="single" w:sz="4" w:space="0" w:color="auto"/>
                  </w:tcBorders>
                  <w:shd w:val="clear" w:color="auto" w:fill="auto"/>
                  <w:noWrap/>
                  <w:hideMark/>
                </w:tcPr>
                <w:p w14:paraId="35D88C0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20/04/16</w:t>
                  </w:r>
                </w:p>
              </w:tc>
              <w:tc>
                <w:tcPr>
                  <w:tcW w:w="2501" w:type="pct"/>
                  <w:tcBorders>
                    <w:top w:val="nil"/>
                    <w:left w:val="nil"/>
                    <w:bottom w:val="single" w:sz="4" w:space="0" w:color="auto"/>
                    <w:right w:val="single" w:sz="4" w:space="0" w:color="auto"/>
                  </w:tcBorders>
                  <w:shd w:val="clear" w:color="auto" w:fill="auto"/>
                  <w:noWrap/>
                  <w:hideMark/>
                </w:tcPr>
                <w:p w14:paraId="4F7FC05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12807</w:t>
                  </w:r>
                </w:p>
              </w:tc>
            </w:tr>
            <w:tr w:rsidR="00C3471F" w:rsidRPr="001129C9" w14:paraId="5819EBC1" w14:textId="77777777" w:rsidTr="002C69A2">
              <w:trPr>
                <w:trHeight w:val="275"/>
              </w:trPr>
              <w:tc>
                <w:tcPr>
                  <w:tcW w:w="2499" w:type="pct"/>
                  <w:tcBorders>
                    <w:top w:val="nil"/>
                    <w:left w:val="single" w:sz="4" w:space="0" w:color="auto"/>
                    <w:bottom w:val="single" w:sz="4" w:space="0" w:color="auto"/>
                    <w:right w:val="single" w:sz="4" w:space="0" w:color="auto"/>
                  </w:tcBorders>
                  <w:shd w:val="clear" w:color="auto" w:fill="auto"/>
                  <w:noWrap/>
                  <w:hideMark/>
                </w:tcPr>
                <w:p w14:paraId="3744F66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25/04/16</w:t>
                  </w:r>
                </w:p>
              </w:tc>
              <w:tc>
                <w:tcPr>
                  <w:tcW w:w="2501" w:type="pct"/>
                  <w:tcBorders>
                    <w:top w:val="nil"/>
                    <w:left w:val="nil"/>
                    <w:bottom w:val="single" w:sz="4" w:space="0" w:color="auto"/>
                    <w:right w:val="single" w:sz="4" w:space="0" w:color="auto"/>
                  </w:tcBorders>
                  <w:shd w:val="clear" w:color="auto" w:fill="auto"/>
                  <w:noWrap/>
                  <w:hideMark/>
                </w:tcPr>
                <w:p w14:paraId="6BAC9D4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13379</w:t>
                  </w:r>
                </w:p>
              </w:tc>
            </w:tr>
            <w:tr w:rsidR="00C3471F" w:rsidRPr="001129C9" w14:paraId="363AD9A6" w14:textId="77777777" w:rsidTr="002C69A2">
              <w:trPr>
                <w:trHeight w:val="279"/>
              </w:trPr>
              <w:tc>
                <w:tcPr>
                  <w:tcW w:w="2499" w:type="pct"/>
                  <w:tcBorders>
                    <w:top w:val="nil"/>
                    <w:left w:val="single" w:sz="4" w:space="0" w:color="auto"/>
                    <w:bottom w:val="single" w:sz="4" w:space="0" w:color="auto"/>
                    <w:right w:val="single" w:sz="4" w:space="0" w:color="auto"/>
                  </w:tcBorders>
                  <w:shd w:val="clear" w:color="auto" w:fill="auto"/>
                  <w:noWrap/>
                  <w:hideMark/>
                </w:tcPr>
                <w:p w14:paraId="757631D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26/04/16</w:t>
                  </w:r>
                </w:p>
              </w:tc>
              <w:tc>
                <w:tcPr>
                  <w:tcW w:w="2501" w:type="pct"/>
                  <w:tcBorders>
                    <w:top w:val="nil"/>
                    <w:left w:val="nil"/>
                    <w:bottom w:val="single" w:sz="4" w:space="0" w:color="auto"/>
                    <w:right w:val="single" w:sz="4" w:space="0" w:color="auto"/>
                  </w:tcBorders>
                  <w:shd w:val="clear" w:color="auto" w:fill="auto"/>
                  <w:noWrap/>
                  <w:hideMark/>
                </w:tcPr>
                <w:p w14:paraId="5262E01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13709</w:t>
                  </w:r>
                </w:p>
              </w:tc>
            </w:tr>
            <w:tr w:rsidR="00C3471F" w:rsidRPr="001129C9" w14:paraId="156C4ECE" w14:textId="77777777" w:rsidTr="002C69A2">
              <w:trPr>
                <w:trHeight w:val="269"/>
              </w:trPr>
              <w:tc>
                <w:tcPr>
                  <w:tcW w:w="2499" w:type="pct"/>
                  <w:tcBorders>
                    <w:top w:val="nil"/>
                    <w:left w:val="single" w:sz="4" w:space="0" w:color="auto"/>
                    <w:bottom w:val="single" w:sz="4" w:space="0" w:color="auto"/>
                    <w:right w:val="single" w:sz="4" w:space="0" w:color="auto"/>
                  </w:tcBorders>
                  <w:shd w:val="clear" w:color="auto" w:fill="auto"/>
                  <w:noWrap/>
                  <w:hideMark/>
                </w:tcPr>
                <w:p w14:paraId="0ABC773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29/04/16</w:t>
                  </w:r>
                </w:p>
              </w:tc>
              <w:tc>
                <w:tcPr>
                  <w:tcW w:w="2501" w:type="pct"/>
                  <w:tcBorders>
                    <w:top w:val="nil"/>
                    <w:left w:val="nil"/>
                    <w:bottom w:val="single" w:sz="4" w:space="0" w:color="auto"/>
                    <w:right w:val="single" w:sz="4" w:space="0" w:color="auto"/>
                  </w:tcBorders>
                  <w:shd w:val="clear" w:color="auto" w:fill="auto"/>
                  <w:noWrap/>
                  <w:hideMark/>
                </w:tcPr>
                <w:p w14:paraId="7B37595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14291</w:t>
                  </w:r>
                </w:p>
              </w:tc>
            </w:tr>
            <w:tr w:rsidR="00C3471F" w:rsidRPr="001129C9" w14:paraId="18C91314" w14:textId="77777777" w:rsidTr="002C69A2">
              <w:trPr>
                <w:trHeight w:val="277"/>
              </w:trPr>
              <w:tc>
                <w:tcPr>
                  <w:tcW w:w="2499" w:type="pct"/>
                  <w:tcBorders>
                    <w:top w:val="nil"/>
                    <w:left w:val="single" w:sz="4" w:space="0" w:color="auto"/>
                    <w:bottom w:val="single" w:sz="4" w:space="0" w:color="auto"/>
                    <w:right w:val="single" w:sz="4" w:space="0" w:color="auto"/>
                  </w:tcBorders>
                  <w:shd w:val="clear" w:color="auto" w:fill="auto"/>
                  <w:noWrap/>
                  <w:hideMark/>
                </w:tcPr>
                <w:p w14:paraId="67E8A1A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10/05/16</w:t>
                  </w:r>
                </w:p>
              </w:tc>
              <w:tc>
                <w:tcPr>
                  <w:tcW w:w="2501" w:type="pct"/>
                  <w:tcBorders>
                    <w:top w:val="nil"/>
                    <w:left w:val="nil"/>
                    <w:bottom w:val="single" w:sz="4" w:space="0" w:color="auto"/>
                    <w:right w:val="single" w:sz="4" w:space="0" w:color="auto"/>
                  </w:tcBorders>
                  <w:shd w:val="clear" w:color="auto" w:fill="auto"/>
                  <w:noWrap/>
                  <w:hideMark/>
                </w:tcPr>
                <w:p w14:paraId="628EBBD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15445</w:t>
                  </w:r>
                </w:p>
              </w:tc>
            </w:tr>
            <w:tr w:rsidR="00C3471F" w:rsidRPr="001129C9" w14:paraId="1ADCB576" w14:textId="77777777" w:rsidTr="002C69A2">
              <w:trPr>
                <w:trHeight w:val="241"/>
              </w:trPr>
              <w:tc>
                <w:tcPr>
                  <w:tcW w:w="2499" w:type="pct"/>
                  <w:tcBorders>
                    <w:top w:val="nil"/>
                    <w:left w:val="single" w:sz="4" w:space="0" w:color="auto"/>
                    <w:bottom w:val="single" w:sz="4" w:space="0" w:color="auto"/>
                    <w:right w:val="single" w:sz="4" w:space="0" w:color="auto"/>
                  </w:tcBorders>
                  <w:shd w:val="clear" w:color="auto" w:fill="auto"/>
                  <w:noWrap/>
                  <w:hideMark/>
                </w:tcPr>
                <w:p w14:paraId="471DE97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26/05/16</w:t>
                  </w:r>
                </w:p>
              </w:tc>
              <w:tc>
                <w:tcPr>
                  <w:tcW w:w="2501" w:type="pct"/>
                  <w:tcBorders>
                    <w:top w:val="nil"/>
                    <w:left w:val="nil"/>
                    <w:bottom w:val="single" w:sz="4" w:space="0" w:color="auto"/>
                    <w:right w:val="single" w:sz="4" w:space="0" w:color="auto"/>
                  </w:tcBorders>
                  <w:shd w:val="clear" w:color="auto" w:fill="auto"/>
                  <w:noWrap/>
                  <w:hideMark/>
                </w:tcPr>
                <w:p w14:paraId="6191364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17627</w:t>
                  </w:r>
                </w:p>
              </w:tc>
            </w:tr>
            <w:tr w:rsidR="00C3471F" w:rsidRPr="001129C9" w14:paraId="2395860C" w14:textId="77777777" w:rsidTr="002C69A2">
              <w:trPr>
                <w:trHeight w:val="259"/>
              </w:trPr>
              <w:tc>
                <w:tcPr>
                  <w:tcW w:w="2499" w:type="pct"/>
                  <w:tcBorders>
                    <w:top w:val="nil"/>
                    <w:left w:val="single" w:sz="4" w:space="0" w:color="auto"/>
                    <w:bottom w:val="single" w:sz="4" w:space="0" w:color="auto"/>
                    <w:right w:val="single" w:sz="4" w:space="0" w:color="auto"/>
                  </w:tcBorders>
                  <w:shd w:val="clear" w:color="auto" w:fill="auto"/>
                  <w:noWrap/>
                  <w:hideMark/>
                </w:tcPr>
                <w:p w14:paraId="202A3E0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lastRenderedPageBreak/>
                    <w:t>01/06/16</w:t>
                  </w:r>
                </w:p>
              </w:tc>
              <w:tc>
                <w:tcPr>
                  <w:tcW w:w="2501" w:type="pct"/>
                  <w:tcBorders>
                    <w:top w:val="nil"/>
                    <w:left w:val="nil"/>
                    <w:bottom w:val="single" w:sz="4" w:space="0" w:color="auto"/>
                    <w:right w:val="single" w:sz="4" w:space="0" w:color="auto"/>
                  </w:tcBorders>
                  <w:shd w:val="clear" w:color="auto" w:fill="auto"/>
                  <w:noWrap/>
                  <w:hideMark/>
                </w:tcPr>
                <w:p w14:paraId="0F9A0A9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18277</w:t>
                  </w:r>
                </w:p>
              </w:tc>
            </w:tr>
            <w:tr w:rsidR="00C3471F" w:rsidRPr="001129C9" w14:paraId="2258582B" w14:textId="77777777" w:rsidTr="002C69A2">
              <w:trPr>
                <w:trHeight w:val="309"/>
              </w:trPr>
              <w:tc>
                <w:tcPr>
                  <w:tcW w:w="2499" w:type="pct"/>
                  <w:tcBorders>
                    <w:top w:val="nil"/>
                    <w:left w:val="single" w:sz="4" w:space="0" w:color="auto"/>
                    <w:bottom w:val="single" w:sz="4" w:space="0" w:color="auto"/>
                    <w:right w:val="single" w:sz="4" w:space="0" w:color="auto"/>
                  </w:tcBorders>
                  <w:shd w:val="clear" w:color="auto" w:fill="auto"/>
                  <w:noWrap/>
                  <w:hideMark/>
                </w:tcPr>
                <w:p w14:paraId="3A44348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07/06/16</w:t>
                  </w:r>
                </w:p>
              </w:tc>
              <w:tc>
                <w:tcPr>
                  <w:tcW w:w="2501" w:type="pct"/>
                  <w:tcBorders>
                    <w:top w:val="nil"/>
                    <w:left w:val="nil"/>
                    <w:bottom w:val="single" w:sz="4" w:space="0" w:color="auto"/>
                    <w:right w:val="single" w:sz="4" w:space="0" w:color="auto"/>
                  </w:tcBorders>
                  <w:shd w:val="clear" w:color="auto" w:fill="auto"/>
                  <w:noWrap/>
                  <w:hideMark/>
                </w:tcPr>
                <w:p w14:paraId="659F10E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18841</w:t>
                  </w:r>
                </w:p>
              </w:tc>
            </w:tr>
            <w:tr w:rsidR="00C3471F" w:rsidRPr="001129C9" w14:paraId="0924CECC" w14:textId="77777777" w:rsidTr="002C69A2">
              <w:trPr>
                <w:trHeight w:val="271"/>
              </w:trPr>
              <w:tc>
                <w:tcPr>
                  <w:tcW w:w="2499" w:type="pct"/>
                  <w:tcBorders>
                    <w:top w:val="nil"/>
                    <w:left w:val="single" w:sz="4" w:space="0" w:color="auto"/>
                    <w:bottom w:val="single" w:sz="4" w:space="0" w:color="auto"/>
                    <w:right w:val="single" w:sz="4" w:space="0" w:color="auto"/>
                  </w:tcBorders>
                  <w:shd w:val="clear" w:color="auto" w:fill="auto"/>
                  <w:noWrap/>
                  <w:hideMark/>
                </w:tcPr>
                <w:p w14:paraId="323B32D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08/06/16</w:t>
                  </w:r>
                </w:p>
              </w:tc>
              <w:tc>
                <w:tcPr>
                  <w:tcW w:w="2501" w:type="pct"/>
                  <w:tcBorders>
                    <w:top w:val="nil"/>
                    <w:left w:val="nil"/>
                    <w:bottom w:val="single" w:sz="4" w:space="0" w:color="auto"/>
                    <w:right w:val="single" w:sz="4" w:space="0" w:color="auto"/>
                  </w:tcBorders>
                  <w:shd w:val="clear" w:color="auto" w:fill="auto"/>
                  <w:noWrap/>
                  <w:hideMark/>
                </w:tcPr>
                <w:p w14:paraId="2419B44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19119</w:t>
                  </w:r>
                </w:p>
              </w:tc>
            </w:tr>
            <w:tr w:rsidR="00C3471F" w:rsidRPr="001129C9" w14:paraId="6B4A0C04" w14:textId="77777777" w:rsidTr="002C69A2">
              <w:trPr>
                <w:trHeight w:val="275"/>
              </w:trPr>
              <w:tc>
                <w:tcPr>
                  <w:tcW w:w="2499" w:type="pct"/>
                  <w:tcBorders>
                    <w:top w:val="nil"/>
                    <w:left w:val="single" w:sz="4" w:space="0" w:color="auto"/>
                    <w:bottom w:val="single" w:sz="4" w:space="0" w:color="auto"/>
                    <w:right w:val="single" w:sz="4" w:space="0" w:color="auto"/>
                  </w:tcBorders>
                  <w:shd w:val="clear" w:color="auto" w:fill="auto"/>
                  <w:noWrap/>
                  <w:hideMark/>
                </w:tcPr>
                <w:p w14:paraId="641E2FE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10/06/16</w:t>
                  </w:r>
                </w:p>
              </w:tc>
              <w:tc>
                <w:tcPr>
                  <w:tcW w:w="2501" w:type="pct"/>
                  <w:tcBorders>
                    <w:top w:val="nil"/>
                    <w:left w:val="nil"/>
                    <w:bottom w:val="single" w:sz="4" w:space="0" w:color="auto"/>
                    <w:right w:val="single" w:sz="4" w:space="0" w:color="auto"/>
                  </w:tcBorders>
                  <w:shd w:val="clear" w:color="auto" w:fill="auto"/>
                  <w:noWrap/>
                  <w:hideMark/>
                </w:tcPr>
                <w:p w14:paraId="7520181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19428</w:t>
                  </w:r>
                </w:p>
              </w:tc>
            </w:tr>
            <w:tr w:rsidR="00C3471F" w:rsidRPr="001129C9" w14:paraId="5E101402" w14:textId="77777777" w:rsidTr="002C69A2">
              <w:trPr>
                <w:trHeight w:val="273"/>
              </w:trPr>
              <w:tc>
                <w:tcPr>
                  <w:tcW w:w="2499" w:type="pct"/>
                  <w:tcBorders>
                    <w:top w:val="nil"/>
                    <w:left w:val="single" w:sz="4" w:space="0" w:color="auto"/>
                    <w:bottom w:val="single" w:sz="4" w:space="0" w:color="auto"/>
                    <w:right w:val="single" w:sz="4" w:space="0" w:color="auto"/>
                  </w:tcBorders>
                  <w:shd w:val="clear" w:color="auto" w:fill="auto"/>
                  <w:noWrap/>
                  <w:hideMark/>
                </w:tcPr>
                <w:p w14:paraId="753894A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12/07/16</w:t>
                  </w:r>
                </w:p>
              </w:tc>
              <w:tc>
                <w:tcPr>
                  <w:tcW w:w="2501" w:type="pct"/>
                  <w:tcBorders>
                    <w:top w:val="nil"/>
                    <w:left w:val="nil"/>
                    <w:bottom w:val="single" w:sz="4" w:space="0" w:color="auto"/>
                    <w:right w:val="single" w:sz="4" w:space="0" w:color="auto"/>
                  </w:tcBorders>
                  <w:shd w:val="clear" w:color="auto" w:fill="auto"/>
                  <w:noWrap/>
                  <w:hideMark/>
                </w:tcPr>
                <w:p w14:paraId="16ABF62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23475</w:t>
                  </w:r>
                </w:p>
              </w:tc>
            </w:tr>
            <w:tr w:rsidR="00C3471F" w:rsidRPr="001129C9" w14:paraId="6F073B3C" w14:textId="77777777" w:rsidTr="002C69A2">
              <w:trPr>
                <w:trHeight w:val="263"/>
              </w:trPr>
              <w:tc>
                <w:tcPr>
                  <w:tcW w:w="2499" w:type="pct"/>
                  <w:tcBorders>
                    <w:top w:val="nil"/>
                    <w:left w:val="single" w:sz="4" w:space="0" w:color="auto"/>
                    <w:bottom w:val="single" w:sz="4" w:space="0" w:color="auto"/>
                    <w:right w:val="single" w:sz="4" w:space="0" w:color="auto"/>
                  </w:tcBorders>
                  <w:shd w:val="clear" w:color="auto" w:fill="auto"/>
                  <w:noWrap/>
                  <w:hideMark/>
                </w:tcPr>
                <w:p w14:paraId="29DC6DA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13/07/16</w:t>
                  </w:r>
                </w:p>
              </w:tc>
              <w:tc>
                <w:tcPr>
                  <w:tcW w:w="2501" w:type="pct"/>
                  <w:tcBorders>
                    <w:top w:val="nil"/>
                    <w:left w:val="nil"/>
                    <w:bottom w:val="single" w:sz="4" w:space="0" w:color="auto"/>
                    <w:right w:val="single" w:sz="4" w:space="0" w:color="auto"/>
                  </w:tcBorders>
                  <w:shd w:val="clear" w:color="auto" w:fill="auto"/>
                  <w:noWrap/>
                  <w:hideMark/>
                </w:tcPr>
                <w:p w14:paraId="0866E90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23729</w:t>
                  </w:r>
                </w:p>
              </w:tc>
            </w:tr>
            <w:tr w:rsidR="00C3471F" w:rsidRPr="001129C9" w14:paraId="549EB047"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037870C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25/07/16</w:t>
                  </w:r>
                </w:p>
              </w:tc>
              <w:tc>
                <w:tcPr>
                  <w:tcW w:w="2501" w:type="pct"/>
                  <w:tcBorders>
                    <w:top w:val="nil"/>
                    <w:left w:val="nil"/>
                    <w:bottom w:val="single" w:sz="4" w:space="0" w:color="auto"/>
                    <w:right w:val="single" w:sz="4" w:space="0" w:color="auto"/>
                  </w:tcBorders>
                  <w:shd w:val="clear" w:color="auto" w:fill="auto"/>
                  <w:noWrap/>
                  <w:hideMark/>
                </w:tcPr>
                <w:p w14:paraId="3E8A244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25211</w:t>
                  </w:r>
                </w:p>
              </w:tc>
            </w:tr>
            <w:tr w:rsidR="00C3471F" w:rsidRPr="001129C9" w14:paraId="7DA34F38" w14:textId="77777777" w:rsidTr="002C69A2">
              <w:trPr>
                <w:trHeight w:val="257"/>
              </w:trPr>
              <w:tc>
                <w:tcPr>
                  <w:tcW w:w="2499" w:type="pct"/>
                  <w:tcBorders>
                    <w:top w:val="nil"/>
                    <w:left w:val="single" w:sz="4" w:space="0" w:color="auto"/>
                    <w:bottom w:val="single" w:sz="4" w:space="0" w:color="auto"/>
                    <w:right w:val="single" w:sz="4" w:space="0" w:color="auto"/>
                  </w:tcBorders>
                  <w:shd w:val="clear" w:color="auto" w:fill="auto"/>
                  <w:noWrap/>
                  <w:hideMark/>
                </w:tcPr>
                <w:p w14:paraId="68EE633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11/08/16</w:t>
                  </w:r>
                </w:p>
              </w:tc>
              <w:tc>
                <w:tcPr>
                  <w:tcW w:w="2501" w:type="pct"/>
                  <w:tcBorders>
                    <w:top w:val="nil"/>
                    <w:left w:val="nil"/>
                    <w:bottom w:val="single" w:sz="4" w:space="0" w:color="auto"/>
                    <w:right w:val="single" w:sz="4" w:space="0" w:color="auto"/>
                  </w:tcBorders>
                  <w:shd w:val="clear" w:color="auto" w:fill="auto"/>
                  <w:noWrap/>
                  <w:hideMark/>
                </w:tcPr>
                <w:p w14:paraId="1C622E9F"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27938</w:t>
                  </w:r>
                </w:p>
              </w:tc>
            </w:tr>
            <w:tr w:rsidR="00C3471F" w:rsidRPr="001129C9" w14:paraId="3F074688" w14:textId="77777777" w:rsidTr="002C69A2">
              <w:trPr>
                <w:trHeight w:val="275"/>
              </w:trPr>
              <w:tc>
                <w:tcPr>
                  <w:tcW w:w="2499" w:type="pct"/>
                  <w:tcBorders>
                    <w:top w:val="nil"/>
                    <w:left w:val="single" w:sz="4" w:space="0" w:color="auto"/>
                    <w:bottom w:val="single" w:sz="4" w:space="0" w:color="auto"/>
                    <w:right w:val="single" w:sz="4" w:space="0" w:color="auto"/>
                  </w:tcBorders>
                  <w:shd w:val="clear" w:color="auto" w:fill="auto"/>
                  <w:noWrap/>
                  <w:hideMark/>
                </w:tcPr>
                <w:p w14:paraId="7D22FFCA"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16/08/16</w:t>
                  </w:r>
                </w:p>
              </w:tc>
              <w:tc>
                <w:tcPr>
                  <w:tcW w:w="2501" w:type="pct"/>
                  <w:tcBorders>
                    <w:top w:val="nil"/>
                    <w:left w:val="nil"/>
                    <w:bottom w:val="single" w:sz="4" w:space="0" w:color="auto"/>
                    <w:right w:val="single" w:sz="4" w:space="0" w:color="auto"/>
                  </w:tcBorders>
                  <w:shd w:val="clear" w:color="auto" w:fill="auto"/>
                  <w:noWrap/>
                  <w:hideMark/>
                </w:tcPr>
                <w:p w14:paraId="42BBF08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28364</w:t>
                  </w:r>
                </w:p>
              </w:tc>
            </w:tr>
            <w:tr w:rsidR="00C3471F" w:rsidRPr="001129C9" w14:paraId="65F70879"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1529A0E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30/08/16</w:t>
                  </w:r>
                </w:p>
              </w:tc>
              <w:tc>
                <w:tcPr>
                  <w:tcW w:w="2501" w:type="pct"/>
                  <w:tcBorders>
                    <w:top w:val="nil"/>
                    <w:left w:val="nil"/>
                    <w:bottom w:val="single" w:sz="4" w:space="0" w:color="auto"/>
                    <w:right w:val="single" w:sz="4" w:space="0" w:color="auto"/>
                  </w:tcBorders>
                  <w:shd w:val="clear" w:color="auto" w:fill="auto"/>
                  <w:noWrap/>
                  <w:hideMark/>
                </w:tcPr>
                <w:p w14:paraId="790F95E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30614</w:t>
                  </w:r>
                </w:p>
              </w:tc>
            </w:tr>
            <w:tr w:rsidR="00C3471F" w:rsidRPr="001129C9" w14:paraId="39F12361" w14:textId="77777777" w:rsidTr="002C69A2">
              <w:trPr>
                <w:trHeight w:val="241"/>
              </w:trPr>
              <w:tc>
                <w:tcPr>
                  <w:tcW w:w="2499" w:type="pct"/>
                  <w:tcBorders>
                    <w:top w:val="nil"/>
                    <w:left w:val="single" w:sz="4" w:space="0" w:color="auto"/>
                    <w:bottom w:val="single" w:sz="4" w:space="0" w:color="auto"/>
                    <w:right w:val="single" w:sz="4" w:space="0" w:color="auto"/>
                  </w:tcBorders>
                  <w:shd w:val="clear" w:color="auto" w:fill="auto"/>
                  <w:noWrap/>
                  <w:hideMark/>
                </w:tcPr>
                <w:p w14:paraId="5A236E54"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02/09/16</w:t>
                  </w:r>
                </w:p>
              </w:tc>
              <w:tc>
                <w:tcPr>
                  <w:tcW w:w="2501" w:type="pct"/>
                  <w:tcBorders>
                    <w:top w:val="nil"/>
                    <w:left w:val="nil"/>
                    <w:bottom w:val="single" w:sz="4" w:space="0" w:color="auto"/>
                    <w:right w:val="single" w:sz="4" w:space="0" w:color="auto"/>
                  </w:tcBorders>
                  <w:shd w:val="clear" w:color="auto" w:fill="auto"/>
                  <w:noWrap/>
                  <w:hideMark/>
                </w:tcPr>
                <w:p w14:paraId="1C4C65F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31248</w:t>
                  </w:r>
                </w:p>
              </w:tc>
            </w:tr>
            <w:tr w:rsidR="00C3471F" w:rsidRPr="001129C9" w14:paraId="579E4738" w14:textId="77777777" w:rsidTr="002C69A2">
              <w:trPr>
                <w:trHeight w:val="197"/>
              </w:trPr>
              <w:tc>
                <w:tcPr>
                  <w:tcW w:w="2499" w:type="pct"/>
                  <w:tcBorders>
                    <w:top w:val="nil"/>
                    <w:left w:val="single" w:sz="4" w:space="0" w:color="auto"/>
                    <w:bottom w:val="single" w:sz="4" w:space="0" w:color="auto"/>
                    <w:right w:val="single" w:sz="4" w:space="0" w:color="auto"/>
                  </w:tcBorders>
                  <w:shd w:val="clear" w:color="auto" w:fill="auto"/>
                  <w:noWrap/>
                  <w:hideMark/>
                </w:tcPr>
                <w:p w14:paraId="72E707D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14/09/16</w:t>
                  </w:r>
                </w:p>
              </w:tc>
              <w:tc>
                <w:tcPr>
                  <w:tcW w:w="2501" w:type="pct"/>
                  <w:tcBorders>
                    <w:top w:val="nil"/>
                    <w:left w:val="nil"/>
                    <w:bottom w:val="single" w:sz="4" w:space="0" w:color="auto"/>
                    <w:right w:val="single" w:sz="4" w:space="0" w:color="auto"/>
                  </w:tcBorders>
                  <w:shd w:val="clear" w:color="auto" w:fill="auto"/>
                  <w:noWrap/>
                  <w:hideMark/>
                </w:tcPr>
                <w:p w14:paraId="2425C25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32936</w:t>
                  </w:r>
                </w:p>
              </w:tc>
            </w:tr>
            <w:tr w:rsidR="00C3471F" w:rsidRPr="001129C9" w14:paraId="0C489789" w14:textId="77777777" w:rsidTr="002C69A2">
              <w:trPr>
                <w:trHeight w:val="207"/>
              </w:trPr>
              <w:tc>
                <w:tcPr>
                  <w:tcW w:w="2499" w:type="pct"/>
                  <w:tcBorders>
                    <w:top w:val="nil"/>
                    <w:left w:val="single" w:sz="4" w:space="0" w:color="auto"/>
                    <w:bottom w:val="single" w:sz="4" w:space="0" w:color="auto"/>
                    <w:right w:val="single" w:sz="4" w:space="0" w:color="auto"/>
                  </w:tcBorders>
                  <w:shd w:val="clear" w:color="auto" w:fill="auto"/>
                  <w:noWrap/>
                  <w:hideMark/>
                </w:tcPr>
                <w:p w14:paraId="6E1F1C9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31/10/16</w:t>
                  </w:r>
                </w:p>
              </w:tc>
              <w:tc>
                <w:tcPr>
                  <w:tcW w:w="2501" w:type="pct"/>
                  <w:tcBorders>
                    <w:top w:val="nil"/>
                    <w:left w:val="nil"/>
                    <w:bottom w:val="single" w:sz="4" w:space="0" w:color="auto"/>
                    <w:right w:val="single" w:sz="4" w:space="0" w:color="auto"/>
                  </w:tcBorders>
                  <w:shd w:val="clear" w:color="auto" w:fill="auto"/>
                  <w:noWrap/>
                  <w:hideMark/>
                </w:tcPr>
                <w:p w14:paraId="3A98A04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39349</w:t>
                  </w:r>
                </w:p>
              </w:tc>
            </w:tr>
            <w:tr w:rsidR="00C3471F" w:rsidRPr="001129C9" w14:paraId="0A89FA7E"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57EA25E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10/09/15</w:t>
                  </w:r>
                </w:p>
              </w:tc>
              <w:tc>
                <w:tcPr>
                  <w:tcW w:w="2501" w:type="pct"/>
                  <w:tcBorders>
                    <w:top w:val="nil"/>
                    <w:left w:val="nil"/>
                    <w:bottom w:val="single" w:sz="4" w:space="0" w:color="auto"/>
                    <w:right w:val="single" w:sz="4" w:space="0" w:color="auto"/>
                  </w:tcBorders>
                  <w:shd w:val="clear" w:color="auto" w:fill="auto"/>
                  <w:noWrap/>
                  <w:hideMark/>
                </w:tcPr>
                <w:p w14:paraId="4CBD058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28823</w:t>
                  </w:r>
                </w:p>
              </w:tc>
            </w:tr>
            <w:tr w:rsidR="00C3471F" w:rsidRPr="001129C9" w14:paraId="62B770C6" w14:textId="77777777" w:rsidTr="00805D6B">
              <w:trPr>
                <w:trHeight w:val="129"/>
              </w:trPr>
              <w:tc>
                <w:tcPr>
                  <w:tcW w:w="2499" w:type="pct"/>
                  <w:tcBorders>
                    <w:top w:val="nil"/>
                    <w:left w:val="single" w:sz="4" w:space="0" w:color="auto"/>
                    <w:bottom w:val="single" w:sz="4" w:space="0" w:color="auto"/>
                    <w:right w:val="single" w:sz="4" w:space="0" w:color="auto"/>
                  </w:tcBorders>
                  <w:shd w:val="clear" w:color="auto" w:fill="auto"/>
                  <w:noWrap/>
                  <w:hideMark/>
                </w:tcPr>
                <w:p w14:paraId="6A5B5D3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14/09/15</w:t>
                  </w:r>
                </w:p>
              </w:tc>
              <w:tc>
                <w:tcPr>
                  <w:tcW w:w="2501" w:type="pct"/>
                  <w:tcBorders>
                    <w:top w:val="nil"/>
                    <w:left w:val="nil"/>
                    <w:bottom w:val="single" w:sz="4" w:space="0" w:color="auto"/>
                    <w:right w:val="single" w:sz="4" w:space="0" w:color="auto"/>
                  </w:tcBorders>
                  <w:shd w:val="clear" w:color="auto" w:fill="auto"/>
                  <w:noWrap/>
                  <w:hideMark/>
                </w:tcPr>
                <w:p w14:paraId="4E13A54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29133</w:t>
                  </w:r>
                </w:p>
              </w:tc>
            </w:tr>
            <w:tr w:rsidR="00C3471F" w:rsidRPr="001129C9" w14:paraId="7BC685CA" w14:textId="77777777" w:rsidTr="002C69A2">
              <w:trPr>
                <w:trHeight w:val="221"/>
              </w:trPr>
              <w:tc>
                <w:tcPr>
                  <w:tcW w:w="2499" w:type="pct"/>
                  <w:tcBorders>
                    <w:top w:val="nil"/>
                    <w:left w:val="single" w:sz="4" w:space="0" w:color="auto"/>
                    <w:bottom w:val="single" w:sz="4" w:space="0" w:color="auto"/>
                    <w:right w:val="single" w:sz="4" w:space="0" w:color="auto"/>
                  </w:tcBorders>
                  <w:shd w:val="clear" w:color="auto" w:fill="auto"/>
                  <w:noWrap/>
                  <w:hideMark/>
                </w:tcPr>
                <w:p w14:paraId="326E44A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21/09/15</w:t>
                  </w:r>
                </w:p>
              </w:tc>
              <w:tc>
                <w:tcPr>
                  <w:tcW w:w="2501" w:type="pct"/>
                  <w:tcBorders>
                    <w:top w:val="nil"/>
                    <w:left w:val="nil"/>
                    <w:bottom w:val="single" w:sz="4" w:space="0" w:color="auto"/>
                    <w:right w:val="single" w:sz="4" w:space="0" w:color="auto"/>
                  </w:tcBorders>
                  <w:shd w:val="clear" w:color="auto" w:fill="auto"/>
                  <w:noWrap/>
                  <w:hideMark/>
                </w:tcPr>
                <w:p w14:paraId="4B4D9E8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29970</w:t>
                  </w:r>
                </w:p>
              </w:tc>
            </w:tr>
            <w:tr w:rsidR="00C3471F" w:rsidRPr="001129C9" w14:paraId="55474AA3" w14:textId="77777777" w:rsidTr="002C69A2">
              <w:trPr>
                <w:trHeight w:val="245"/>
              </w:trPr>
              <w:tc>
                <w:tcPr>
                  <w:tcW w:w="2499" w:type="pct"/>
                  <w:tcBorders>
                    <w:top w:val="nil"/>
                    <w:left w:val="single" w:sz="4" w:space="0" w:color="auto"/>
                    <w:bottom w:val="single" w:sz="4" w:space="0" w:color="auto"/>
                    <w:right w:val="single" w:sz="4" w:space="0" w:color="auto"/>
                  </w:tcBorders>
                  <w:shd w:val="clear" w:color="auto" w:fill="auto"/>
                  <w:noWrap/>
                  <w:hideMark/>
                </w:tcPr>
                <w:p w14:paraId="0A0788C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21/09/15</w:t>
                  </w:r>
                </w:p>
              </w:tc>
              <w:tc>
                <w:tcPr>
                  <w:tcW w:w="2501" w:type="pct"/>
                  <w:tcBorders>
                    <w:top w:val="nil"/>
                    <w:left w:val="nil"/>
                    <w:bottom w:val="single" w:sz="4" w:space="0" w:color="auto"/>
                    <w:right w:val="single" w:sz="4" w:space="0" w:color="auto"/>
                  </w:tcBorders>
                  <w:shd w:val="clear" w:color="auto" w:fill="auto"/>
                  <w:noWrap/>
                  <w:hideMark/>
                </w:tcPr>
                <w:p w14:paraId="5E17E20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29982</w:t>
                  </w:r>
                </w:p>
              </w:tc>
            </w:tr>
            <w:tr w:rsidR="00C3471F" w:rsidRPr="001129C9" w14:paraId="260D4675" w14:textId="77777777" w:rsidTr="002C69A2">
              <w:trPr>
                <w:trHeight w:val="279"/>
              </w:trPr>
              <w:tc>
                <w:tcPr>
                  <w:tcW w:w="2499" w:type="pct"/>
                  <w:tcBorders>
                    <w:top w:val="nil"/>
                    <w:left w:val="single" w:sz="4" w:space="0" w:color="auto"/>
                    <w:bottom w:val="single" w:sz="4" w:space="0" w:color="auto"/>
                    <w:right w:val="single" w:sz="4" w:space="0" w:color="auto"/>
                  </w:tcBorders>
                  <w:shd w:val="clear" w:color="auto" w:fill="auto"/>
                  <w:noWrap/>
                  <w:hideMark/>
                </w:tcPr>
                <w:p w14:paraId="2B07211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25/09/15</w:t>
                  </w:r>
                </w:p>
              </w:tc>
              <w:tc>
                <w:tcPr>
                  <w:tcW w:w="2501" w:type="pct"/>
                  <w:tcBorders>
                    <w:top w:val="nil"/>
                    <w:left w:val="nil"/>
                    <w:bottom w:val="single" w:sz="4" w:space="0" w:color="auto"/>
                    <w:right w:val="single" w:sz="4" w:space="0" w:color="auto"/>
                  </w:tcBorders>
                  <w:shd w:val="clear" w:color="auto" w:fill="auto"/>
                  <w:noWrap/>
                  <w:hideMark/>
                </w:tcPr>
                <w:p w14:paraId="4B8E1D7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30727</w:t>
                  </w:r>
                </w:p>
              </w:tc>
            </w:tr>
            <w:tr w:rsidR="00C3471F" w:rsidRPr="001129C9" w14:paraId="704F8AE1"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6654C36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14/10/15</w:t>
                  </w:r>
                </w:p>
              </w:tc>
              <w:tc>
                <w:tcPr>
                  <w:tcW w:w="2501" w:type="pct"/>
                  <w:tcBorders>
                    <w:top w:val="nil"/>
                    <w:left w:val="nil"/>
                    <w:bottom w:val="single" w:sz="4" w:space="0" w:color="auto"/>
                    <w:right w:val="single" w:sz="4" w:space="0" w:color="auto"/>
                  </w:tcBorders>
                  <w:shd w:val="clear" w:color="auto" w:fill="auto"/>
                  <w:noWrap/>
                  <w:hideMark/>
                </w:tcPr>
                <w:p w14:paraId="5CD8480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32563</w:t>
                  </w:r>
                </w:p>
              </w:tc>
            </w:tr>
            <w:tr w:rsidR="00C3471F" w:rsidRPr="001129C9" w14:paraId="69991F87" w14:textId="77777777" w:rsidTr="002C69A2">
              <w:trPr>
                <w:trHeight w:val="261"/>
              </w:trPr>
              <w:tc>
                <w:tcPr>
                  <w:tcW w:w="2499" w:type="pct"/>
                  <w:tcBorders>
                    <w:top w:val="nil"/>
                    <w:left w:val="single" w:sz="4" w:space="0" w:color="auto"/>
                    <w:bottom w:val="single" w:sz="4" w:space="0" w:color="auto"/>
                    <w:right w:val="single" w:sz="4" w:space="0" w:color="auto"/>
                  </w:tcBorders>
                  <w:shd w:val="clear" w:color="auto" w:fill="auto"/>
                  <w:noWrap/>
                  <w:hideMark/>
                </w:tcPr>
                <w:p w14:paraId="368FDA3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15/10/15</w:t>
                  </w:r>
                </w:p>
              </w:tc>
              <w:tc>
                <w:tcPr>
                  <w:tcW w:w="2501" w:type="pct"/>
                  <w:tcBorders>
                    <w:top w:val="nil"/>
                    <w:left w:val="nil"/>
                    <w:bottom w:val="single" w:sz="4" w:space="0" w:color="auto"/>
                    <w:right w:val="single" w:sz="4" w:space="0" w:color="auto"/>
                  </w:tcBorders>
                  <w:shd w:val="clear" w:color="auto" w:fill="auto"/>
                  <w:noWrap/>
                  <w:hideMark/>
                </w:tcPr>
                <w:p w14:paraId="47B443C8"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32764</w:t>
                  </w:r>
                </w:p>
              </w:tc>
            </w:tr>
            <w:tr w:rsidR="00C3471F" w:rsidRPr="001129C9" w14:paraId="7F9D981C" w14:textId="77777777" w:rsidTr="002C69A2">
              <w:trPr>
                <w:trHeight w:val="225"/>
              </w:trPr>
              <w:tc>
                <w:tcPr>
                  <w:tcW w:w="2499" w:type="pct"/>
                  <w:tcBorders>
                    <w:top w:val="nil"/>
                    <w:left w:val="single" w:sz="4" w:space="0" w:color="auto"/>
                    <w:bottom w:val="single" w:sz="4" w:space="0" w:color="auto"/>
                    <w:right w:val="single" w:sz="4" w:space="0" w:color="auto"/>
                  </w:tcBorders>
                  <w:shd w:val="clear" w:color="auto" w:fill="auto"/>
                  <w:noWrap/>
                  <w:hideMark/>
                </w:tcPr>
                <w:p w14:paraId="325B700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27/10/15</w:t>
                  </w:r>
                </w:p>
              </w:tc>
              <w:tc>
                <w:tcPr>
                  <w:tcW w:w="2501" w:type="pct"/>
                  <w:tcBorders>
                    <w:top w:val="nil"/>
                    <w:left w:val="nil"/>
                    <w:bottom w:val="single" w:sz="4" w:space="0" w:color="auto"/>
                    <w:right w:val="single" w:sz="4" w:space="0" w:color="auto"/>
                  </w:tcBorders>
                  <w:shd w:val="clear" w:color="auto" w:fill="auto"/>
                  <w:noWrap/>
                  <w:hideMark/>
                </w:tcPr>
                <w:p w14:paraId="78E4E12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34116</w:t>
                  </w:r>
                </w:p>
              </w:tc>
            </w:tr>
            <w:tr w:rsidR="00C3471F" w:rsidRPr="001129C9" w14:paraId="2CFBBADE" w14:textId="77777777" w:rsidTr="002C69A2">
              <w:trPr>
                <w:trHeight w:val="294"/>
              </w:trPr>
              <w:tc>
                <w:tcPr>
                  <w:tcW w:w="2499" w:type="pct"/>
                  <w:tcBorders>
                    <w:top w:val="nil"/>
                    <w:left w:val="single" w:sz="4" w:space="0" w:color="auto"/>
                    <w:bottom w:val="single" w:sz="4" w:space="0" w:color="auto"/>
                    <w:right w:val="single" w:sz="4" w:space="0" w:color="auto"/>
                  </w:tcBorders>
                  <w:shd w:val="clear" w:color="auto" w:fill="auto"/>
                  <w:noWrap/>
                  <w:hideMark/>
                </w:tcPr>
                <w:p w14:paraId="5BE1646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24/12/15</w:t>
                  </w:r>
                </w:p>
              </w:tc>
              <w:tc>
                <w:tcPr>
                  <w:tcW w:w="2501" w:type="pct"/>
                  <w:tcBorders>
                    <w:top w:val="nil"/>
                    <w:left w:val="nil"/>
                    <w:bottom w:val="single" w:sz="4" w:space="0" w:color="auto"/>
                    <w:right w:val="single" w:sz="4" w:space="0" w:color="auto"/>
                  </w:tcBorders>
                  <w:shd w:val="clear" w:color="auto" w:fill="auto"/>
                  <w:noWrap/>
                  <w:hideMark/>
                </w:tcPr>
                <w:p w14:paraId="70D4C0F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39556</w:t>
                  </w:r>
                </w:p>
              </w:tc>
            </w:tr>
            <w:tr w:rsidR="00C3471F" w:rsidRPr="001129C9" w14:paraId="0B15DEBD" w14:textId="77777777" w:rsidTr="002C69A2">
              <w:trPr>
                <w:trHeight w:val="284"/>
              </w:trPr>
              <w:tc>
                <w:tcPr>
                  <w:tcW w:w="2499" w:type="pct"/>
                  <w:tcBorders>
                    <w:top w:val="nil"/>
                    <w:left w:val="single" w:sz="4" w:space="0" w:color="auto"/>
                    <w:bottom w:val="single" w:sz="4" w:space="0" w:color="auto"/>
                    <w:right w:val="single" w:sz="4" w:space="0" w:color="auto"/>
                  </w:tcBorders>
                  <w:shd w:val="clear" w:color="auto" w:fill="auto"/>
                  <w:noWrap/>
                  <w:hideMark/>
                </w:tcPr>
                <w:p w14:paraId="503CA925"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25/01/16</w:t>
                  </w:r>
                </w:p>
              </w:tc>
              <w:tc>
                <w:tcPr>
                  <w:tcW w:w="2501" w:type="pct"/>
                  <w:tcBorders>
                    <w:top w:val="nil"/>
                    <w:left w:val="nil"/>
                    <w:bottom w:val="single" w:sz="4" w:space="0" w:color="auto"/>
                    <w:right w:val="single" w:sz="4" w:space="0" w:color="auto"/>
                  </w:tcBorders>
                  <w:shd w:val="clear" w:color="auto" w:fill="auto"/>
                  <w:noWrap/>
                  <w:hideMark/>
                </w:tcPr>
                <w:p w14:paraId="4231C9C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1971</w:t>
                  </w:r>
                </w:p>
              </w:tc>
            </w:tr>
            <w:tr w:rsidR="00C3471F" w:rsidRPr="001129C9" w14:paraId="31F787E6" w14:textId="77777777" w:rsidTr="002C69A2">
              <w:trPr>
                <w:trHeight w:val="311"/>
              </w:trPr>
              <w:tc>
                <w:tcPr>
                  <w:tcW w:w="2499" w:type="pct"/>
                  <w:tcBorders>
                    <w:top w:val="nil"/>
                    <w:left w:val="single" w:sz="4" w:space="0" w:color="auto"/>
                    <w:bottom w:val="single" w:sz="4" w:space="0" w:color="auto"/>
                    <w:right w:val="single" w:sz="4" w:space="0" w:color="auto"/>
                  </w:tcBorders>
                  <w:shd w:val="clear" w:color="auto" w:fill="auto"/>
                  <w:noWrap/>
                  <w:hideMark/>
                </w:tcPr>
                <w:p w14:paraId="610EA22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05/02/16</w:t>
                  </w:r>
                </w:p>
              </w:tc>
              <w:tc>
                <w:tcPr>
                  <w:tcW w:w="2501" w:type="pct"/>
                  <w:tcBorders>
                    <w:top w:val="nil"/>
                    <w:left w:val="nil"/>
                    <w:bottom w:val="single" w:sz="4" w:space="0" w:color="auto"/>
                    <w:right w:val="single" w:sz="4" w:space="0" w:color="auto"/>
                  </w:tcBorders>
                  <w:shd w:val="clear" w:color="auto" w:fill="auto"/>
                  <w:noWrap/>
                  <w:hideMark/>
                </w:tcPr>
                <w:p w14:paraId="09703D9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3687</w:t>
                  </w:r>
                </w:p>
              </w:tc>
            </w:tr>
            <w:tr w:rsidR="00C3471F" w:rsidRPr="001129C9" w14:paraId="440442DA" w14:textId="77777777" w:rsidTr="002C69A2">
              <w:trPr>
                <w:trHeight w:val="313"/>
              </w:trPr>
              <w:tc>
                <w:tcPr>
                  <w:tcW w:w="2499" w:type="pct"/>
                  <w:tcBorders>
                    <w:top w:val="nil"/>
                    <w:left w:val="single" w:sz="4" w:space="0" w:color="auto"/>
                    <w:bottom w:val="single" w:sz="4" w:space="0" w:color="auto"/>
                    <w:right w:val="single" w:sz="4" w:space="0" w:color="auto"/>
                  </w:tcBorders>
                  <w:shd w:val="clear" w:color="auto" w:fill="auto"/>
                  <w:noWrap/>
                  <w:hideMark/>
                </w:tcPr>
                <w:p w14:paraId="0025455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09/02/16</w:t>
                  </w:r>
                </w:p>
              </w:tc>
              <w:tc>
                <w:tcPr>
                  <w:tcW w:w="2501" w:type="pct"/>
                  <w:tcBorders>
                    <w:top w:val="nil"/>
                    <w:left w:val="nil"/>
                    <w:bottom w:val="single" w:sz="4" w:space="0" w:color="auto"/>
                    <w:right w:val="single" w:sz="4" w:space="0" w:color="auto"/>
                  </w:tcBorders>
                  <w:shd w:val="clear" w:color="auto" w:fill="auto"/>
                  <w:noWrap/>
                  <w:hideMark/>
                </w:tcPr>
                <w:p w14:paraId="30E1083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4097</w:t>
                  </w:r>
                </w:p>
              </w:tc>
            </w:tr>
            <w:tr w:rsidR="00C3471F" w:rsidRPr="001129C9" w14:paraId="7B399667" w14:textId="77777777" w:rsidTr="002C69A2">
              <w:trPr>
                <w:trHeight w:val="278"/>
              </w:trPr>
              <w:tc>
                <w:tcPr>
                  <w:tcW w:w="2499" w:type="pct"/>
                  <w:tcBorders>
                    <w:top w:val="nil"/>
                    <w:left w:val="single" w:sz="4" w:space="0" w:color="auto"/>
                    <w:bottom w:val="single" w:sz="4" w:space="0" w:color="auto"/>
                    <w:right w:val="single" w:sz="4" w:space="0" w:color="auto"/>
                  </w:tcBorders>
                  <w:shd w:val="clear" w:color="auto" w:fill="auto"/>
                  <w:noWrap/>
                  <w:hideMark/>
                </w:tcPr>
                <w:p w14:paraId="7285818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09/02/16</w:t>
                  </w:r>
                </w:p>
              </w:tc>
              <w:tc>
                <w:tcPr>
                  <w:tcW w:w="2501" w:type="pct"/>
                  <w:tcBorders>
                    <w:top w:val="nil"/>
                    <w:left w:val="nil"/>
                    <w:bottom w:val="single" w:sz="4" w:space="0" w:color="auto"/>
                    <w:right w:val="single" w:sz="4" w:space="0" w:color="auto"/>
                  </w:tcBorders>
                  <w:shd w:val="clear" w:color="auto" w:fill="auto"/>
                  <w:noWrap/>
                  <w:hideMark/>
                </w:tcPr>
                <w:p w14:paraId="06C629A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4119</w:t>
                  </w:r>
                </w:p>
              </w:tc>
            </w:tr>
            <w:tr w:rsidR="00C3471F" w:rsidRPr="001129C9" w14:paraId="65D61C86"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6B4BF55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17/02/16</w:t>
                  </w:r>
                </w:p>
              </w:tc>
              <w:tc>
                <w:tcPr>
                  <w:tcW w:w="2501" w:type="pct"/>
                  <w:tcBorders>
                    <w:top w:val="nil"/>
                    <w:left w:val="nil"/>
                    <w:bottom w:val="single" w:sz="4" w:space="0" w:color="auto"/>
                    <w:right w:val="single" w:sz="4" w:space="0" w:color="auto"/>
                  </w:tcBorders>
                  <w:shd w:val="clear" w:color="auto" w:fill="auto"/>
                  <w:noWrap/>
                  <w:hideMark/>
                </w:tcPr>
                <w:p w14:paraId="5C0FD11D"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5143</w:t>
                  </w:r>
                </w:p>
              </w:tc>
            </w:tr>
            <w:tr w:rsidR="00C3471F" w:rsidRPr="001129C9" w14:paraId="7AAAF0C4" w14:textId="77777777" w:rsidTr="002C69A2">
              <w:trPr>
                <w:trHeight w:val="247"/>
              </w:trPr>
              <w:tc>
                <w:tcPr>
                  <w:tcW w:w="2499" w:type="pct"/>
                  <w:tcBorders>
                    <w:top w:val="nil"/>
                    <w:left w:val="single" w:sz="4" w:space="0" w:color="auto"/>
                    <w:bottom w:val="single" w:sz="4" w:space="0" w:color="auto"/>
                    <w:right w:val="single" w:sz="4" w:space="0" w:color="auto"/>
                  </w:tcBorders>
                  <w:shd w:val="clear" w:color="auto" w:fill="auto"/>
                  <w:noWrap/>
                  <w:hideMark/>
                </w:tcPr>
                <w:p w14:paraId="62113C7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08/03/16</w:t>
                  </w:r>
                </w:p>
              </w:tc>
              <w:tc>
                <w:tcPr>
                  <w:tcW w:w="2501" w:type="pct"/>
                  <w:tcBorders>
                    <w:top w:val="nil"/>
                    <w:left w:val="nil"/>
                    <w:bottom w:val="single" w:sz="4" w:space="0" w:color="auto"/>
                    <w:right w:val="single" w:sz="4" w:space="0" w:color="auto"/>
                  </w:tcBorders>
                  <w:shd w:val="clear" w:color="auto" w:fill="auto"/>
                  <w:noWrap/>
                  <w:hideMark/>
                </w:tcPr>
                <w:p w14:paraId="4A49576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7863</w:t>
                  </w:r>
                </w:p>
              </w:tc>
            </w:tr>
            <w:tr w:rsidR="00C3471F" w:rsidRPr="001129C9" w14:paraId="1F0872A0" w14:textId="77777777" w:rsidTr="002C69A2">
              <w:trPr>
                <w:trHeight w:val="243"/>
              </w:trPr>
              <w:tc>
                <w:tcPr>
                  <w:tcW w:w="2499" w:type="pct"/>
                  <w:tcBorders>
                    <w:top w:val="nil"/>
                    <w:left w:val="single" w:sz="4" w:space="0" w:color="auto"/>
                    <w:bottom w:val="single" w:sz="4" w:space="0" w:color="auto"/>
                    <w:right w:val="single" w:sz="4" w:space="0" w:color="auto"/>
                  </w:tcBorders>
                  <w:shd w:val="clear" w:color="auto" w:fill="auto"/>
                  <w:noWrap/>
                  <w:hideMark/>
                </w:tcPr>
                <w:p w14:paraId="0AE3940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09/03/16</w:t>
                  </w:r>
                </w:p>
              </w:tc>
              <w:tc>
                <w:tcPr>
                  <w:tcW w:w="2501" w:type="pct"/>
                  <w:tcBorders>
                    <w:top w:val="nil"/>
                    <w:left w:val="nil"/>
                    <w:bottom w:val="single" w:sz="4" w:space="0" w:color="auto"/>
                    <w:right w:val="single" w:sz="4" w:space="0" w:color="auto"/>
                  </w:tcBorders>
                  <w:shd w:val="clear" w:color="auto" w:fill="auto"/>
                  <w:noWrap/>
                  <w:hideMark/>
                </w:tcPr>
                <w:p w14:paraId="57B3928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8114</w:t>
                  </w:r>
                </w:p>
              </w:tc>
            </w:tr>
            <w:tr w:rsidR="00C3471F" w:rsidRPr="001129C9" w14:paraId="7F6D23DA" w14:textId="77777777" w:rsidTr="00805D6B">
              <w:trPr>
                <w:trHeight w:val="169"/>
              </w:trPr>
              <w:tc>
                <w:tcPr>
                  <w:tcW w:w="2499" w:type="pct"/>
                  <w:tcBorders>
                    <w:top w:val="nil"/>
                    <w:left w:val="single" w:sz="4" w:space="0" w:color="auto"/>
                    <w:bottom w:val="single" w:sz="4" w:space="0" w:color="auto"/>
                    <w:right w:val="single" w:sz="4" w:space="0" w:color="auto"/>
                  </w:tcBorders>
                  <w:shd w:val="clear" w:color="auto" w:fill="auto"/>
                  <w:noWrap/>
                  <w:hideMark/>
                </w:tcPr>
                <w:p w14:paraId="22221F19"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10/03/16</w:t>
                  </w:r>
                </w:p>
              </w:tc>
              <w:tc>
                <w:tcPr>
                  <w:tcW w:w="2501" w:type="pct"/>
                  <w:tcBorders>
                    <w:top w:val="nil"/>
                    <w:left w:val="nil"/>
                    <w:bottom w:val="single" w:sz="4" w:space="0" w:color="auto"/>
                    <w:right w:val="single" w:sz="4" w:space="0" w:color="auto"/>
                  </w:tcBorders>
                  <w:shd w:val="clear" w:color="auto" w:fill="auto"/>
                  <w:noWrap/>
                  <w:hideMark/>
                </w:tcPr>
                <w:p w14:paraId="120FB3B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8282</w:t>
                  </w:r>
                </w:p>
              </w:tc>
            </w:tr>
            <w:tr w:rsidR="00C3471F" w:rsidRPr="001129C9" w14:paraId="6CDF0937" w14:textId="77777777" w:rsidTr="00805D6B">
              <w:trPr>
                <w:trHeight w:val="215"/>
              </w:trPr>
              <w:tc>
                <w:tcPr>
                  <w:tcW w:w="2499" w:type="pct"/>
                  <w:tcBorders>
                    <w:top w:val="nil"/>
                    <w:left w:val="single" w:sz="4" w:space="0" w:color="auto"/>
                    <w:bottom w:val="single" w:sz="4" w:space="0" w:color="auto"/>
                    <w:right w:val="single" w:sz="4" w:space="0" w:color="auto"/>
                  </w:tcBorders>
                  <w:shd w:val="clear" w:color="auto" w:fill="auto"/>
                  <w:noWrap/>
                  <w:hideMark/>
                </w:tcPr>
                <w:p w14:paraId="190555E3"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14/03/16</w:t>
                  </w:r>
                </w:p>
              </w:tc>
              <w:tc>
                <w:tcPr>
                  <w:tcW w:w="2501" w:type="pct"/>
                  <w:tcBorders>
                    <w:top w:val="nil"/>
                    <w:left w:val="nil"/>
                    <w:bottom w:val="single" w:sz="4" w:space="0" w:color="auto"/>
                    <w:right w:val="single" w:sz="4" w:space="0" w:color="auto"/>
                  </w:tcBorders>
                  <w:shd w:val="clear" w:color="auto" w:fill="auto"/>
                  <w:noWrap/>
                  <w:hideMark/>
                </w:tcPr>
                <w:p w14:paraId="7CBCAA5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8469</w:t>
                  </w:r>
                </w:p>
              </w:tc>
            </w:tr>
            <w:tr w:rsidR="00C3471F" w:rsidRPr="001129C9" w14:paraId="083C2FEF" w14:textId="77777777" w:rsidTr="002C69A2">
              <w:trPr>
                <w:trHeight w:val="251"/>
              </w:trPr>
              <w:tc>
                <w:tcPr>
                  <w:tcW w:w="2499" w:type="pct"/>
                  <w:tcBorders>
                    <w:top w:val="nil"/>
                    <w:left w:val="single" w:sz="4" w:space="0" w:color="auto"/>
                    <w:bottom w:val="single" w:sz="4" w:space="0" w:color="auto"/>
                    <w:right w:val="single" w:sz="4" w:space="0" w:color="auto"/>
                  </w:tcBorders>
                  <w:shd w:val="clear" w:color="auto" w:fill="auto"/>
                  <w:noWrap/>
                  <w:hideMark/>
                </w:tcPr>
                <w:p w14:paraId="437185B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14/03/16</w:t>
                  </w:r>
                </w:p>
              </w:tc>
              <w:tc>
                <w:tcPr>
                  <w:tcW w:w="2501" w:type="pct"/>
                  <w:tcBorders>
                    <w:top w:val="nil"/>
                    <w:left w:val="nil"/>
                    <w:bottom w:val="single" w:sz="4" w:space="0" w:color="auto"/>
                    <w:right w:val="single" w:sz="4" w:space="0" w:color="auto"/>
                  </w:tcBorders>
                  <w:shd w:val="clear" w:color="auto" w:fill="auto"/>
                  <w:noWrap/>
                  <w:hideMark/>
                </w:tcPr>
                <w:p w14:paraId="75242F6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8478</w:t>
                  </w:r>
                </w:p>
              </w:tc>
            </w:tr>
            <w:tr w:rsidR="00C3471F" w:rsidRPr="001129C9" w14:paraId="66F0A5B4" w14:textId="77777777" w:rsidTr="002C69A2">
              <w:trPr>
                <w:trHeight w:val="215"/>
              </w:trPr>
              <w:tc>
                <w:tcPr>
                  <w:tcW w:w="2499" w:type="pct"/>
                  <w:tcBorders>
                    <w:top w:val="nil"/>
                    <w:left w:val="single" w:sz="4" w:space="0" w:color="auto"/>
                    <w:bottom w:val="single" w:sz="4" w:space="0" w:color="auto"/>
                    <w:right w:val="single" w:sz="4" w:space="0" w:color="auto"/>
                  </w:tcBorders>
                  <w:shd w:val="clear" w:color="auto" w:fill="auto"/>
                  <w:noWrap/>
                  <w:hideMark/>
                </w:tcPr>
                <w:p w14:paraId="0807944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16/03/16</w:t>
                  </w:r>
                </w:p>
              </w:tc>
              <w:tc>
                <w:tcPr>
                  <w:tcW w:w="2501" w:type="pct"/>
                  <w:tcBorders>
                    <w:top w:val="nil"/>
                    <w:left w:val="nil"/>
                    <w:bottom w:val="single" w:sz="4" w:space="0" w:color="auto"/>
                    <w:right w:val="single" w:sz="4" w:space="0" w:color="auto"/>
                  </w:tcBorders>
                  <w:shd w:val="clear" w:color="auto" w:fill="auto"/>
                  <w:noWrap/>
                  <w:hideMark/>
                </w:tcPr>
                <w:p w14:paraId="25D13BD2"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9041</w:t>
                  </w:r>
                </w:p>
              </w:tc>
            </w:tr>
            <w:tr w:rsidR="00C3471F" w:rsidRPr="001129C9" w14:paraId="72DB1F08" w14:textId="77777777" w:rsidTr="002C69A2">
              <w:trPr>
                <w:trHeight w:val="219"/>
              </w:trPr>
              <w:tc>
                <w:tcPr>
                  <w:tcW w:w="2499" w:type="pct"/>
                  <w:tcBorders>
                    <w:top w:val="nil"/>
                    <w:left w:val="single" w:sz="4" w:space="0" w:color="auto"/>
                    <w:bottom w:val="single" w:sz="4" w:space="0" w:color="auto"/>
                    <w:right w:val="single" w:sz="4" w:space="0" w:color="auto"/>
                  </w:tcBorders>
                  <w:shd w:val="clear" w:color="auto" w:fill="auto"/>
                  <w:noWrap/>
                  <w:hideMark/>
                </w:tcPr>
                <w:p w14:paraId="3911CFF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28/03/16</w:t>
                  </w:r>
                </w:p>
              </w:tc>
              <w:tc>
                <w:tcPr>
                  <w:tcW w:w="2501" w:type="pct"/>
                  <w:tcBorders>
                    <w:top w:val="nil"/>
                    <w:left w:val="nil"/>
                    <w:bottom w:val="single" w:sz="4" w:space="0" w:color="auto"/>
                    <w:right w:val="single" w:sz="4" w:space="0" w:color="auto"/>
                  </w:tcBorders>
                  <w:shd w:val="clear" w:color="auto" w:fill="auto"/>
                  <w:noWrap/>
                  <w:hideMark/>
                </w:tcPr>
                <w:p w14:paraId="7B6528CC"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9580</w:t>
                  </w:r>
                </w:p>
              </w:tc>
            </w:tr>
            <w:tr w:rsidR="00C3471F" w:rsidRPr="001129C9" w14:paraId="00BDDBD0" w14:textId="77777777" w:rsidTr="002C69A2">
              <w:trPr>
                <w:trHeight w:val="281"/>
              </w:trPr>
              <w:tc>
                <w:tcPr>
                  <w:tcW w:w="2499" w:type="pct"/>
                  <w:tcBorders>
                    <w:top w:val="nil"/>
                    <w:left w:val="single" w:sz="4" w:space="0" w:color="auto"/>
                    <w:bottom w:val="single" w:sz="4" w:space="0" w:color="auto"/>
                    <w:right w:val="single" w:sz="4" w:space="0" w:color="auto"/>
                  </w:tcBorders>
                  <w:shd w:val="clear" w:color="auto" w:fill="auto"/>
                  <w:noWrap/>
                  <w:hideMark/>
                </w:tcPr>
                <w:p w14:paraId="5B425896"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28/03/16</w:t>
                  </w:r>
                </w:p>
              </w:tc>
              <w:tc>
                <w:tcPr>
                  <w:tcW w:w="2501" w:type="pct"/>
                  <w:tcBorders>
                    <w:top w:val="nil"/>
                    <w:left w:val="nil"/>
                    <w:bottom w:val="single" w:sz="4" w:space="0" w:color="auto"/>
                    <w:right w:val="single" w:sz="4" w:space="0" w:color="auto"/>
                  </w:tcBorders>
                  <w:shd w:val="clear" w:color="auto" w:fill="auto"/>
                  <w:noWrap/>
                  <w:hideMark/>
                </w:tcPr>
                <w:p w14:paraId="1B4D54E0"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9605</w:t>
                  </w:r>
                </w:p>
              </w:tc>
            </w:tr>
            <w:tr w:rsidR="00C3471F" w:rsidRPr="001129C9" w14:paraId="24E5C6A9" w14:textId="77777777" w:rsidTr="002C69A2">
              <w:trPr>
                <w:trHeight w:val="225"/>
              </w:trPr>
              <w:tc>
                <w:tcPr>
                  <w:tcW w:w="2499" w:type="pct"/>
                  <w:tcBorders>
                    <w:top w:val="nil"/>
                    <w:left w:val="single" w:sz="4" w:space="0" w:color="auto"/>
                    <w:bottom w:val="single" w:sz="4" w:space="0" w:color="auto"/>
                    <w:right w:val="single" w:sz="4" w:space="0" w:color="auto"/>
                  </w:tcBorders>
                  <w:shd w:val="clear" w:color="auto" w:fill="auto"/>
                  <w:noWrap/>
                  <w:hideMark/>
                </w:tcPr>
                <w:p w14:paraId="0EA6642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30/03/16</w:t>
                  </w:r>
                </w:p>
              </w:tc>
              <w:tc>
                <w:tcPr>
                  <w:tcW w:w="2501" w:type="pct"/>
                  <w:tcBorders>
                    <w:top w:val="nil"/>
                    <w:left w:val="nil"/>
                    <w:bottom w:val="single" w:sz="4" w:space="0" w:color="auto"/>
                    <w:right w:val="single" w:sz="4" w:space="0" w:color="auto"/>
                  </w:tcBorders>
                  <w:shd w:val="clear" w:color="auto" w:fill="auto"/>
                  <w:noWrap/>
                  <w:hideMark/>
                </w:tcPr>
                <w:p w14:paraId="205CD861"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9987</w:t>
                  </w:r>
                </w:p>
              </w:tc>
            </w:tr>
            <w:tr w:rsidR="00C3471F" w:rsidRPr="001129C9" w14:paraId="6092C3BC" w14:textId="77777777" w:rsidTr="002C69A2">
              <w:trPr>
                <w:trHeight w:val="215"/>
              </w:trPr>
              <w:tc>
                <w:tcPr>
                  <w:tcW w:w="2499" w:type="pct"/>
                  <w:tcBorders>
                    <w:top w:val="nil"/>
                    <w:left w:val="single" w:sz="4" w:space="0" w:color="auto"/>
                    <w:bottom w:val="single" w:sz="4" w:space="0" w:color="auto"/>
                    <w:right w:val="single" w:sz="4" w:space="0" w:color="auto"/>
                  </w:tcBorders>
                  <w:shd w:val="clear" w:color="auto" w:fill="auto"/>
                  <w:noWrap/>
                  <w:hideMark/>
                </w:tcPr>
                <w:p w14:paraId="1E03132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31/03/16</w:t>
                  </w:r>
                </w:p>
              </w:tc>
              <w:tc>
                <w:tcPr>
                  <w:tcW w:w="2501" w:type="pct"/>
                  <w:tcBorders>
                    <w:top w:val="nil"/>
                    <w:left w:val="nil"/>
                    <w:bottom w:val="single" w:sz="4" w:space="0" w:color="auto"/>
                    <w:right w:val="single" w:sz="4" w:space="0" w:color="auto"/>
                  </w:tcBorders>
                  <w:shd w:val="clear" w:color="auto" w:fill="auto"/>
                  <w:noWrap/>
                  <w:hideMark/>
                </w:tcPr>
                <w:p w14:paraId="77039C5E"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10171</w:t>
                  </w:r>
                </w:p>
              </w:tc>
            </w:tr>
            <w:tr w:rsidR="00C3471F" w:rsidRPr="001129C9" w14:paraId="12062759" w14:textId="77777777" w:rsidTr="002C69A2">
              <w:trPr>
                <w:trHeight w:val="225"/>
              </w:trPr>
              <w:tc>
                <w:tcPr>
                  <w:tcW w:w="2499" w:type="pct"/>
                  <w:tcBorders>
                    <w:top w:val="nil"/>
                    <w:left w:val="single" w:sz="4" w:space="0" w:color="auto"/>
                    <w:bottom w:val="single" w:sz="4" w:space="0" w:color="auto"/>
                    <w:right w:val="single" w:sz="4" w:space="0" w:color="auto"/>
                  </w:tcBorders>
                  <w:shd w:val="clear" w:color="auto" w:fill="auto"/>
                  <w:noWrap/>
                  <w:hideMark/>
                </w:tcPr>
                <w:p w14:paraId="28DCE89B"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06/04/16</w:t>
                  </w:r>
                </w:p>
              </w:tc>
              <w:tc>
                <w:tcPr>
                  <w:tcW w:w="2501" w:type="pct"/>
                  <w:tcBorders>
                    <w:top w:val="nil"/>
                    <w:left w:val="nil"/>
                    <w:bottom w:val="single" w:sz="4" w:space="0" w:color="auto"/>
                    <w:right w:val="single" w:sz="4" w:space="0" w:color="auto"/>
                  </w:tcBorders>
                  <w:shd w:val="clear" w:color="auto" w:fill="auto"/>
                  <w:noWrap/>
                  <w:hideMark/>
                </w:tcPr>
                <w:p w14:paraId="3DD43BC7" w14:textId="77777777" w:rsidR="00C3471F" w:rsidRPr="001129C9" w:rsidRDefault="00C3471F" w:rsidP="002C69A2">
                  <w:pPr>
                    <w:jc w:val="center"/>
                    <w:rPr>
                      <w:rFonts w:ascii="Tahoma" w:eastAsia="Times New Roman" w:hAnsi="Tahoma" w:cs="Tahoma"/>
                      <w:color w:val="000000"/>
                      <w:sz w:val="18"/>
                      <w:szCs w:val="18"/>
                      <w:lang w:val="es-CO" w:eastAsia="es-CO"/>
                    </w:rPr>
                  </w:pPr>
                  <w:r w:rsidRPr="001129C9">
                    <w:rPr>
                      <w:rFonts w:ascii="Tahoma" w:eastAsia="Times New Roman" w:hAnsi="Tahoma" w:cs="Tahoma"/>
                      <w:color w:val="000000"/>
                      <w:sz w:val="18"/>
                      <w:szCs w:val="18"/>
                      <w:lang w:val="es-CO" w:eastAsia="es-CO"/>
                    </w:rPr>
                    <w:t>10923</w:t>
                  </w:r>
                </w:p>
              </w:tc>
            </w:tr>
          </w:tbl>
          <w:p w14:paraId="589A1D3F" w14:textId="77777777" w:rsidR="00B86F70" w:rsidRPr="00B55FED" w:rsidRDefault="00B86F70" w:rsidP="00846FC4">
            <w:pPr>
              <w:pStyle w:val="Encabezado"/>
              <w:tabs>
                <w:tab w:val="clear" w:pos="4252"/>
                <w:tab w:val="center" w:pos="426"/>
                <w:tab w:val="center" w:pos="1418"/>
              </w:tabs>
              <w:jc w:val="both"/>
              <w:rPr>
                <w:rFonts w:ascii="Tahoma" w:hAnsi="Tahoma" w:cs="Tahoma"/>
                <w:b/>
                <w:bCs/>
                <w:color w:val="FF0000"/>
                <w:sz w:val="22"/>
                <w:szCs w:val="22"/>
              </w:rPr>
            </w:pPr>
          </w:p>
        </w:tc>
      </w:tr>
      <w:tr w:rsidR="00B86F70" w:rsidRPr="00B55FED" w14:paraId="0E29AA42" w14:textId="77777777" w:rsidTr="00846FC4">
        <w:trPr>
          <w:trHeight w:val="281"/>
        </w:trPr>
        <w:tc>
          <w:tcPr>
            <w:tcW w:w="817" w:type="dxa"/>
            <w:tcBorders>
              <w:top w:val="single" w:sz="4" w:space="0" w:color="auto"/>
              <w:left w:val="single" w:sz="4" w:space="0" w:color="auto"/>
              <w:bottom w:val="single" w:sz="4" w:space="0" w:color="auto"/>
              <w:right w:val="single" w:sz="4" w:space="0" w:color="auto"/>
            </w:tcBorders>
            <w:noWrap/>
            <w:vAlign w:val="center"/>
          </w:tcPr>
          <w:p w14:paraId="3CDDF5C9" w14:textId="77777777" w:rsidR="00B86F70" w:rsidRPr="00B55FED" w:rsidRDefault="00B86F70" w:rsidP="00846FC4">
            <w:pPr>
              <w:jc w:val="center"/>
              <w:rPr>
                <w:rFonts w:ascii="Tahoma" w:hAnsi="Tahoma" w:cs="Tahoma"/>
                <w:b/>
                <w:bCs/>
                <w:color w:val="FF0000"/>
                <w:sz w:val="22"/>
                <w:szCs w:val="22"/>
              </w:rPr>
            </w:pPr>
            <w:r w:rsidRPr="00B55FED">
              <w:rPr>
                <w:rFonts w:ascii="Tahoma" w:hAnsi="Tahoma" w:cs="Tahoma"/>
                <w:b/>
                <w:bCs/>
                <w:sz w:val="22"/>
                <w:szCs w:val="22"/>
              </w:rPr>
              <w:lastRenderedPageBreak/>
              <w:t>No.3</w:t>
            </w:r>
          </w:p>
        </w:tc>
        <w:tc>
          <w:tcPr>
            <w:tcW w:w="8363" w:type="dxa"/>
            <w:tcBorders>
              <w:top w:val="single" w:sz="4" w:space="0" w:color="auto"/>
              <w:left w:val="single" w:sz="4" w:space="0" w:color="auto"/>
              <w:bottom w:val="single" w:sz="4" w:space="0" w:color="auto"/>
              <w:right w:val="single" w:sz="4" w:space="0" w:color="auto"/>
            </w:tcBorders>
          </w:tcPr>
          <w:p w14:paraId="2A2AF7D6" w14:textId="77777777" w:rsidR="00B86F70" w:rsidRPr="00B55FED" w:rsidRDefault="00B86F70" w:rsidP="00846FC4">
            <w:pPr>
              <w:jc w:val="both"/>
              <w:rPr>
                <w:rFonts w:ascii="Tahoma" w:hAnsi="Tahoma" w:cs="Tahoma"/>
                <w:b/>
                <w:bCs/>
                <w:sz w:val="20"/>
                <w:szCs w:val="20"/>
              </w:rPr>
            </w:pPr>
            <w:r w:rsidRPr="00B55FED">
              <w:rPr>
                <w:rFonts w:ascii="Tahoma" w:hAnsi="Tahoma" w:cs="Tahoma"/>
                <w:bCs/>
                <w:sz w:val="22"/>
                <w:szCs w:val="22"/>
              </w:rPr>
              <w:t>No se evidencia cargue en los sistemas de Peticiones, Quejas y Reclamos "PQRS" y  de gestión electrónica documental "GED", las respuestas emitidas al ciudadano cuando son trasladadas a otra Dependencia, c</w:t>
            </w:r>
            <w:r w:rsidRPr="00B55FED">
              <w:rPr>
                <w:rFonts w:ascii="Tahoma" w:hAnsi="Tahoma" w:cs="Tahoma"/>
                <w:i/>
                <w:sz w:val="22"/>
                <w:szCs w:val="22"/>
              </w:rPr>
              <w:t xml:space="preserve">onforme </w:t>
            </w:r>
            <w:r w:rsidRPr="00B55FED">
              <w:rPr>
                <w:rFonts w:ascii="Tahoma" w:hAnsi="Tahoma" w:cs="Tahoma"/>
                <w:b/>
                <w:i/>
                <w:sz w:val="20"/>
                <w:szCs w:val="20"/>
              </w:rPr>
              <w:t>a lo establecido en el artículo 23  de la ley 734 de 2002 Código Disciplinario Único”, Art.31 de la 1755 de 2015 y a la ley 1474 de 2011 Estatuto Anticorrupción.</w:t>
            </w:r>
          </w:p>
          <w:p w14:paraId="4D72A216" w14:textId="77777777" w:rsidR="00B86F70" w:rsidRPr="00B55FED" w:rsidRDefault="00B86F70" w:rsidP="00846FC4">
            <w:pPr>
              <w:jc w:val="both"/>
              <w:rPr>
                <w:rFonts w:ascii="Tahoma" w:hAnsi="Tahoma" w:cs="Tahoma"/>
                <w:b/>
                <w:sz w:val="22"/>
                <w:szCs w:val="22"/>
              </w:rPr>
            </w:pPr>
          </w:p>
          <w:p w14:paraId="237F876D" w14:textId="50E0FBF2" w:rsidR="00B86F70" w:rsidRPr="00B55FED" w:rsidRDefault="00B86F70" w:rsidP="00846FC4">
            <w:pPr>
              <w:jc w:val="both"/>
              <w:rPr>
                <w:rFonts w:ascii="Tahoma" w:hAnsi="Tahoma" w:cs="Tahoma"/>
                <w:sz w:val="22"/>
                <w:szCs w:val="22"/>
              </w:rPr>
            </w:pPr>
            <w:r w:rsidRPr="00B55FED">
              <w:rPr>
                <w:rFonts w:ascii="Tahoma" w:hAnsi="Tahoma" w:cs="Tahoma"/>
                <w:b/>
                <w:sz w:val="22"/>
                <w:szCs w:val="22"/>
              </w:rPr>
              <w:t>PERSISTE</w:t>
            </w:r>
            <w:r w:rsidRPr="00B55FED">
              <w:rPr>
                <w:rFonts w:ascii="Tahoma" w:hAnsi="Tahoma" w:cs="Tahoma"/>
                <w:sz w:val="22"/>
                <w:szCs w:val="22"/>
              </w:rPr>
              <w:t>: Toda vez que realizada nuevamente la revisión a los sistemas de la Política Documental de la Alcaldía</w:t>
            </w:r>
            <w:r w:rsidRPr="00B55FED">
              <w:rPr>
                <w:rFonts w:ascii="Tahoma" w:hAnsi="Tahoma" w:cs="Tahoma"/>
                <w:bCs/>
                <w:sz w:val="22"/>
                <w:szCs w:val="22"/>
              </w:rPr>
              <w:t xml:space="preserve">, </w:t>
            </w:r>
            <w:r w:rsidRPr="00B55FED">
              <w:rPr>
                <w:rFonts w:ascii="Tahoma" w:hAnsi="Tahoma" w:cs="Tahoma"/>
                <w:sz w:val="22"/>
                <w:szCs w:val="22"/>
              </w:rPr>
              <w:t>el ciudadano no puede observar la respuesta a su solicitud en el sistema.</w:t>
            </w:r>
          </w:p>
          <w:p w14:paraId="6F756BCF" w14:textId="77777777" w:rsidR="00B86F70" w:rsidRPr="00B55FED" w:rsidRDefault="00B86F70" w:rsidP="00846FC4">
            <w:pPr>
              <w:jc w:val="both"/>
              <w:rPr>
                <w:rFonts w:ascii="Tahoma" w:hAnsi="Tahoma" w:cs="Tahoma"/>
                <w:sz w:val="22"/>
                <w:szCs w:val="22"/>
              </w:rPr>
            </w:pPr>
          </w:p>
          <w:tbl>
            <w:tblPr>
              <w:tblW w:w="3382" w:type="dxa"/>
              <w:jc w:val="center"/>
              <w:tblLayout w:type="fixed"/>
              <w:tblCellMar>
                <w:left w:w="70" w:type="dxa"/>
                <w:right w:w="70" w:type="dxa"/>
              </w:tblCellMar>
              <w:tblLook w:val="04A0" w:firstRow="1" w:lastRow="0" w:firstColumn="1" w:lastColumn="0" w:noHBand="0" w:noVBand="1"/>
            </w:tblPr>
            <w:tblGrid>
              <w:gridCol w:w="1681"/>
              <w:gridCol w:w="1701"/>
            </w:tblGrid>
            <w:tr w:rsidR="001129C9" w:rsidRPr="001129C9" w14:paraId="2CC33998" w14:textId="77777777" w:rsidTr="002C69A2">
              <w:trPr>
                <w:trHeight w:val="192"/>
                <w:jc w:val="center"/>
              </w:trPr>
              <w:tc>
                <w:tcPr>
                  <w:tcW w:w="1681"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7FC8CDA9" w14:textId="750C8FE4" w:rsidR="001129C9" w:rsidRPr="001129C9" w:rsidRDefault="00805D6B"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 xml:space="preserve">FECHA TRAMITE </w:t>
                  </w:r>
                </w:p>
              </w:tc>
              <w:tc>
                <w:tcPr>
                  <w:tcW w:w="1701" w:type="dxa"/>
                  <w:tcBorders>
                    <w:top w:val="single" w:sz="8" w:space="0" w:color="auto"/>
                    <w:left w:val="nil"/>
                    <w:bottom w:val="single" w:sz="8" w:space="0" w:color="auto"/>
                    <w:right w:val="single" w:sz="8" w:space="0" w:color="auto"/>
                  </w:tcBorders>
                  <w:shd w:val="clear" w:color="000000" w:fill="E6B8B7"/>
                  <w:vAlign w:val="center"/>
                  <w:hideMark/>
                </w:tcPr>
                <w:p w14:paraId="5586BB10" w14:textId="7DF917F5" w:rsidR="001129C9" w:rsidRPr="001129C9" w:rsidRDefault="001129C9"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TRAMITE</w:t>
                  </w:r>
                </w:p>
              </w:tc>
            </w:tr>
            <w:tr w:rsidR="001129C9" w:rsidRPr="001129C9" w14:paraId="0BB20C65"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FAA91"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15/12/15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1F37F2"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38763</w:t>
                  </w:r>
                </w:p>
              </w:tc>
            </w:tr>
            <w:tr w:rsidR="001129C9" w:rsidRPr="001129C9" w14:paraId="5839699B"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5B62"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19/01/16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AF7C1F"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1293</w:t>
                  </w:r>
                </w:p>
              </w:tc>
            </w:tr>
            <w:tr w:rsidR="001129C9" w:rsidRPr="001129C9" w14:paraId="20273879"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54FED"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19/01/16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281129"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1297</w:t>
                  </w:r>
                </w:p>
              </w:tc>
            </w:tr>
            <w:tr w:rsidR="001129C9" w:rsidRPr="001129C9" w14:paraId="1DBD38BF"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E46FC"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26/01/16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E600E6"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2344</w:t>
                  </w:r>
                </w:p>
              </w:tc>
            </w:tr>
            <w:tr w:rsidR="001129C9" w:rsidRPr="001129C9" w14:paraId="67A2A7DC"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6ABE8"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01/02/16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6DF025"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3052</w:t>
                  </w:r>
                </w:p>
              </w:tc>
            </w:tr>
            <w:tr w:rsidR="001129C9" w:rsidRPr="001129C9" w14:paraId="6B86822E"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9CD4"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23/02/16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A35F29"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6084</w:t>
                  </w:r>
                </w:p>
              </w:tc>
            </w:tr>
            <w:tr w:rsidR="001129C9" w:rsidRPr="001129C9" w14:paraId="56E6857D"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1A32"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17/03/16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22B0D4"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9133</w:t>
                  </w:r>
                </w:p>
              </w:tc>
            </w:tr>
            <w:tr w:rsidR="001129C9" w:rsidRPr="001129C9" w14:paraId="48154917"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9AC96"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30/06/16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4ED385"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22016</w:t>
                  </w:r>
                </w:p>
              </w:tc>
            </w:tr>
            <w:tr w:rsidR="001129C9" w:rsidRPr="001129C9" w14:paraId="247C7B66"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7DF23"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17/11/15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581077" w14:textId="77777777" w:rsidR="001129C9" w:rsidRPr="001129C9" w:rsidRDefault="001129C9"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36017</w:t>
                  </w:r>
                </w:p>
              </w:tc>
            </w:tr>
          </w:tbl>
          <w:p w14:paraId="35A821E9" w14:textId="77777777" w:rsidR="00B86F70" w:rsidRPr="00B55FED" w:rsidRDefault="00B86F70" w:rsidP="00846FC4">
            <w:pPr>
              <w:jc w:val="both"/>
              <w:rPr>
                <w:rFonts w:ascii="Tahoma" w:eastAsia="Calibri" w:hAnsi="Tahoma" w:cs="Tahoma"/>
                <w:color w:val="FF0000"/>
                <w:sz w:val="22"/>
                <w:szCs w:val="22"/>
                <w:lang w:val="es-CO" w:eastAsia="en-US"/>
              </w:rPr>
            </w:pPr>
          </w:p>
        </w:tc>
      </w:tr>
    </w:tbl>
    <w:p w14:paraId="59B326C1" w14:textId="77777777" w:rsidR="00017187" w:rsidRPr="00B55FED" w:rsidRDefault="00017187" w:rsidP="00767C3C">
      <w:pPr>
        <w:jc w:val="both"/>
        <w:rPr>
          <w:rFonts w:ascii="Tahoma" w:eastAsia="Times New Roman" w:hAnsi="Tahoma" w:cs="Tahoma"/>
          <w:b/>
          <w:bCs/>
          <w:color w:val="FF0000"/>
          <w:sz w:val="18"/>
          <w:szCs w:val="18"/>
          <w:lang w:eastAsia="es-CO"/>
        </w:rPr>
      </w:pPr>
    </w:p>
    <w:p w14:paraId="31644CB5" w14:textId="77777777" w:rsidR="001726E1" w:rsidRDefault="001726E1" w:rsidP="00AB0621">
      <w:pPr>
        <w:pStyle w:val="Encabezado"/>
        <w:tabs>
          <w:tab w:val="right" w:pos="709"/>
          <w:tab w:val="right" w:pos="8222"/>
        </w:tabs>
        <w:jc w:val="both"/>
        <w:rPr>
          <w:rFonts w:ascii="Tahoma" w:eastAsia="Times New Roman" w:hAnsi="Tahoma" w:cs="Tahoma"/>
          <w:b/>
          <w:bCs/>
          <w:sz w:val="22"/>
          <w:szCs w:val="22"/>
          <w:lang w:val="es-CO" w:eastAsia="es-CO"/>
        </w:rPr>
      </w:pPr>
    </w:p>
    <w:p w14:paraId="6D49AFEC" w14:textId="64D489B2" w:rsidR="00753676" w:rsidRPr="00B55FED" w:rsidRDefault="00753676" w:rsidP="00AB0621">
      <w:pPr>
        <w:pStyle w:val="Encabezado"/>
        <w:tabs>
          <w:tab w:val="right" w:pos="709"/>
          <w:tab w:val="right" w:pos="8222"/>
        </w:tabs>
        <w:jc w:val="both"/>
        <w:rPr>
          <w:rFonts w:ascii="Tahoma" w:eastAsia="Times New Roman" w:hAnsi="Tahoma" w:cs="Tahoma"/>
          <w:b/>
          <w:bCs/>
          <w:sz w:val="22"/>
          <w:szCs w:val="22"/>
          <w:lang w:val="es-CO" w:eastAsia="es-CO"/>
        </w:rPr>
      </w:pPr>
      <w:r w:rsidRPr="00B55FED">
        <w:rPr>
          <w:rFonts w:ascii="Tahoma" w:eastAsia="Times New Roman" w:hAnsi="Tahoma" w:cs="Tahoma"/>
          <w:b/>
          <w:bCs/>
          <w:sz w:val="22"/>
          <w:szCs w:val="22"/>
          <w:lang w:val="es-CO" w:eastAsia="es-CO"/>
        </w:rPr>
        <w:t>2.1.</w:t>
      </w:r>
      <w:r w:rsidR="00B86F70" w:rsidRPr="00B55FED">
        <w:rPr>
          <w:rFonts w:ascii="Tahoma" w:eastAsia="Times New Roman" w:hAnsi="Tahoma" w:cs="Tahoma"/>
          <w:b/>
          <w:bCs/>
          <w:sz w:val="22"/>
          <w:szCs w:val="22"/>
          <w:lang w:val="es-CO" w:eastAsia="es-CO"/>
        </w:rPr>
        <w:t>6</w:t>
      </w:r>
      <w:r w:rsidRPr="00B55FED">
        <w:rPr>
          <w:rFonts w:ascii="Tahoma" w:eastAsia="Times New Roman" w:hAnsi="Tahoma" w:cs="Tahoma"/>
          <w:b/>
          <w:bCs/>
          <w:sz w:val="22"/>
          <w:szCs w:val="22"/>
          <w:lang w:val="es-CO" w:eastAsia="es-CO"/>
        </w:rPr>
        <w:t xml:space="preserve"> TOTAL DE HALLAZGOS QUE PERSISTEN DEL PLAN DE MEJORAMIENTO N° </w:t>
      </w:r>
      <w:r w:rsidR="00AB0621" w:rsidRPr="00B55FED">
        <w:rPr>
          <w:rFonts w:ascii="Tahoma" w:eastAsia="Times New Roman" w:hAnsi="Tahoma" w:cs="Tahoma"/>
          <w:b/>
          <w:bCs/>
          <w:sz w:val="22"/>
          <w:szCs w:val="22"/>
          <w:lang w:val="es-CO" w:eastAsia="es-CO"/>
        </w:rPr>
        <w:t>1</w:t>
      </w:r>
      <w:r w:rsidR="00023378" w:rsidRPr="00B55FED">
        <w:rPr>
          <w:rFonts w:ascii="Tahoma" w:eastAsia="Times New Roman" w:hAnsi="Tahoma" w:cs="Tahoma"/>
          <w:b/>
          <w:bCs/>
          <w:sz w:val="22"/>
          <w:szCs w:val="22"/>
          <w:lang w:val="es-CO" w:eastAsia="es-CO"/>
        </w:rPr>
        <w:t>4 -2015</w:t>
      </w:r>
      <w:r w:rsidR="00B8572E" w:rsidRPr="00B55FED">
        <w:rPr>
          <w:rFonts w:ascii="Tahoma" w:eastAsia="Times New Roman" w:hAnsi="Tahoma" w:cs="Tahoma"/>
          <w:b/>
          <w:bCs/>
          <w:sz w:val="22"/>
          <w:szCs w:val="22"/>
          <w:lang w:val="es-CO" w:eastAsia="es-CO"/>
        </w:rPr>
        <w:t xml:space="preserve"> </w:t>
      </w:r>
      <w:r w:rsidR="00AB0621" w:rsidRPr="00B55FED">
        <w:rPr>
          <w:rFonts w:ascii="Tahoma" w:eastAsia="Times New Roman" w:hAnsi="Tahoma" w:cs="Tahoma"/>
          <w:b/>
          <w:bCs/>
          <w:sz w:val="22"/>
          <w:szCs w:val="22"/>
          <w:lang w:val="es-CO" w:eastAsia="es-CO"/>
        </w:rPr>
        <w:t>TRES (3).</w:t>
      </w:r>
    </w:p>
    <w:p w14:paraId="17C57092" w14:textId="77777777" w:rsidR="004257F7" w:rsidRDefault="004257F7" w:rsidP="004257F7">
      <w:pPr>
        <w:pStyle w:val="xmsoheader"/>
        <w:spacing w:before="0" w:beforeAutospacing="0" w:after="0" w:afterAutospacing="0"/>
        <w:jc w:val="both"/>
        <w:rPr>
          <w:rFonts w:ascii="Tahoma" w:eastAsiaTheme="minorEastAsia" w:hAnsi="Tahoma" w:cs="Tahoma"/>
          <w:bCs/>
          <w:color w:val="FF0000"/>
          <w:sz w:val="22"/>
          <w:szCs w:val="22"/>
          <w:lang w:eastAsia="es-ES"/>
        </w:rPr>
      </w:pPr>
    </w:p>
    <w:p w14:paraId="3EEEF129" w14:textId="24F9FBB9" w:rsidR="00753676" w:rsidRDefault="00753676" w:rsidP="004257F7">
      <w:pPr>
        <w:pStyle w:val="xmsoheader"/>
        <w:spacing w:before="0" w:beforeAutospacing="0" w:after="0" w:afterAutospacing="0"/>
        <w:jc w:val="both"/>
        <w:rPr>
          <w:rFonts w:ascii="Tahoma" w:hAnsi="Tahoma" w:cs="Tahoma"/>
          <w:sz w:val="22"/>
          <w:szCs w:val="22"/>
          <w:lang w:val="es-ES_tradnl"/>
        </w:rPr>
      </w:pPr>
      <w:r w:rsidRPr="00B55FED">
        <w:rPr>
          <w:rFonts w:ascii="Tahoma" w:hAnsi="Tahoma" w:cs="Tahoma"/>
          <w:sz w:val="22"/>
          <w:szCs w:val="22"/>
          <w:lang w:val="es-ES_tradnl"/>
        </w:rPr>
        <w:t xml:space="preserve">Es importante anotar que la Unidad de Control Interno viene realizando seguimiento a los Planes de Mejoramiento suscritos con entes internos </w:t>
      </w:r>
      <w:r w:rsidR="00E75FE8">
        <w:rPr>
          <w:rFonts w:ascii="Tahoma" w:hAnsi="Tahoma" w:cs="Tahoma"/>
          <w:sz w:val="22"/>
          <w:szCs w:val="22"/>
          <w:lang w:val="es-ES_tradnl"/>
        </w:rPr>
        <w:t xml:space="preserve">y </w:t>
      </w:r>
      <w:r w:rsidRPr="00B55FED">
        <w:rPr>
          <w:rFonts w:ascii="Tahoma" w:hAnsi="Tahoma" w:cs="Tahoma"/>
          <w:sz w:val="22"/>
          <w:szCs w:val="22"/>
          <w:lang w:val="es-ES_tradnl"/>
        </w:rPr>
        <w:t>externos, evidenciándose el respectivo avance como se describe a continuación:</w:t>
      </w:r>
    </w:p>
    <w:p w14:paraId="09266B80" w14:textId="77777777" w:rsidR="00A6155B" w:rsidRDefault="00A6155B" w:rsidP="00753676">
      <w:pPr>
        <w:pStyle w:val="xmsoheader"/>
        <w:spacing w:before="0" w:beforeAutospacing="0" w:after="0" w:afterAutospacing="0"/>
        <w:ind w:left="142"/>
        <w:jc w:val="both"/>
        <w:rPr>
          <w:rFonts w:ascii="Tahoma" w:hAnsi="Tahoma" w:cs="Tahoma"/>
          <w:sz w:val="22"/>
          <w:szCs w:val="22"/>
          <w:lang w:val="es-ES_tradnl"/>
        </w:rPr>
      </w:pPr>
    </w:p>
    <w:p w14:paraId="1A65E2DB" w14:textId="46FB88F8" w:rsidR="006A0363" w:rsidRPr="00940B8D" w:rsidRDefault="00940B8D" w:rsidP="00940B8D">
      <w:pPr>
        <w:jc w:val="both"/>
        <w:rPr>
          <w:rFonts w:ascii="Tahoma" w:hAnsi="Tahoma" w:cs="Tahoma"/>
          <w:b/>
          <w:sz w:val="22"/>
          <w:szCs w:val="22"/>
        </w:rPr>
      </w:pPr>
      <w:r>
        <w:rPr>
          <w:rFonts w:ascii="Tahoma" w:hAnsi="Tahoma" w:cs="Tahoma"/>
          <w:b/>
          <w:sz w:val="22"/>
          <w:szCs w:val="22"/>
        </w:rPr>
        <w:t xml:space="preserve">2.1.7 </w:t>
      </w:r>
      <w:r w:rsidR="006A0363" w:rsidRPr="00940B8D">
        <w:rPr>
          <w:rFonts w:ascii="Tahoma" w:hAnsi="Tahoma" w:cs="Tahoma"/>
          <w:b/>
          <w:sz w:val="22"/>
          <w:szCs w:val="22"/>
        </w:rPr>
        <w:t>PLAN DE MEJORAMIENTO No.</w:t>
      </w:r>
      <w:r w:rsidR="00DC4651">
        <w:rPr>
          <w:rFonts w:ascii="Tahoma" w:hAnsi="Tahoma" w:cs="Tahoma"/>
          <w:b/>
          <w:sz w:val="22"/>
          <w:szCs w:val="22"/>
        </w:rPr>
        <w:t xml:space="preserve"> </w:t>
      </w:r>
      <w:r w:rsidR="006A0363" w:rsidRPr="00940B8D">
        <w:rPr>
          <w:rFonts w:ascii="Tahoma" w:hAnsi="Tahoma" w:cs="Tahoma"/>
          <w:b/>
          <w:sz w:val="22"/>
          <w:szCs w:val="22"/>
        </w:rPr>
        <w:t>2 -2016: AVENIDA COLÓN ERUM-INFI-OOPP CONTRALORÍA GENERAL  DEL MUNICIPIO:</w:t>
      </w:r>
    </w:p>
    <w:p w14:paraId="51BCB058" w14:textId="77777777" w:rsidR="006A0363" w:rsidRPr="00B55FED" w:rsidRDefault="006A0363" w:rsidP="006A0363">
      <w:pPr>
        <w:jc w:val="both"/>
        <w:rPr>
          <w:rFonts w:ascii="Tahoma" w:hAnsi="Tahoma" w:cs="Tahoma"/>
          <w:b/>
          <w:sz w:val="22"/>
          <w:szCs w:val="22"/>
        </w:rPr>
      </w:pPr>
    </w:p>
    <w:p w14:paraId="4EC5F011" w14:textId="7CF377D2" w:rsidR="006A0363" w:rsidRPr="00B55FED" w:rsidRDefault="006A0363" w:rsidP="006A0363">
      <w:pPr>
        <w:ind w:left="360"/>
        <w:jc w:val="both"/>
        <w:rPr>
          <w:rFonts w:ascii="Tahoma" w:hAnsi="Tahoma" w:cs="Tahoma"/>
          <w:sz w:val="22"/>
          <w:szCs w:val="22"/>
        </w:rPr>
      </w:pPr>
      <w:r w:rsidRPr="00B55FED">
        <w:rPr>
          <w:rFonts w:ascii="Tahoma" w:hAnsi="Tahoma" w:cs="Tahoma"/>
          <w:sz w:val="22"/>
          <w:szCs w:val="22"/>
        </w:rPr>
        <w:t>Dentro de los roles que debe cumplir la Unidad de Control Interno de la Alcaldía de Manizales</w:t>
      </w:r>
      <w:r w:rsidR="00900568">
        <w:rPr>
          <w:rFonts w:ascii="Tahoma" w:hAnsi="Tahoma" w:cs="Tahoma"/>
          <w:sz w:val="22"/>
          <w:szCs w:val="22"/>
        </w:rPr>
        <w:t>,</w:t>
      </w:r>
      <w:r w:rsidRPr="00B55FED">
        <w:rPr>
          <w:rFonts w:ascii="Tahoma" w:hAnsi="Tahoma" w:cs="Tahoma"/>
          <w:sz w:val="22"/>
          <w:szCs w:val="22"/>
        </w:rPr>
        <w:t xml:space="preserve"> se encuentra </w:t>
      </w:r>
      <w:r w:rsidR="00900568">
        <w:rPr>
          <w:rFonts w:ascii="Tahoma" w:hAnsi="Tahoma" w:cs="Tahoma"/>
          <w:sz w:val="22"/>
          <w:szCs w:val="22"/>
        </w:rPr>
        <w:t>el</w:t>
      </w:r>
      <w:r w:rsidRPr="00B55FED">
        <w:rPr>
          <w:rFonts w:ascii="Tahoma" w:hAnsi="Tahoma" w:cs="Tahoma"/>
          <w:sz w:val="22"/>
          <w:szCs w:val="22"/>
        </w:rPr>
        <w:t xml:space="preserve"> de seguimiento, es por ello que viene realizando seguimiento semestra</w:t>
      </w:r>
      <w:r w:rsidR="00900568">
        <w:rPr>
          <w:rFonts w:ascii="Tahoma" w:hAnsi="Tahoma" w:cs="Tahoma"/>
          <w:sz w:val="22"/>
          <w:szCs w:val="22"/>
        </w:rPr>
        <w:t>l</w:t>
      </w:r>
      <w:r w:rsidR="00F75ED7" w:rsidRPr="00B55FED">
        <w:rPr>
          <w:rFonts w:ascii="Tahoma" w:hAnsi="Tahoma" w:cs="Tahoma"/>
          <w:sz w:val="22"/>
          <w:szCs w:val="22"/>
        </w:rPr>
        <w:t xml:space="preserve"> al plan de mejoramiento No.</w:t>
      </w:r>
      <w:r w:rsidR="00900568">
        <w:rPr>
          <w:rFonts w:ascii="Tahoma" w:hAnsi="Tahoma" w:cs="Tahoma"/>
          <w:sz w:val="22"/>
          <w:szCs w:val="22"/>
        </w:rPr>
        <w:t xml:space="preserve"> 2-2016</w:t>
      </w:r>
      <w:r w:rsidRPr="00B55FED">
        <w:rPr>
          <w:rFonts w:ascii="Tahoma" w:hAnsi="Tahoma" w:cs="Tahoma"/>
          <w:sz w:val="22"/>
          <w:szCs w:val="22"/>
        </w:rPr>
        <w:t>, evidenciándose durante el proceso de auditoría un avance como se describe a continuación:</w:t>
      </w:r>
    </w:p>
    <w:p w14:paraId="1A979CB0" w14:textId="77777777" w:rsidR="006A0363" w:rsidRPr="00B55FED" w:rsidRDefault="006A0363" w:rsidP="006A0363">
      <w:pPr>
        <w:ind w:left="360"/>
        <w:jc w:val="both"/>
        <w:rPr>
          <w:rFonts w:ascii="Tahoma" w:hAnsi="Tahoma" w:cs="Tahoma"/>
          <w:sz w:val="22"/>
          <w:szCs w:val="22"/>
        </w:rPr>
      </w:pPr>
    </w:p>
    <w:tbl>
      <w:tblPr>
        <w:tblW w:w="7782" w:type="dxa"/>
        <w:tblInd w:w="652" w:type="dxa"/>
        <w:tblLayout w:type="fixed"/>
        <w:tblCellMar>
          <w:left w:w="70" w:type="dxa"/>
          <w:right w:w="70" w:type="dxa"/>
        </w:tblCellMar>
        <w:tblLook w:val="04A0" w:firstRow="1" w:lastRow="0" w:firstColumn="1" w:lastColumn="0" w:noHBand="0" w:noVBand="1"/>
      </w:tblPr>
      <w:tblGrid>
        <w:gridCol w:w="1119"/>
        <w:gridCol w:w="1560"/>
        <w:gridCol w:w="1559"/>
        <w:gridCol w:w="992"/>
        <w:gridCol w:w="1134"/>
        <w:gridCol w:w="1418"/>
      </w:tblGrid>
      <w:tr w:rsidR="006A0363" w:rsidRPr="00B55FED" w14:paraId="116A262C" w14:textId="77777777" w:rsidTr="00380711">
        <w:trPr>
          <w:trHeight w:val="502"/>
        </w:trPr>
        <w:tc>
          <w:tcPr>
            <w:tcW w:w="111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562BD9D"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lastRenderedPageBreak/>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78111A48"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t>Valoración de Cumplimiento</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432A2BBA"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t>% de Cumplimiento</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43DC43E1"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t>Eficacia</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7424E940"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t>Eficiencia</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47152646" w14:textId="77777777" w:rsidR="006A0363" w:rsidRPr="00B55FED" w:rsidRDefault="006A0363" w:rsidP="006A0363">
            <w:pPr>
              <w:jc w:val="center"/>
              <w:rPr>
                <w:rFonts w:ascii="Tahoma" w:hAnsi="Tahoma" w:cs="Tahoma"/>
                <w:b/>
                <w:bCs/>
                <w:sz w:val="20"/>
                <w:szCs w:val="20"/>
              </w:rPr>
            </w:pPr>
            <w:r w:rsidRPr="00B55FED">
              <w:rPr>
                <w:rFonts w:ascii="Tahoma" w:hAnsi="Tahoma" w:cs="Tahoma"/>
                <w:b/>
                <w:bCs/>
                <w:sz w:val="20"/>
                <w:szCs w:val="20"/>
              </w:rPr>
              <w:t>Impacto</w:t>
            </w:r>
          </w:p>
        </w:tc>
      </w:tr>
      <w:tr w:rsidR="006A0363" w:rsidRPr="00B55FED" w14:paraId="3D61A225"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FF0000"/>
            <w:vAlign w:val="center"/>
            <w:hideMark/>
          </w:tcPr>
          <w:p w14:paraId="3047183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60" w:type="dxa"/>
            <w:tcBorders>
              <w:top w:val="nil"/>
              <w:left w:val="nil"/>
              <w:bottom w:val="single" w:sz="4" w:space="0" w:color="auto"/>
              <w:right w:val="single" w:sz="4" w:space="0" w:color="auto"/>
            </w:tcBorders>
            <w:shd w:val="clear" w:color="auto" w:fill="FF0000"/>
            <w:vAlign w:val="center"/>
          </w:tcPr>
          <w:p w14:paraId="3277B7BD"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nil"/>
              <w:left w:val="nil"/>
              <w:bottom w:val="single" w:sz="4" w:space="0" w:color="auto"/>
              <w:right w:val="single" w:sz="4" w:space="0" w:color="auto"/>
            </w:tcBorders>
            <w:shd w:val="clear" w:color="auto" w:fill="FF0000"/>
            <w:vAlign w:val="center"/>
          </w:tcPr>
          <w:p w14:paraId="35D0A06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78.5%</w:t>
            </w:r>
          </w:p>
        </w:tc>
        <w:tc>
          <w:tcPr>
            <w:tcW w:w="992" w:type="dxa"/>
            <w:tcBorders>
              <w:top w:val="nil"/>
              <w:left w:val="nil"/>
              <w:bottom w:val="single" w:sz="4" w:space="0" w:color="auto"/>
              <w:right w:val="single" w:sz="4" w:space="0" w:color="auto"/>
            </w:tcBorders>
            <w:shd w:val="clear" w:color="auto" w:fill="FF0000"/>
            <w:vAlign w:val="center"/>
          </w:tcPr>
          <w:p w14:paraId="1FA5977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nil"/>
              <w:left w:val="nil"/>
              <w:bottom w:val="single" w:sz="4" w:space="0" w:color="auto"/>
              <w:right w:val="single" w:sz="4" w:space="0" w:color="auto"/>
            </w:tcBorders>
            <w:shd w:val="clear" w:color="auto" w:fill="FF0000"/>
            <w:vAlign w:val="center"/>
          </w:tcPr>
          <w:p w14:paraId="2EB044C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nil"/>
              <w:left w:val="nil"/>
              <w:bottom w:val="single" w:sz="4" w:space="0" w:color="auto"/>
              <w:right w:val="single" w:sz="4" w:space="0" w:color="auto"/>
            </w:tcBorders>
            <w:shd w:val="clear" w:color="auto" w:fill="FF0000"/>
            <w:vAlign w:val="center"/>
          </w:tcPr>
          <w:p w14:paraId="3B4ABDD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39609BB6"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FF0000"/>
            <w:vAlign w:val="center"/>
            <w:hideMark/>
          </w:tcPr>
          <w:p w14:paraId="6596326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60" w:type="dxa"/>
            <w:tcBorders>
              <w:top w:val="nil"/>
              <w:left w:val="nil"/>
              <w:bottom w:val="single" w:sz="4" w:space="0" w:color="auto"/>
              <w:right w:val="single" w:sz="4" w:space="0" w:color="auto"/>
            </w:tcBorders>
            <w:shd w:val="clear" w:color="auto" w:fill="FF0000"/>
            <w:vAlign w:val="center"/>
            <w:hideMark/>
          </w:tcPr>
          <w:p w14:paraId="4E18151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nil"/>
              <w:left w:val="nil"/>
              <w:bottom w:val="single" w:sz="4" w:space="0" w:color="auto"/>
              <w:right w:val="single" w:sz="4" w:space="0" w:color="auto"/>
            </w:tcBorders>
            <w:shd w:val="clear" w:color="auto" w:fill="FF0000"/>
            <w:vAlign w:val="center"/>
            <w:hideMark/>
          </w:tcPr>
          <w:p w14:paraId="0CED3F3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64.5%</w:t>
            </w:r>
          </w:p>
        </w:tc>
        <w:tc>
          <w:tcPr>
            <w:tcW w:w="992" w:type="dxa"/>
            <w:tcBorders>
              <w:top w:val="nil"/>
              <w:left w:val="nil"/>
              <w:bottom w:val="single" w:sz="4" w:space="0" w:color="auto"/>
              <w:right w:val="single" w:sz="4" w:space="0" w:color="auto"/>
            </w:tcBorders>
            <w:shd w:val="clear" w:color="auto" w:fill="FF0000"/>
            <w:vAlign w:val="center"/>
            <w:hideMark/>
          </w:tcPr>
          <w:p w14:paraId="049ED52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nil"/>
              <w:left w:val="nil"/>
              <w:bottom w:val="single" w:sz="4" w:space="0" w:color="auto"/>
              <w:right w:val="single" w:sz="4" w:space="0" w:color="auto"/>
            </w:tcBorders>
            <w:shd w:val="clear" w:color="auto" w:fill="FF0000"/>
            <w:vAlign w:val="center"/>
            <w:hideMark/>
          </w:tcPr>
          <w:p w14:paraId="5C633D0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nil"/>
              <w:left w:val="nil"/>
              <w:bottom w:val="single" w:sz="4" w:space="0" w:color="auto"/>
              <w:right w:val="single" w:sz="4" w:space="0" w:color="auto"/>
            </w:tcBorders>
            <w:shd w:val="clear" w:color="auto" w:fill="FF0000"/>
            <w:vAlign w:val="center"/>
            <w:hideMark/>
          </w:tcPr>
          <w:p w14:paraId="662876C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2EB99EE2"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FF0000"/>
            <w:vAlign w:val="center"/>
            <w:hideMark/>
          </w:tcPr>
          <w:p w14:paraId="4A42678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3</w:t>
            </w:r>
          </w:p>
        </w:tc>
        <w:tc>
          <w:tcPr>
            <w:tcW w:w="1560" w:type="dxa"/>
            <w:tcBorders>
              <w:top w:val="nil"/>
              <w:left w:val="nil"/>
              <w:bottom w:val="single" w:sz="4" w:space="0" w:color="auto"/>
              <w:right w:val="single" w:sz="4" w:space="0" w:color="auto"/>
            </w:tcBorders>
            <w:shd w:val="clear" w:color="auto" w:fill="FF0000"/>
            <w:vAlign w:val="center"/>
            <w:hideMark/>
          </w:tcPr>
          <w:p w14:paraId="708AEB7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nil"/>
              <w:left w:val="nil"/>
              <w:bottom w:val="single" w:sz="4" w:space="0" w:color="auto"/>
              <w:right w:val="single" w:sz="4" w:space="0" w:color="auto"/>
            </w:tcBorders>
            <w:shd w:val="clear" w:color="auto" w:fill="FF0000"/>
            <w:vAlign w:val="center"/>
            <w:hideMark/>
          </w:tcPr>
          <w:p w14:paraId="1C78991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71.5%</w:t>
            </w:r>
          </w:p>
        </w:tc>
        <w:tc>
          <w:tcPr>
            <w:tcW w:w="992" w:type="dxa"/>
            <w:tcBorders>
              <w:top w:val="nil"/>
              <w:left w:val="nil"/>
              <w:bottom w:val="single" w:sz="4" w:space="0" w:color="auto"/>
              <w:right w:val="single" w:sz="4" w:space="0" w:color="auto"/>
            </w:tcBorders>
            <w:shd w:val="clear" w:color="auto" w:fill="FF0000"/>
            <w:vAlign w:val="center"/>
            <w:hideMark/>
          </w:tcPr>
          <w:p w14:paraId="5994CA4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nil"/>
              <w:left w:val="nil"/>
              <w:bottom w:val="single" w:sz="4" w:space="0" w:color="auto"/>
              <w:right w:val="single" w:sz="4" w:space="0" w:color="auto"/>
            </w:tcBorders>
            <w:shd w:val="clear" w:color="auto" w:fill="FF0000"/>
            <w:vAlign w:val="center"/>
            <w:hideMark/>
          </w:tcPr>
          <w:p w14:paraId="3C222E3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nil"/>
              <w:left w:val="nil"/>
              <w:bottom w:val="single" w:sz="4" w:space="0" w:color="auto"/>
              <w:right w:val="single" w:sz="4" w:space="0" w:color="auto"/>
            </w:tcBorders>
            <w:shd w:val="clear" w:color="auto" w:fill="FF0000"/>
            <w:vAlign w:val="center"/>
            <w:hideMark/>
          </w:tcPr>
          <w:p w14:paraId="0652BA1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217409EC"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00B050"/>
            <w:vAlign w:val="center"/>
            <w:hideMark/>
          </w:tcPr>
          <w:p w14:paraId="2211031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4</w:t>
            </w:r>
          </w:p>
        </w:tc>
        <w:tc>
          <w:tcPr>
            <w:tcW w:w="1560" w:type="dxa"/>
            <w:tcBorders>
              <w:top w:val="nil"/>
              <w:left w:val="nil"/>
              <w:bottom w:val="single" w:sz="4" w:space="0" w:color="auto"/>
              <w:right w:val="single" w:sz="4" w:space="0" w:color="auto"/>
            </w:tcBorders>
            <w:shd w:val="clear" w:color="auto" w:fill="00B050"/>
            <w:vAlign w:val="center"/>
            <w:hideMark/>
          </w:tcPr>
          <w:p w14:paraId="01B1668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nil"/>
              <w:left w:val="nil"/>
              <w:bottom w:val="single" w:sz="4" w:space="0" w:color="auto"/>
              <w:right w:val="single" w:sz="4" w:space="0" w:color="auto"/>
            </w:tcBorders>
            <w:shd w:val="clear" w:color="auto" w:fill="00B050"/>
            <w:vAlign w:val="center"/>
            <w:hideMark/>
          </w:tcPr>
          <w:p w14:paraId="0DB6E73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nil"/>
              <w:left w:val="nil"/>
              <w:bottom w:val="single" w:sz="4" w:space="0" w:color="auto"/>
              <w:right w:val="single" w:sz="4" w:space="0" w:color="auto"/>
            </w:tcBorders>
            <w:shd w:val="clear" w:color="auto" w:fill="00B050"/>
            <w:vAlign w:val="center"/>
            <w:hideMark/>
          </w:tcPr>
          <w:p w14:paraId="3CD1F0B8"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nil"/>
              <w:left w:val="nil"/>
              <w:bottom w:val="single" w:sz="4" w:space="0" w:color="auto"/>
              <w:right w:val="single" w:sz="4" w:space="0" w:color="auto"/>
            </w:tcBorders>
            <w:shd w:val="clear" w:color="auto" w:fill="00B050"/>
            <w:vAlign w:val="center"/>
            <w:hideMark/>
          </w:tcPr>
          <w:p w14:paraId="5D0CA05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nil"/>
              <w:left w:val="nil"/>
              <w:bottom w:val="single" w:sz="4" w:space="0" w:color="auto"/>
              <w:right w:val="single" w:sz="4" w:space="0" w:color="auto"/>
            </w:tcBorders>
            <w:shd w:val="clear" w:color="auto" w:fill="00B050"/>
            <w:vAlign w:val="center"/>
            <w:hideMark/>
          </w:tcPr>
          <w:p w14:paraId="487090E9"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2D28C14B"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FF0000"/>
            <w:vAlign w:val="center"/>
            <w:hideMark/>
          </w:tcPr>
          <w:p w14:paraId="7BAD5CF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5</w:t>
            </w:r>
          </w:p>
        </w:tc>
        <w:tc>
          <w:tcPr>
            <w:tcW w:w="1560" w:type="dxa"/>
            <w:tcBorders>
              <w:top w:val="nil"/>
              <w:left w:val="nil"/>
              <w:bottom w:val="single" w:sz="4" w:space="0" w:color="auto"/>
              <w:right w:val="single" w:sz="4" w:space="0" w:color="auto"/>
            </w:tcBorders>
            <w:shd w:val="clear" w:color="auto" w:fill="FF0000"/>
            <w:vAlign w:val="center"/>
            <w:hideMark/>
          </w:tcPr>
          <w:p w14:paraId="44D3DBA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nil"/>
              <w:left w:val="nil"/>
              <w:bottom w:val="single" w:sz="4" w:space="0" w:color="auto"/>
              <w:right w:val="single" w:sz="4" w:space="0" w:color="auto"/>
            </w:tcBorders>
            <w:shd w:val="clear" w:color="auto" w:fill="FF0000"/>
            <w:vAlign w:val="center"/>
            <w:hideMark/>
          </w:tcPr>
          <w:p w14:paraId="0E9E556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36%</w:t>
            </w:r>
          </w:p>
        </w:tc>
        <w:tc>
          <w:tcPr>
            <w:tcW w:w="992" w:type="dxa"/>
            <w:tcBorders>
              <w:top w:val="nil"/>
              <w:left w:val="nil"/>
              <w:bottom w:val="single" w:sz="4" w:space="0" w:color="auto"/>
              <w:right w:val="single" w:sz="4" w:space="0" w:color="auto"/>
            </w:tcBorders>
            <w:shd w:val="clear" w:color="auto" w:fill="FF0000"/>
            <w:vAlign w:val="center"/>
            <w:hideMark/>
          </w:tcPr>
          <w:p w14:paraId="6B404CE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nil"/>
              <w:left w:val="nil"/>
              <w:bottom w:val="single" w:sz="4" w:space="0" w:color="auto"/>
              <w:right w:val="single" w:sz="4" w:space="0" w:color="auto"/>
            </w:tcBorders>
            <w:shd w:val="clear" w:color="auto" w:fill="FF0000"/>
            <w:vAlign w:val="center"/>
            <w:hideMark/>
          </w:tcPr>
          <w:p w14:paraId="1CD321F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nil"/>
              <w:left w:val="nil"/>
              <w:bottom w:val="single" w:sz="4" w:space="0" w:color="auto"/>
              <w:right w:val="single" w:sz="4" w:space="0" w:color="auto"/>
            </w:tcBorders>
            <w:shd w:val="clear" w:color="auto" w:fill="FF0000"/>
            <w:vAlign w:val="center"/>
            <w:hideMark/>
          </w:tcPr>
          <w:p w14:paraId="6ACBF2A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28F69ED1" w14:textId="77777777" w:rsidTr="00380711">
        <w:trPr>
          <w:trHeight w:val="255"/>
        </w:trPr>
        <w:tc>
          <w:tcPr>
            <w:tcW w:w="1119" w:type="dxa"/>
            <w:tcBorders>
              <w:top w:val="nil"/>
              <w:left w:val="single" w:sz="4" w:space="0" w:color="auto"/>
              <w:bottom w:val="single" w:sz="4" w:space="0" w:color="auto"/>
              <w:right w:val="single" w:sz="4" w:space="0" w:color="auto"/>
            </w:tcBorders>
            <w:shd w:val="clear" w:color="auto" w:fill="FF0000"/>
            <w:vAlign w:val="center"/>
          </w:tcPr>
          <w:p w14:paraId="0F8C1EC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6</w:t>
            </w:r>
          </w:p>
        </w:tc>
        <w:tc>
          <w:tcPr>
            <w:tcW w:w="1560" w:type="dxa"/>
            <w:tcBorders>
              <w:top w:val="nil"/>
              <w:left w:val="nil"/>
              <w:bottom w:val="single" w:sz="4" w:space="0" w:color="auto"/>
              <w:right w:val="single" w:sz="4" w:space="0" w:color="auto"/>
            </w:tcBorders>
            <w:shd w:val="clear" w:color="auto" w:fill="FF0000"/>
            <w:vAlign w:val="center"/>
          </w:tcPr>
          <w:p w14:paraId="0D86A665"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nil"/>
              <w:left w:val="nil"/>
              <w:bottom w:val="single" w:sz="4" w:space="0" w:color="auto"/>
              <w:right w:val="single" w:sz="4" w:space="0" w:color="auto"/>
            </w:tcBorders>
            <w:shd w:val="clear" w:color="auto" w:fill="FF0000"/>
            <w:vAlign w:val="center"/>
          </w:tcPr>
          <w:p w14:paraId="01AA373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36%</w:t>
            </w:r>
          </w:p>
        </w:tc>
        <w:tc>
          <w:tcPr>
            <w:tcW w:w="992" w:type="dxa"/>
            <w:tcBorders>
              <w:top w:val="nil"/>
              <w:left w:val="nil"/>
              <w:bottom w:val="single" w:sz="4" w:space="0" w:color="auto"/>
              <w:right w:val="single" w:sz="4" w:space="0" w:color="auto"/>
            </w:tcBorders>
            <w:shd w:val="clear" w:color="auto" w:fill="FF0000"/>
            <w:vAlign w:val="center"/>
          </w:tcPr>
          <w:p w14:paraId="7A147671"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nil"/>
              <w:left w:val="nil"/>
              <w:bottom w:val="single" w:sz="4" w:space="0" w:color="auto"/>
              <w:right w:val="single" w:sz="4" w:space="0" w:color="auto"/>
            </w:tcBorders>
            <w:shd w:val="clear" w:color="auto" w:fill="FF0000"/>
            <w:vAlign w:val="center"/>
          </w:tcPr>
          <w:p w14:paraId="7E10C1DD"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nil"/>
              <w:left w:val="nil"/>
              <w:bottom w:val="single" w:sz="4" w:space="0" w:color="auto"/>
              <w:right w:val="single" w:sz="4" w:space="0" w:color="auto"/>
            </w:tcBorders>
            <w:shd w:val="clear" w:color="auto" w:fill="FF0000"/>
            <w:vAlign w:val="center"/>
          </w:tcPr>
          <w:p w14:paraId="63EA2768"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01CFC126"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FF0000"/>
            <w:vAlign w:val="center"/>
          </w:tcPr>
          <w:p w14:paraId="1837903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7</w:t>
            </w:r>
          </w:p>
        </w:tc>
        <w:tc>
          <w:tcPr>
            <w:tcW w:w="1560" w:type="dxa"/>
            <w:tcBorders>
              <w:top w:val="single" w:sz="4" w:space="0" w:color="auto"/>
              <w:left w:val="nil"/>
              <w:bottom w:val="single" w:sz="4" w:space="0" w:color="auto"/>
              <w:right w:val="single" w:sz="4" w:space="0" w:color="auto"/>
            </w:tcBorders>
            <w:shd w:val="clear" w:color="auto" w:fill="FF0000"/>
            <w:vAlign w:val="center"/>
          </w:tcPr>
          <w:p w14:paraId="26A38098"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single" w:sz="4" w:space="0" w:color="auto"/>
              <w:left w:val="nil"/>
              <w:bottom w:val="single" w:sz="4" w:space="0" w:color="auto"/>
              <w:right w:val="single" w:sz="4" w:space="0" w:color="auto"/>
            </w:tcBorders>
            <w:shd w:val="clear" w:color="auto" w:fill="FF0000"/>
            <w:vAlign w:val="center"/>
          </w:tcPr>
          <w:p w14:paraId="6989040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18%</w:t>
            </w:r>
          </w:p>
        </w:tc>
        <w:tc>
          <w:tcPr>
            <w:tcW w:w="992" w:type="dxa"/>
            <w:tcBorders>
              <w:top w:val="single" w:sz="4" w:space="0" w:color="auto"/>
              <w:left w:val="nil"/>
              <w:bottom w:val="single" w:sz="4" w:space="0" w:color="auto"/>
              <w:right w:val="single" w:sz="4" w:space="0" w:color="auto"/>
            </w:tcBorders>
            <w:shd w:val="clear" w:color="auto" w:fill="FF0000"/>
            <w:vAlign w:val="center"/>
          </w:tcPr>
          <w:p w14:paraId="486DA02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single" w:sz="4" w:space="0" w:color="auto"/>
              <w:left w:val="nil"/>
              <w:bottom w:val="single" w:sz="4" w:space="0" w:color="auto"/>
              <w:right w:val="single" w:sz="4" w:space="0" w:color="auto"/>
            </w:tcBorders>
            <w:shd w:val="clear" w:color="auto" w:fill="FF0000"/>
            <w:vAlign w:val="center"/>
          </w:tcPr>
          <w:p w14:paraId="30A680F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single" w:sz="4" w:space="0" w:color="auto"/>
              <w:left w:val="nil"/>
              <w:bottom w:val="single" w:sz="4" w:space="0" w:color="auto"/>
              <w:right w:val="single" w:sz="4" w:space="0" w:color="auto"/>
            </w:tcBorders>
            <w:shd w:val="clear" w:color="auto" w:fill="FF0000"/>
            <w:vAlign w:val="center"/>
          </w:tcPr>
          <w:p w14:paraId="7EAE5A6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620D6004"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FF0000"/>
            <w:vAlign w:val="center"/>
          </w:tcPr>
          <w:p w14:paraId="1A316F1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8</w:t>
            </w:r>
          </w:p>
        </w:tc>
        <w:tc>
          <w:tcPr>
            <w:tcW w:w="1560" w:type="dxa"/>
            <w:tcBorders>
              <w:top w:val="single" w:sz="4" w:space="0" w:color="auto"/>
              <w:left w:val="nil"/>
              <w:bottom w:val="single" w:sz="4" w:space="0" w:color="auto"/>
              <w:right w:val="single" w:sz="4" w:space="0" w:color="auto"/>
            </w:tcBorders>
            <w:shd w:val="clear" w:color="auto" w:fill="FF0000"/>
            <w:vAlign w:val="center"/>
          </w:tcPr>
          <w:p w14:paraId="757FF6E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single" w:sz="4" w:space="0" w:color="auto"/>
              <w:left w:val="nil"/>
              <w:bottom w:val="single" w:sz="4" w:space="0" w:color="auto"/>
              <w:right w:val="single" w:sz="4" w:space="0" w:color="auto"/>
            </w:tcBorders>
            <w:shd w:val="clear" w:color="auto" w:fill="FF0000"/>
            <w:vAlign w:val="center"/>
          </w:tcPr>
          <w:p w14:paraId="4931326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18%</w:t>
            </w:r>
          </w:p>
        </w:tc>
        <w:tc>
          <w:tcPr>
            <w:tcW w:w="992" w:type="dxa"/>
            <w:tcBorders>
              <w:top w:val="single" w:sz="4" w:space="0" w:color="auto"/>
              <w:left w:val="nil"/>
              <w:bottom w:val="single" w:sz="4" w:space="0" w:color="auto"/>
              <w:right w:val="single" w:sz="4" w:space="0" w:color="auto"/>
            </w:tcBorders>
            <w:shd w:val="clear" w:color="auto" w:fill="FF0000"/>
            <w:vAlign w:val="center"/>
          </w:tcPr>
          <w:p w14:paraId="7F674B6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single" w:sz="4" w:space="0" w:color="auto"/>
              <w:left w:val="nil"/>
              <w:bottom w:val="single" w:sz="4" w:space="0" w:color="auto"/>
              <w:right w:val="single" w:sz="4" w:space="0" w:color="auto"/>
            </w:tcBorders>
            <w:shd w:val="clear" w:color="auto" w:fill="FF0000"/>
            <w:vAlign w:val="center"/>
          </w:tcPr>
          <w:p w14:paraId="38C4417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single" w:sz="4" w:space="0" w:color="auto"/>
              <w:left w:val="nil"/>
              <w:bottom w:val="single" w:sz="4" w:space="0" w:color="auto"/>
              <w:right w:val="single" w:sz="4" w:space="0" w:color="auto"/>
            </w:tcBorders>
            <w:shd w:val="clear" w:color="auto" w:fill="FF0000"/>
            <w:vAlign w:val="center"/>
          </w:tcPr>
          <w:p w14:paraId="5C0FB7D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7A408FD7"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3629654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9</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6D1F16E1"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5CBD9785"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706AA4CD"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4641445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50E848E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53418F95"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FF0000"/>
            <w:vAlign w:val="center"/>
          </w:tcPr>
          <w:p w14:paraId="19DB1C7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w:t>
            </w:r>
          </w:p>
        </w:tc>
        <w:tc>
          <w:tcPr>
            <w:tcW w:w="1560" w:type="dxa"/>
            <w:tcBorders>
              <w:top w:val="single" w:sz="4" w:space="0" w:color="auto"/>
              <w:left w:val="nil"/>
              <w:bottom w:val="single" w:sz="4" w:space="0" w:color="auto"/>
              <w:right w:val="single" w:sz="4" w:space="0" w:color="auto"/>
            </w:tcBorders>
            <w:shd w:val="clear" w:color="auto" w:fill="FF0000"/>
            <w:vAlign w:val="center"/>
          </w:tcPr>
          <w:p w14:paraId="05E0210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single" w:sz="4" w:space="0" w:color="auto"/>
              <w:left w:val="nil"/>
              <w:bottom w:val="single" w:sz="4" w:space="0" w:color="auto"/>
              <w:right w:val="single" w:sz="4" w:space="0" w:color="auto"/>
            </w:tcBorders>
            <w:shd w:val="clear" w:color="auto" w:fill="FF0000"/>
            <w:vAlign w:val="center"/>
          </w:tcPr>
          <w:p w14:paraId="0260DA6D"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18%</w:t>
            </w:r>
          </w:p>
        </w:tc>
        <w:tc>
          <w:tcPr>
            <w:tcW w:w="992" w:type="dxa"/>
            <w:tcBorders>
              <w:top w:val="single" w:sz="4" w:space="0" w:color="auto"/>
              <w:left w:val="nil"/>
              <w:bottom w:val="single" w:sz="4" w:space="0" w:color="auto"/>
              <w:right w:val="single" w:sz="4" w:space="0" w:color="auto"/>
            </w:tcBorders>
            <w:shd w:val="clear" w:color="auto" w:fill="FF0000"/>
            <w:vAlign w:val="center"/>
          </w:tcPr>
          <w:p w14:paraId="58A82DE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single" w:sz="4" w:space="0" w:color="auto"/>
              <w:left w:val="nil"/>
              <w:bottom w:val="single" w:sz="4" w:space="0" w:color="auto"/>
              <w:right w:val="single" w:sz="4" w:space="0" w:color="auto"/>
            </w:tcBorders>
            <w:shd w:val="clear" w:color="auto" w:fill="FF0000"/>
            <w:vAlign w:val="center"/>
          </w:tcPr>
          <w:p w14:paraId="46F5305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single" w:sz="4" w:space="0" w:color="auto"/>
              <w:left w:val="nil"/>
              <w:bottom w:val="single" w:sz="4" w:space="0" w:color="auto"/>
              <w:right w:val="single" w:sz="4" w:space="0" w:color="auto"/>
            </w:tcBorders>
            <w:shd w:val="clear" w:color="auto" w:fill="FF0000"/>
            <w:vAlign w:val="center"/>
          </w:tcPr>
          <w:p w14:paraId="474C400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5618F17B"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152E19B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11</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249CC85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2DBD683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56533CC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524F666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4B1740A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340630CF"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FF0000"/>
            <w:vAlign w:val="center"/>
          </w:tcPr>
          <w:p w14:paraId="15F4E43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12</w:t>
            </w:r>
          </w:p>
        </w:tc>
        <w:tc>
          <w:tcPr>
            <w:tcW w:w="1560" w:type="dxa"/>
            <w:tcBorders>
              <w:top w:val="single" w:sz="4" w:space="0" w:color="auto"/>
              <w:left w:val="nil"/>
              <w:bottom w:val="single" w:sz="4" w:space="0" w:color="auto"/>
              <w:right w:val="single" w:sz="4" w:space="0" w:color="auto"/>
            </w:tcBorders>
            <w:shd w:val="clear" w:color="auto" w:fill="FF0000"/>
            <w:vAlign w:val="center"/>
          </w:tcPr>
          <w:p w14:paraId="6EE3AE0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w:t>
            </w:r>
          </w:p>
        </w:tc>
        <w:tc>
          <w:tcPr>
            <w:tcW w:w="1559" w:type="dxa"/>
            <w:tcBorders>
              <w:top w:val="single" w:sz="4" w:space="0" w:color="auto"/>
              <w:left w:val="nil"/>
              <w:bottom w:val="single" w:sz="4" w:space="0" w:color="auto"/>
              <w:right w:val="single" w:sz="4" w:space="0" w:color="auto"/>
            </w:tcBorders>
            <w:shd w:val="clear" w:color="auto" w:fill="FF0000"/>
            <w:vAlign w:val="center"/>
          </w:tcPr>
          <w:p w14:paraId="2F9733A8"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36%</w:t>
            </w:r>
          </w:p>
        </w:tc>
        <w:tc>
          <w:tcPr>
            <w:tcW w:w="992" w:type="dxa"/>
            <w:tcBorders>
              <w:top w:val="single" w:sz="4" w:space="0" w:color="auto"/>
              <w:left w:val="nil"/>
              <w:bottom w:val="single" w:sz="4" w:space="0" w:color="auto"/>
              <w:right w:val="single" w:sz="4" w:space="0" w:color="auto"/>
            </w:tcBorders>
            <w:shd w:val="clear" w:color="auto" w:fill="FF0000"/>
            <w:vAlign w:val="center"/>
          </w:tcPr>
          <w:p w14:paraId="56A57F09"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134" w:type="dxa"/>
            <w:tcBorders>
              <w:top w:val="single" w:sz="4" w:space="0" w:color="auto"/>
              <w:left w:val="nil"/>
              <w:bottom w:val="single" w:sz="4" w:space="0" w:color="auto"/>
              <w:right w:val="single" w:sz="4" w:space="0" w:color="auto"/>
            </w:tcBorders>
            <w:shd w:val="clear" w:color="auto" w:fill="FF0000"/>
            <w:vAlign w:val="center"/>
          </w:tcPr>
          <w:p w14:paraId="26074F4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NO</w:t>
            </w:r>
          </w:p>
        </w:tc>
        <w:tc>
          <w:tcPr>
            <w:tcW w:w="1418" w:type="dxa"/>
            <w:tcBorders>
              <w:top w:val="single" w:sz="4" w:space="0" w:color="auto"/>
              <w:left w:val="nil"/>
              <w:bottom w:val="single" w:sz="4" w:space="0" w:color="auto"/>
              <w:right w:val="single" w:sz="4" w:space="0" w:color="auto"/>
            </w:tcBorders>
            <w:shd w:val="clear" w:color="auto" w:fill="FF0000"/>
            <w:vAlign w:val="center"/>
          </w:tcPr>
          <w:p w14:paraId="0179AD9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NEGATIVO</w:t>
            </w:r>
          </w:p>
        </w:tc>
      </w:tr>
      <w:tr w:rsidR="006A0363" w:rsidRPr="00B55FED" w14:paraId="4C87DAE8"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6C8B47B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13</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364A5C7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5DCAB0A0"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43E6D11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08EFB5C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6F1D27A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76DB8496"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12E5E601"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14</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18B5612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015DA04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7FDAFF69"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0F8558C2"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09AAC1DA"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63CB0B58"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5E7A57C4"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15</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1685DBFD"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28552DF6"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66D100E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7B1D2D4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296005CB"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1202D69E" w14:textId="77777777" w:rsidTr="00380711">
        <w:trPr>
          <w:trHeight w:val="255"/>
        </w:trPr>
        <w:tc>
          <w:tcPr>
            <w:tcW w:w="1119" w:type="dxa"/>
            <w:tcBorders>
              <w:top w:val="single" w:sz="4" w:space="0" w:color="auto"/>
              <w:left w:val="single" w:sz="4" w:space="0" w:color="auto"/>
              <w:bottom w:val="single" w:sz="4" w:space="0" w:color="auto"/>
              <w:right w:val="single" w:sz="4" w:space="0" w:color="auto"/>
            </w:tcBorders>
            <w:shd w:val="clear" w:color="auto" w:fill="00B050"/>
            <w:vAlign w:val="center"/>
          </w:tcPr>
          <w:p w14:paraId="7F7F1D8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16</w:t>
            </w:r>
          </w:p>
        </w:tc>
        <w:tc>
          <w:tcPr>
            <w:tcW w:w="1560" w:type="dxa"/>
            <w:tcBorders>
              <w:top w:val="single" w:sz="4" w:space="0" w:color="auto"/>
              <w:left w:val="nil"/>
              <w:bottom w:val="single" w:sz="4" w:space="0" w:color="auto"/>
              <w:right w:val="single" w:sz="4" w:space="0" w:color="auto"/>
            </w:tcBorders>
            <w:shd w:val="clear" w:color="auto" w:fill="00B050"/>
            <w:vAlign w:val="center"/>
          </w:tcPr>
          <w:p w14:paraId="4A9DFB0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29B4DE31"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bottom w:val="single" w:sz="4" w:space="0" w:color="auto"/>
              <w:right w:val="single" w:sz="4" w:space="0" w:color="auto"/>
            </w:tcBorders>
            <w:shd w:val="clear" w:color="auto" w:fill="00B050"/>
            <w:vAlign w:val="center"/>
          </w:tcPr>
          <w:p w14:paraId="1ABCC7A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bottom w:val="single" w:sz="4" w:space="0" w:color="auto"/>
              <w:right w:val="single" w:sz="4" w:space="0" w:color="auto"/>
            </w:tcBorders>
            <w:shd w:val="clear" w:color="auto" w:fill="00B050"/>
            <w:vAlign w:val="center"/>
          </w:tcPr>
          <w:p w14:paraId="57453BC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bottom w:val="single" w:sz="4" w:space="0" w:color="auto"/>
              <w:right w:val="single" w:sz="4" w:space="0" w:color="auto"/>
            </w:tcBorders>
            <w:shd w:val="clear" w:color="auto" w:fill="00B050"/>
            <w:vAlign w:val="center"/>
          </w:tcPr>
          <w:p w14:paraId="1613D5E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3C6F5ACB" w14:textId="77777777" w:rsidTr="00380711">
        <w:trPr>
          <w:trHeight w:val="255"/>
        </w:trPr>
        <w:tc>
          <w:tcPr>
            <w:tcW w:w="1119" w:type="dxa"/>
            <w:tcBorders>
              <w:top w:val="single" w:sz="4" w:space="0" w:color="auto"/>
              <w:left w:val="single" w:sz="4" w:space="0" w:color="auto"/>
              <w:right w:val="single" w:sz="4" w:space="0" w:color="auto"/>
            </w:tcBorders>
            <w:shd w:val="clear" w:color="auto" w:fill="00B050"/>
            <w:vAlign w:val="center"/>
          </w:tcPr>
          <w:p w14:paraId="11F025F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17</w:t>
            </w:r>
          </w:p>
        </w:tc>
        <w:tc>
          <w:tcPr>
            <w:tcW w:w="1560" w:type="dxa"/>
            <w:tcBorders>
              <w:top w:val="single" w:sz="4" w:space="0" w:color="auto"/>
              <w:left w:val="nil"/>
              <w:right w:val="single" w:sz="4" w:space="0" w:color="auto"/>
            </w:tcBorders>
            <w:shd w:val="clear" w:color="auto" w:fill="00B050"/>
            <w:vAlign w:val="center"/>
          </w:tcPr>
          <w:p w14:paraId="44EE5CC3"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2</w:t>
            </w:r>
          </w:p>
        </w:tc>
        <w:tc>
          <w:tcPr>
            <w:tcW w:w="1559" w:type="dxa"/>
            <w:tcBorders>
              <w:top w:val="single" w:sz="4" w:space="0" w:color="auto"/>
              <w:left w:val="nil"/>
              <w:bottom w:val="single" w:sz="4" w:space="0" w:color="auto"/>
              <w:right w:val="single" w:sz="4" w:space="0" w:color="auto"/>
            </w:tcBorders>
            <w:shd w:val="clear" w:color="auto" w:fill="00B050"/>
            <w:vAlign w:val="center"/>
          </w:tcPr>
          <w:p w14:paraId="0769765E"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100%</w:t>
            </w:r>
          </w:p>
        </w:tc>
        <w:tc>
          <w:tcPr>
            <w:tcW w:w="992" w:type="dxa"/>
            <w:tcBorders>
              <w:top w:val="single" w:sz="4" w:space="0" w:color="auto"/>
              <w:left w:val="nil"/>
              <w:right w:val="single" w:sz="4" w:space="0" w:color="auto"/>
            </w:tcBorders>
            <w:shd w:val="clear" w:color="auto" w:fill="00B050"/>
            <w:vAlign w:val="center"/>
          </w:tcPr>
          <w:p w14:paraId="73EE993C"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134" w:type="dxa"/>
            <w:tcBorders>
              <w:top w:val="single" w:sz="4" w:space="0" w:color="auto"/>
              <w:left w:val="nil"/>
              <w:right w:val="single" w:sz="4" w:space="0" w:color="auto"/>
            </w:tcBorders>
            <w:shd w:val="clear" w:color="auto" w:fill="00B050"/>
            <w:vAlign w:val="center"/>
          </w:tcPr>
          <w:p w14:paraId="23798FA1"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SI</w:t>
            </w:r>
          </w:p>
        </w:tc>
        <w:tc>
          <w:tcPr>
            <w:tcW w:w="1418" w:type="dxa"/>
            <w:tcBorders>
              <w:top w:val="single" w:sz="4" w:space="0" w:color="auto"/>
              <w:left w:val="nil"/>
              <w:right w:val="single" w:sz="4" w:space="0" w:color="auto"/>
            </w:tcBorders>
            <w:shd w:val="clear" w:color="auto" w:fill="00B050"/>
            <w:vAlign w:val="center"/>
          </w:tcPr>
          <w:p w14:paraId="0987DE7F"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POSITIVO</w:t>
            </w:r>
          </w:p>
        </w:tc>
      </w:tr>
      <w:tr w:rsidR="006A0363" w:rsidRPr="00B55FED" w14:paraId="73202A48" w14:textId="77777777" w:rsidTr="00380711">
        <w:trPr>
          <w:trHeight w:val="255"/>
        </w:trPr>
        <w:tc>
          <w:tcPr>
            <w:tcW w:w="1119" w:type="dxa"/>
            <w:shd w:val="clear" w:color="auto" w:fill="FFFFFF" w:themeFill="background1"/>
            <w:vAlign w:val="center"/>
          </w:tcPr>
          <w:p w14:paraId="16FB017A" w14:textId="77777777" w:rsidR="006A0363" w:rsidRPr="00B55FED" w:rsidRDefault="006A0363" w:rsidP="006A0363">
            <w:pPr>
              <w:jc w:val="center"/>
              <w:rPr>
                <w:rFonts w:ascii="Tahoma" w:hAnsi="Tahoma" w:cs="Tahoma"/>
                <w:b/>
                <w:bCs/>
                <w:sz w:val="18"/>
                <w:szCs w:val="18"/>
              </w:rPr>
            </w:pPr>
          </w:p>
        </w:tc>
        <w:tc>
          <w:tcPr>
            <w:tcW w:w="1560" w:type="dxa"/>
            <w:tcBorders>
              <w:right w:val="single" w:sz="4" w:space="0" w:color="auto"/>
            </w:tcBorders>
            <w:shd w:val="clear" w:color="auto" w:fill="FFFFFF" w:themeFill="background1"/>
            <w:vAlign w:val="center"/>
          </w:tcPr>
          <w:p w14:paraId="36747618" w14:textId="77777777" w:rsidR="006A0363" w:rsidRPr="00B55FED" w:rsidRDefault="006A0363" w:rsidP="006A0363">
            <w:pPr>
              <w:jc w:val="center"/>
              <w:rPr>
                <w:rFonts w:ascii="Tahoma" w:hAnsi="Tahoma" w:cs="Tahoma"/>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4937" w14:textId="77777777" w:rsidR="006A0363" w:rsidRPr="00B55FED" w:rsidRDefault="006A0363" w:rsidP="006A0363">
            <w:pPr>
              <w:jc w:val="center"/>
              <w:rPr>
                <w:rFonts w:ascii="Tahoma" w:hAnsi="Tahoma" w:cs="Tahoma"/>
                <w:b/>
                <w:bCs/>
                <w:sz w:val="18"/>
                <w:szCs w:val="18"/>
              </w:rPr>
            </w:pPr>
            <w:r w:rsidRPr="00B55FED">
              <w:rPr>
                <w:rFonts w:ascii="Tahoma" w:hAnsi="Tahoma" w:cs="Tahoma"/>
                <w:b/>
                <w:bCs/>
                <w:sz w:val="18"/>
                <w:szCs w:val="18"/>
              </w:rPr>
              <w:t>69%</w:t>
            </w:r>
          </w:p>
        </w:tc>
        <w:tc>
          <w:tcPr>
            <w:tcW w:w="992" w:type="dxa"/>
            <w:tcBorders>
              <w:left w:val="single" w:sz="4" w:space="0" w:color="auto"/>
            </w:tcBorders>
            <w:shd w:val="clear" w:color="auto" w:fill="FFFFFF" w:themeFill="background1"/>
            <w:vAlign w:val="center"/>
          </w:tcPr>
          <w:p w14:paraId="267C9C4C" w14:textId="77777777" w:rsidR="006A0363" w:rsidRPr="00B55FED" w:rsidRDefault="006A0363" w:rsidP="006A0363">
            <w:pPr>
              <w:jc w:val="center"/>
              <w:rPr>
                <w:rFonts w:ascii="Tahoma" w:hAnsi="Tahoma" w:cs="Tahoma"/>
                <w:b/>
                <w:bCs/>
                <w:sz w:val="18"/>
                <w:szCs w:val="18"/>
              </w:rPr>
            </w:pPr>
          </w:p>
        </w:tc>
        <w:tc>
          <w:tcPr>
            <w:tcW w:w="1134" w:type="dxa"/>
            <w:shd w:val="clear" w:color="auto" w:fill="FFFFFF" w:themeFill="background1"/>
            <w:vAlign w:val="center"/>
          </w:tcPr>
          <w:p w14:paraId="1584D6DE" w14:textId="77777777" w:rsidR="006A0363" w:rsidRPr="00B55FED" w:rsidRDefault="006A0363" w:rsidP="006A0363">
            <w:pPr>
              <w:jc w:val="center"/>
              <w:rPr>
                <w:rFonts w:ascii="Tahoma" w:hAnsi="Tahoma" w:cs="Tahoma"/>
                <w:b/>
                <w:bCs/>
                <w:sz w:val="18"/>
                <w:szCs w:val="18"/>
              </w:rPr>
            </w:pPr>
          </w:p>
        </w:tc>
        <w:tc>
          <w:tcPr>
            <w:tcW w:w="1418" w:type="dxa"/>
            <w:shd w:val="clear" w:color="auto" w:fill="FFFFFF" w:themeFill="background1"/>
            <w:vAlign w:val="center"/>
          </w:tcPr>
          <w:p w14:paraId="2433D286" w14:textId="77777777" w:rsidR="006A0363" w:rsidRPr="00B55FED" w:rsidRDefault="006A0363" w:rsidP="006A0363">
            <w:pPr>
              <w:jc w:val="center"/>
              <w:rPr>
                <w:rFonts w:ascii="Tahoma" w:hAnsi="Tahoma" w:cs="Tahoma"/>
                <w:b/>
                <w:bCs/>
                <w:sz w:val="18"/>
                <w:szCs w:val="18"/>
              </w:rPr>
            </w:pPr>
          </w:p>
        </w:tc>
      </w:tr>
    </w:tbl>
    <w:p w14:paraId="3402F090" w14:textId="77777777" w:rsidR="006A0363" w:rsidRPr="00B55FED" w:rsidRDefault="006A0363" w:rsidP="006A0363">
      <w:pPr>
        <w:ind w:left="360"/>
        <w:jc w:val="both"/>
        <w:rPr>
          <w:rFonts w:ascii="Tahoma" w:hAnsi="Tahoma" w:cs="Tahoma"/>
          <w:color w:val="FF0000"/>
          <w:sz w:val="22"/>
          <w:szCs w:val="22"/>
        </w:rPr>
      </w:pPr>
    </w:p>
    <w:tbl>
      <w:tblPr>
        <w:tblW w:w="8428" w:type="dxa"/>
        <w:tblInd w:w="637" w:type="dxa"/>
        <w:tblCellMar>
          <w:left w:w="70" w:type="dxa"/>
          <w:right w:w="70" w:type="dxa"/>
        </w:tblCellMar>
        <w:tblLook w:val="04A0" w:firstRow="1" w:lastRow="0" w:firstColumn="1" w:lastColumn="0" w:noHBand="0" w:noVBand="1"/>
      </w:tblPr>
      <w:tblGrid>
        <w:gridCol w:w="2694"/>
        <w:gridCol w:w="853"/>
        <w:gridCol w:w="4250"/>
        <w:gridCol w:w="326"/>
        <w:gridCol w:w="146"/>
        <w:gridCol w:w="159"/>
      </w:tblGrid>
      <w:tr w:rsidR="006A0363" w:rsidRPr="00B55FED" w14:paraId="0F324BEA" w14:textId="77777777" w:rsidTr="00380711">
        <w:trPr>
          <w:gridAfter w:val="3"/>
          <w:wAfter w:w="631" w:type="dxa"/>
          <w:trHeight w:val="263"/>
        </w:trPr>
        <w:tc>
          <w:tcPr>
            <w:tcW w:w="2694"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6FD38712"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RANGOS DE CALIFICACION SEGÚN LA CONTRALORIA GENERAL MUNICIPAL</w:t>
            </w:r>
          </w:p>
        </w:tc>
        <w:tc>
          <w:tcPr>
            <w:tcW w:w="853" w:type="dxa"/>
            <w:tcBorders>
              <w:top w:val="single" w:sz="4" w:space="0" w:color="auto"/>
              <w:left w:val="nil"/>
              <w:bottom w:val="single" w:sz="4" w:space="0" w:color="auto"/>
              <w:right w:val="single" w:sz="4" w:space="0" w:color="auto"/>
            </w:tcBorders>
            <w:shd w:val="clear" w:color="000000" w:fill="FF0000"/>
            <w:vAlign w:val="center"/>
            <w:hideMark/>
          </w:tcPr>
          <w:p w14:paraId="20F1B7AD"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0</w:t>
            </w:r>
          </w:p>
        </w:tc>
        <w:tc>
          <w:tcPr>
            <w:tcW w:w="4250" w:type="dxa"/>
            <w:tcBorders>
              <w:top w:val="single" w:sz="4" w:space="0" w:color="auto"/>
              <w:left w:val="nil"/>
              <w:bottom w:val="single" w:sz="4" w:space="0" w:color="auto"/>
              <w:right w:val="single" w:sz="4" w:space="0" w:color="000000"/>
            </w:tcBorders>
            <w:shd w:val="clear" w:color="000000" w:fill="FF0000"/>
            <w:vAlign w:val="center"/>
            <w:hideMark/>
          </w:tcPr>
          <w:p w14:paraId="74201E2B"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NO CUMPLE</w:t>
            </w:r>
          </w:p>
        </w:tc>
      </w:tr>
      <w:tr w:rsidR="006A0363" w:rsidRPr="00B55FED" w14:paraId="57BE234A" w14:textId="77777777" w:rsidTr="00380711">
        <w:trPr>
          <w:gridAfter w:val="3"/>
          <w:wAfter w:w="631" w:type="dxa"/>
          <w:trHeight w:val="263"/>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1796FFE4" w14:textId="77777777" w:rsidR="006A0363" w:rsidRPr="00B55FED" w:rsidRDefault="006A0363" w:rsidP="006A0363">
            <w:pPr>
              <w:rPr>
                <w:rFonts w:ascii="Tahoma" w:eastAsia="Times New Roman" w:hAnsi="Tahoma" w:cs="Tahoma"/>
                <w:b/>
                <w:bCs/>
                <w:sz w:val="18"/>
                <w:szCs w:val="18"/>
                <w:lang w:val="es-CO" w:eastAsia="es-CO"/>
              </w:rPr>
            </w:pPr>
          </w:p>
        </w:tc>
        <w:tc>
          <w:tcPr>
            <w:tcW w:w="853" w:type="dxa"/>
            <w:tcBorders>
              <w:top w:val="nil"/>
              <w:left w:val="nil"/>
              <w:bottom w:val="single" w:sz="4" w:space="0" w:color="auto"/>
              <w:right w:val="single" w:sz="4" w:space="0" w:color="auto"/>
            </w:tcBorders>
            <w:shd w:val="clear" w:color="000000" w:fill="FFFF00"/>
            <w:vAlign w:val="center"/>
            <w:hideMark/>
          </w:tcPr>
          <w:p w14:paraId="16E383EE"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w:t>
            </w:r>
          </w:p>
        </w:tc>
        <w:tc>
          <w:tcPr>
            <w:tcW w:w="4250" w:type="dxa"/>
            <w:tcBorders>
              <w:top w:val="single" w:sz="4" w:space="0" w:color="auto"/>
              <w:left w:val="nil"/>
              <w:bottom w:val="single" w:sz="4" w:space="0" w:color="auto"/>
              <w:right w:val="single" w:sz="4" w:space="0" w:color="000000"/>
            </w:tcBorders>
            <w:shd w:val="clear" w:color="000000" w:fill="FFFF00"/>
            <w:vAlign w:val="center"/>
            <w:hideMark/>
          </w:tcPr>
          <w:p w14:paraId="3148FA7C"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CUMPLE PARCIALMENTE</w:t>
            </w:r>
          </w:p>
        </w:tc>
      </w:tr>
      <w:tr w:rsidR="006A0363" w:rsidRPr="00B55FED" w14:paraId="6A764E44" w14:textId="77777777" w:rsidTr="00380711">
        <w:trPr>
          <w:gridAfter w:val="3"/>
          <w:wAfter w:w="631" w:type="dxa"/>
          <w:trHeight w:val="259"/>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45CA939" w14:textId="77777777" w:rsidR="006A0363" w:rsidRPr="00B55FED" w:rsidRDefault="006A0363" w:rsidP="006A0363">
            <w:pPr>
              <w:rPr>
                <w:rFonts w:ascii="Tahoma" w:eastAsia="Times New Roman" w:hAnsi="Tahoma" w:cs="Tahoma"/>
                <w:b/>
                <w:bCs/>
                <w:sz w:val="18"/>
                <w:szCs w:val="18"/>
                <w:lang w:val="es-CO" w:eastAsia="es-CO"/>
              </w:rPr>
            </w:pPr>
          </w:p>
        </w:tc>
        <w:tc>
          <w:tcPr>
            <w:tcW w:w="853" w:type="dxa"/>
            <w:tcBorders>
              <w:top w:val="nil"/>
              <w:left w:val="nil"/>
              <w:bottom w:val="single" w:sz="4" w:space="0" w:color="auto"/>
              <w:right w:val="single" w:sz="4" w:space="0" w:color="auto"/>
            </w:tcBorders>
            <w:shd w:val="clear" w:color="000000" w:fill="00B050"/>
            <w:vAlign w:val="center"/>
            <w:hideMark/>
          </w:tcPr>
          <w:p w14:paraId="61D4B34A"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w:t>
            </w:r>
          </w:p>
        </w:tc>
        <w:tc>
          <w:tcPr>
            <w:tcW w:w="4250" w:type="dxa"/>
            <w:tcBorders>
              <w:top w:val="single" w:sz="4" w:space="0" w:color="auto"/>
              <w:left w:val="nil"/>
              <w:bottom w:val="single" w:sz="4" w:space="0" w:color="auto"/>
              <w:right w:val="single" w:sz="4" w:space="0" w:color="000000"/>
            </w:tcBorders>
            <w:shd w:val="clear" w:color="000000" w:fill="00B050"/>
            <w:vAlign w:val="center"/>
            <w:hideMark/>
          </w:tcPr>
          <w:p w14:paraId="37EF17F1"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CUMPLE SATISTACTORIAMENTE</w:t>
            </w:r>
          </w:p>
        </w:tc>
      </w:tr>
      <w:tr w:rsidR="006A0363" w:rsidRPr="00B55FED" w14:paraId="6D24A145" w14:textId="77777777" w:rsidTr="00380711">
        <w:trPr>
          <w:trHeight w:val="263"/>
        </w:trPr>
        <w:tc>
          <w:tcPr>
            <w:tcW w:w="2694" w:type="dxa"/>
            <w:tcBorders>
              <w:top w:val="nil"/>
              <w:left w:val="single" w:sz="4" w:space="0" w:color="auto"/>
              <w:bottom w:val="single" w:sz="4" w:space="0" w:color="auto"/>
              <w:right w:val="single" w:sz="4" w:space="0" w:color="auto"/>
            </w:tcBorders>
            <w:shd w:val="clear" w:color="000000" w:fill="DCE6F1"/>
            <w:noWrap/>
            <w:vAlign w:val="bottom"/>
            <w:hideMark/>
          </w:tcPr>
          <w:p w14:paraId="57A57F1D"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RESULTADO</w:t>
            </w:r>
          </w:p>
        </w:tc>
        <w:tc>
          <w:tcPr>
            <w:tcW w:w="853" w:type="dxa"/>
            <w:tcBorders>
              <w:top w:val="nil"/>
              <w:left w:val="nil"/>
              <w:bottom w:val="single" w:sz="4" w:space="0" w:color="auto"/>
              <w:right w:val="single" w:sz="4" w:space="0" w:color="auto"/>
            </w:tcBorders>
            <w:shd w:val="clear" w:color="000000" w:fill="DCE6F1"/>
            <w:noWrap/>
            <w:vAlign w:val="bottom"/>
            <w:hideMark/>
          </w:tcPr>
          <w:p w14:paraId="030A5168"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w:t>
            </w:r>
          </w:p>
        </w:tc>
        <w:tc>
          <w:tcPr>
            <w:tcW w:w="4250" w:type="dxa"/>
            <w:tcBorders>
              <w:top w:val="nil"/>
              <w:left w:val="nil"/>
              <w:bottom w:val="single" w:sz="4" w:space="0" w:color="auto"/>
              <w:right w:val="single" w:sz="4" w:space="0" w:color="auto"/>
            </w:tcBorders>
            <w:shd w:val="clear" w:color="000000" w:fill="DCE6F1"/>
            <w:noWrap/>
            <w:vAlign w:val="bottom"/>
            <w:hideMark/>
          </w:tcPr>
          <w:p w14:paraId="3DE1BC67" w14:textId="77777777" w:rsidR="006A0363" w:rsidRPr="00B55FED" w:rsidRDefault="006A0363" w:rsidP="006A0363">
            <w:pPr>
              <w:jc w:val="center"/>
              <w:rPr>
                <w:rFonts w:ascii="Tahoma" w:eastAsia="Times New Roman" w:hAnsi="Tahoma" w:cs="Tahoma"/>
                <w:b/>
                <w:bCs/>
                <w:sz w:val="18"/>
                <w:szCs w:val="18"/>
                <w:lang w:val="es-CO" w:eastAsia="es-CO"/>
              </w:rPr>
            </w:pPr>
            <w:r w:rsidRPr="00B55FED">
              <w:rPr>
                <w:rFonts w:ascii="Tahoma" w:hAnsi="Tahoma" w:cs="Tahoma"/>
                <w:b/>
                <w:bCs/>
                <w:sz w:val="20"/>
                <w:szCs w:val="20"/>
              </w:rPr>
              <w:t>69%.</w:t>
            </w:r>
          </w:p>
        </w:tc>
        <w:tc>
          <w:tcPr>
            <w:tcW w:w="326" w:type="dxa"/>
            <w:tcBorders>
              <w:top w:val="nil"/>
              <w:left w:val="nil"/>
              <w:bottom w:val="nil"/>
              <w:right w:val="nil"/>
            </w:tcBorders>
            <w:shd w:val="clear" w:color="auto" w:fill="auto"/>
            <w:noWrap/>
            <w:vAlign w:val="bottom"/>
            <w:hideMark/>
          </w:tcPr>
          <w:p w14:paraId="1805890C" w14:textId="77777777" w:rsidR="006A0363" w:rsidRPr="00B55FED" w:rsidRDefault="006A0363" w:rsidP="006A0363">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276762BC" w14:textId="77777777" w:rsidR="006A0363" w:rsidRPr="00B55FED" w:rsidRDefault="006A0363" w:rsidP="006A0363">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444383D0" w14:textId="77777777" w:rsidR="006A0363" w:rsidRPr="00B55FED" w:rsidRDefault="006A0363" w:rsidP="006A0363">
            <w:pPr>
              <w:rPr>
                <w:rFonts w:ascii="Tahoma" w:eastAsia="Times New Roman" w:hAnsi="Tahoma" w:cs="Tahoma"/>
                <w:b/>
                <w:bCs/>
                <w:sz w:val="18"/>
                <w:szCs w:val="18"/>
                <w:lang w:val="es-CO" w:eastAsia="es-CO"/>
              </w:rPr>
            </w:pPr>
          </w:p>
        </w:tc>
      </w:tr>
    </w:tbl>
    <w:p w14:paraId="314BC4AF" w14:textId="77777777" w:rsidR="006A0363" w:rsidRPr="00B55FED" w:rsidRDefault="006A0363" w:rsidP="006A0363">
      <w:pPr>
        <w:ind w:left="360"/>
        <w:jc w:val="both"/>
        <w:rPr>
          <w:rFonts w:ascii="Tahoma" w:hAnsi="Tahoma" w:cs="Tahoma"/>
          <w:color w:val="FF0000"/>
          <w:sz w:val="22"/>
          <w:szCs w:val="22"/>
        </w:rPr>
      </w:pPr>
    </w:p>
    <w:p w14:paraId="388825D2" w14:textId="63AA0FC7" w:rsidR="007C3A99" w:rsidRPr="004257F7" w:rsidRDefault="007C3A99" w:rsidP="007C3A99">
      <w:pPr>
        <w:jc w:val="both"/>
        <w:rPr>
          <w:rFonts w:ascii="Tahoma" w:hAnsi="Tahoma" w:cs="Tahoma"/>
          <w:b/>
          <w:bCs/>
          <w:i/>
          <w:sz w:val="22"/>
          <w:szCs w:val="22"/>
          <w:u w:val="single"/>
        </w:rPr>
      </w:pPr>
      <w:r w:rsidRPr="004257F7">
        <w:rPr>
          <w:rFonts w:ascii="Tahoma" w:hAnsi="Tahoma" w:cs="Tahoma"/>
          <w:bCs/>
          <w:sz w:val="22"/>
          <w:szCs w:val="22"/>
        </w:rPr>
        <w:t xml:space="preserve">Las evidencias obtenidas </w:t>
      </w:r>
      <w:r w:rsidR="00C04C8A" w:rsidRPr="004257F7">
        <w:rPr>
          <w:rFonts w:ascii="Tahoma" w:hAnsi="Tahoma" w:cs="Tahoma"/>
          <w:bCs/>
          <w:sz w:val="22"/>
          <w:szCs w:val="22"/>
        </w:rPr>
        <w:t>en el proceso</w:t>
      </w:r>
      <w:r w:rsidRPr="004257F7">
        <w:rPr>
          <w:rFonts w:ascii="Tahoma" w:hAnsi="Tahoma" w:cs="Tahoma"/>
          <w:bCs/>
          <w:sz w:val="22"/>
          <w:szCs w:val="22"/>
        </w:rPr>
        <w:t xml:space="preserve"> auditor</w:t>
      </w:r>
      <w:r w:rsidR="00C04C8A" w:rsidRPr="004257F7">
        <w:rPr>
          <w:rFonts w:ascii="Tahoma" w:hAnsi="Tahoma" w:cs="Tahoma"/>
          <w:bCs/>
          <w:sz w:val="22"/>
          <w:szCs w:val="22"/>
        </w:rPr>
        <w:t>,</w:t>
      </w:r>
      <w:r w:rsidRPr="004257F7">
        <w:rPr>
          <w:rFonts w:ascii="Tahoma" w:hAnsi="Tahoma" w:cs="Tahoma"/>
          <w:bCs/>
          <w:sz w:val="22"/>
          <w:szCs w:val="22"/>
        </w:rPr>
        <w:t xml:space="preserve"> establecieron una calificación al Plan de Mejoramiento No.</w:t>
      </w:r>
      <w:r w:rsidR="000331CE" w:rsidRPr="004257F7">
        <w:rPr>
          <w:rFonts w:ascii="Tahoma" w:hAnsi="Tahoma" w:cs="Tahoma"/>
          <w:bCs/>
          <w:sz w:val="22"/>
          <w:szCs w:val="22"/>
        </w:rPr>
        <w:t>2</w:t>
      </w:r>
      <w:r w:rsidR="00980A9C" w:rsidRPr="004257F7">
        <w:rPr>
          <w:rFonts w:ascii="Tahoma" w:hAnsi="Tahoma" w:cs="Tahoma"/>
          <w:bCs/>
          <w:sz w:val="22"/>
          <w:szCs w:val="22"/>
        </w:rPr>
        <w:t>-2016</w:t>
      </w:r>
      <w:r w:rsidRPr="004257F7">
        <w:rPr>
          <w:rFonts w:ascii="Tahoma" w:hAnsi="Tahoma" w:cs="Tahoma"/>
          <w:bCs/>
          <w:sz w:val="22"/>
          <w:szCs w:val="22"/>
        </w:rPr>
        <w:t xml:space="preserve"> del </w:t>
      </w:r>
      <w:r w:rsidRPr="004257F7">
        <w:rPr>
          <w:rFonts w:ascii="Tahoma" w:hAnsi="Tahoma" w:cs="Tahoma"/>
          <w:b/>
          <w:bCs/>
          <w:sz w:val="22"/>
          <w:szCs w:val="22"/>
        </w:rPr>
        <w:t>69%</w:t>
      </w:r>
      <w:r w:rsidRPr="004257F7">
        <w:rPr>
          <w:rFonts w:ascii="Tahoma" w:hAnsi="Tahoma" w:cs="Tahoma"/>
          <w:bCs/>
          <w:sz w:val="22"/>
          <w:szCs w:val="22"/>
        </w:rPr>
        <w:t>, incumpliendo así con el Art. 11 de la Resolución 332  de agosto de 2011</w:t>
      </w:r>
      <w:r w:rsidRPr="004257F7">
        <w:rPr>
          <w:rFonts w:ascii="Tahoma" w:hAnsi="Tahoma" w:cs="Tahoma"/>
          <w:b/>
          <w:bCs/>
          <w:sz w:val="22"/>
          <w:szCs w:val="22"/>
        </w:rPr>
        <w:t>”</w:t>
      </w:r>
      <w:r w:rsidRPr="004257F7">
        <w:rPr>
          <w:rFonts w:ascii="Tahoma" w:hAnsi="Tahoma" w:cs="Tahoma"/>
          <w:b/>
          <w:sz w:val="22"/>
          <w:szCs w:val="22"/>
        </w:rPr>
        <w:t xml:space="preserve"> </w:t>
      </w:r>
      <w:r w:rsidRPr="004257F7">
        <w:rPr>
          <w:rFonts w:ascii="Tahoma" w:hAnsi="Tahoma" w:cs="Tahoma"/>
          <w:b/>
          <w:i/>
          <w:sz w:val="22"/>
          <w:szCs w:val="22"/>
        </w:rPr>
        <w:t>Sin perjuicio que los sujetos de control deben cumplir con el cien por ciento (100%) del Plan de Mejoramiento, para la Contraloría General del Municipio de Manizales, un Plan de Mejoramiento que haya logrado un nivel de cumplimiento igual o superior al ochenta por ciento (80%) se entiende como un plan de mejoramiento “en cumplimiento”, salvo opinión contraria del equipo auditor, al valorar el faltante de las metas no cumplidas en cuanto a su importancia e impacto en la gestión”</w:t>
      </w:r>
    </w:p>
    <w:p w14:paraId="5A1FC2D4" w14:textId="77777777" w:rsidR="007C3A99" w:rsidRPr="00B55FED" w:rsidRDefault="007C3A99" w:rsidP="007C3A99">
      <w:pPr>
        <w:jc w:val="both"/>
        <w:rPr>
          <w:rFonts w:ascii="Tahoma" w:hAnsi="Tahoma" w:cs="Tahoma"/>
          <w:bCs/>
          <w:sz w:val="22"/>
          <w:szCs w:val="22"/>
        </w:rPr>
      </w:pPr>
    </w:p>
    <w:p w14:paraId="0F821B2E" w14:textId="4E87E374" w:rsidR="007C3A99" w:rsidRPr="00B55FED" w:rsidRDefault="007C3A99" w:rsidP="007C3A99">
      <w:pPr>
        <w:jc w:val="both"/>
        <w:rPr>
          <w:rFonts w:ascii="Tahoma" w:hAnsi="Tahoma" w:cs="Tahoma"/>
          <w:bCs/>
          <w:sz w:val="22"/>
          <w:szCs w:val="22"/>
        </w:rPr>
      </w:pPr>
      <w:r w:rsidRPr="00B55FED">
        <w:rPr>
          <w:rFonts w:ascii="Tahoma" w:hAnsi="Tahoma" w:cs="Tahoma"/>
          <w:bCs/>
          <w:sz w:val="22"/>
          <w:szCs w:val="22"/>
        </w:rPr>
        <w:lastRenderedPageBreak/>
        <w:t xml:space="preserve">El fin de la auditoria de seguimiento </w:t>
      </w:r>
      <w:r w:rsidR="00C04C8A">
        <w:rPr>
          <w:rFonts w:ascii="Tahoma" w:hAnsi="Tahoma" w:cs="Tahoma"/>
          <w:bCs/>
          <w:sz w:val="22"/>
          <w:szCs w:val="22"/>
        </w:rPr>
        <w:t>es</w:t>
      </w:r>
      <w:r w:rsidRPr="00B55FED">
        <w:rPr>
          <w:rFonts w:ascii="Tahoma" w:hAnsi="Tahoma" w:cs="Tahoma"/>
          <w:bCs/>
          <w:sz w:val="22"/>
          <w:szCs w:val="22"/>
        </w:rPr>
        <w:t xml:space="preserve"> evaluar si las acciones propuestas en el Plan de Mejoramiento No. </w:t>
      </w:r>
      <w:r w:rsidR="00980A9C" w:rsidRPr="00B55FED">
        <w:rPr>
          <w:rFonts w:ascii="Tahoma" w:hAnsi="Tahoma" w:cs="Tahoma"/>
          <w:bCs/>
          <w:sz w:val="22"/>
          <w:szCs w:val="22"/>
        </w:rPr>
        <w:t>2 de 2016</w:t>
      </w:r>
      <w:r w:rsidR="008C6E12">
        <w:rPr>
          <w:rFonts w:ascii="Tahoma" w:hAnsi="Tahoma" w:cs="Tahoma"/>
          <w:bCs/>
          <w:sz w:val="22"/>
          <w:szCs w:val="22"/>
        </w:rPr>
        <w:t>,</w:t>
      </w:r>
      <w:r w:rsidRPr="00B55FED">
        <w:rPr>
          <w:rFonts w:ascii="Tahoma" w:hAnsi="Tahoma" w:cs="Tahoma"/>
          <w:bCs/>
          <w:sz w:val="22"/>
          <w:szCs w:val="22"/>
        </w:rPr>
        <w:t xml:space="preserve"> se cumplieron y lograron la efectividad de subsanar las deficiencias encontradas.</w:t>
      </w:r>
    </w:p>
    <w:p w14:paraId="0D59773A" w14:textId="77777777" w:rsidR="007C3A99" w:rsidRPr="00B55FED" w:rsidRDefault="007C3A99" w:rsidP="007C3A99">
      <w:pPr>
        <w:jc w:val="both"/>
        <w:rPr>
          <w:rFonts w:ascii="Tahoma" w:hAnsi="Tahoma" w:cs="Tahoma"/>
          <w:bCs/>
          <w:sz w:val="22"/>
          <w:szCs w:val="22"/>
        </w:rPr>
      </w:pPr>
    </w:p>
    <w:p w14:paraId="3C3F926F" w14:textId="223B347B" w:rsidR="007C3A99" w:rsidRPr="00860D90" w:rsidRDefault="007C3A99" w:rsidP="007C3A99">
      <w:pPr>
        <w:jc w:val="both"/>
        <w:rPr>
          <w:rFonts w:ascii="Tahoma" w:hAnsi="Tahoma" w:cs="Tahoma"/>
          <w:b/>
          <w:bCs/>
          <w:sz w:val="22"/>
          <w:szCs w:val="22"/>
        </w:rPr>
      </w:pPr>
      <w:r w:rsidRPr="00860D90">
        <w:rPr>
          <w:rFonts w:ascii="Tahoma" w:hAnsi="Tahoma" w:cs="Tahoma"/>
          <w:bCs/>
          <w:sz w:val="22"/>
          <w:szCs w:val="22"/>
        </w:rPr>
        <w:t>En este orden de ideas</w:t>
      </w:r>
      <w:r w:rsidR="00E86CD4" w:rsidRPr="00860D90">
        <w:rPr>
          <w:rFonts w:ascii="Tahoma" w:hAnsi="Tahoma" w:cs="Tahoma"/>
          <w:bCs/>
          <w:sz w:val="22"/>
          <w:szCs w:val="22"/>
        </w:rPr>
        <w:t>,</w:t>
      </w:r>
      <w:r w:rsidRPr="00860D90">
        <w:rPr>
          <w:rFonts w:ascii="Tahoma" w:hAnsi="Tahoma" w:cs="Tahoma"/>
          <w:bCs/>
          <w:sz w:val="22"/>
          <w:szCs w:val="22"/>
        </w:rPr>
        <w:t xml:space="preserve"> </w:t>
      </w:r>
      <w:r w:rsidR="005C1DA9">
        <w:rPr>
          <w:rFonts w:ascii="Tahoma" w:hAnsi="Tahoma" w:cs="Tahoma"/>
          <w:bCs/>
          <w:sz w:val="22"/>
          <w:szCs w:val="22"/>
        </w:rPr>
        <w:t xml:space="preserve">no se evidencia </w:t>
      </w:r>
      <w:r w:rsidRPr="00860D90">
        <w:rPr>
          <w:rFonts w:ascii="Tahoma" w:hAnsi="Tahoma" w:cs="Tahoma"/>
          <w:bCs/>
          <w:sz w:val="22"/>
          <w:szCs w:val="22"/>
        </w:rPr>
        <w:t>efectividad de las acciones</w:t>
      </w:r>
      <w:r w:rsidR="005C1DA9">
        <w:rPr>
          <w:rFonts w:ascii="Tahoma" w:hAnsi="Tahoma" w:cs="Tahoma"/>
          <w:bCs/>
          <w:sz w:val="22"/>
          <w:szCs w:val="22"/>
        </w:rPr>
        <w:t xml:space="preserve">, toda vez que </w:t>
      </w:r>
      <w:r w:rsidRPr="00860D90">
        <w:rPr>
          <w:rFonts w:ascii="Tahoma" w:hAnsi="Tahoma" w:cs="Tahoma"/>
          <w:bCs/>
          <w:sz w:val="22"/>
          <w:szCs w:val="22"/>
        </w:rPr>
        <w:t>persist</w:t>
      </w:r>
      <w:r w:rsidR="005C1DA9">
        <w:rPr>
          <w:rFonts w:ascii="Tahoma" w:hAnsi="Tahoma" w:cs="Tahoma"/>
          <w:bCs/>
          <w:sz w:val="22"/>
          <w:szCs w:val="22"/>
        </w:rPr>
        <w:t xml:space="preserve">en </w:t>
      </w:r>
      <w:r w:rsidRPr="00860D90">
        <w:rPr>
          <w:rFonts w:ascii="Tahoma" w:hAnsi="Tahoma" w:cs="Tahoma"/>
          <w:bCs/>
          <w:sz w:val="22"/>
          <w:szCs w:val="22"/>
        </w:rPr>
        <w:t xml:space="preserve"> </w:t>
      </w:r>
      <w:r w:rsidR="00860D90" w:rsidRPr="00860D90">
        <w:rPr>
          <w:rFonts w:ascii="Tahoma" w:hAnsi="Tahoma" w:cs="Tahoma"/>
          <w:bCs/>
          <w:sz w:val="22"/>
          <w:szCs w:val="22"/>
        </w:rPr>
        <w:t xml:space="preserve">Ocho </w:t>
      </w:r>
      <w:r w:rsidR="00860D90" w:rsidRPr="00860D90">
        <w:rPr>
          <w:rFonts w:ascii="Tahoma" w:hAnsi="Tahoma" w:cs="Tahoma"/>
          <w:b/>
          <w:bCs/>
          <w:sz w:val="22"/>
          <w:szCs w:val="22"/>
        </w:rPr>
        <w:t>(8)</w:t>
      </w:r>
      <w:r w:rsidR="00860D90" w:rsidRPr="00860D90">
        <w:rPr>
          <w:rFonts w:ascii="Tahoma" w:hAnsi="Tahoma" w:cs="Tahoma"/>
          <w:bCs/>
          <w:sz w:val="22"/>
          <w:szCs w:val="22"/>
        </w:rPr>
        <w:t xml:space="preserve"> </w:t>
      </w:r>
      <w:r w:rsidRPr="00860D90">
        <w:rPr>
          <w:rFonts w:ascii="Tahoma" w:hAnsi="Tahoma" w:cs="Tahoma"/>
          <w:bCs/>
          <w:sz w:val="22"/>
          <w:szCs w:val="22"/>
        </w:rPr>
        <w:t xml:space="preserve">hallazgos de Diez y Siete </w:t>
      </w:r>
      <w:r w:rsidRPr="00860D90">
        <w:rPr>
          <w:rFonts w:ascii="Tahoma" w:hAnsi="Tahoma" w:cs="Tahoma"/>
          <w:b/>
          <w:bCs/>
          <w:sz w:val="22"/>
          <w:szCs w:val="22"/>
        </w:rPr>
        <w:t>(17)</w:t>
      </w:r>
      <w:r w:rsidR="005C1DA9">
        <w:rPr>
          <w:rFonts w:ascii="Tahoma" w:hAnsi="Tahoma" w:cs="Tahoma"/>
          <w:b/>
          <w:bCs/>
          <w:sz w:val="22"/>
          <w:szCs w:val="22"/>
        </w:rPr>
        <w:t xml:space="preserve">, </w:t>
      </w:r>
      <w:r w:rsidRPr="00860D90">
        <w:rPr>
          <w:rFonts w:ascii="Tahoma" w:hAnsi="Tahoma" w:cs="Tahoma"/>
          <w:bCs/>
          <w:sz w:val="22"/>
          <w:szCs w:val="22"/>
        </w:rPr>
        <w:t xml:space="preserve">alcanzando solo el </w:t>
      </w:r>
      <w:r w:rsidRPr="00860D90">
        <w:rPr>
          <w:rFonts w:ascii="Tahoma" w:hAnsi="Tahoma" w:cs="Tahoma"/>
          <w:b/>
          <w:bCs/>
          <w:sz w:val="22"/>
          <w:szCs w:val="22"/>
        </w:rPr>
        <w:t>69%</w:t>
      </w:r>
      <w:r w:rsidR="005C1DA9">
        <w:rPr>
          <w:rFonts w:ascii="Tahoma" w:hAnsi="Tahoma" w:cs="Tahoma"/>
          <w:b/>
          <w:bCs/>
          <w:sz w:val="22"/>
          <w:szCs w:val="22"/>
        </w:rPr>
        <w:t xml:space="preserve"> </w:t>
      </w:r>
      <w:r w:rsidR="005C1DA9" w:rsidRPr="005C1DA9">
        <w:rPr>
          <w:rFonts w:ascii="Tahoma" w:hAnsi="Tahoma" w:cs="Tahoma"/>
          <w:bCs/>
          <w:sz w:val="22"/>
          <w:szCs w:val="22"/>
        </w:rPr>
        <w:t>en la evaluación</w:t>
      </w:r>
      <w:r w:rsidRPr="005C1DA9">
        <w:rPr>
          <w:rFonts w:ascii="Tahoma" w:hAnsi="Tahoma" w:cs="Tahoma"/>
          <w:bCs/>
          <w:sz w:val="22"/>
          <w:szCs w:val="22"/>
        </w:rPr>
        <w:t>,</w:t>
      </w:r>
      <w:r w:rsidRPr="00860D90">
        <w:rPr>
          <w:rFonts w:ascii="Tahoma" w:hAnsi="Tahoma" w:cs="Tahoma"/>
          <w:bCs/>
          <w:sz w:val="22"/>
          <w:szCs w:val="22"/>
        </w:rPr>
        <w:t xml:space="preserve"> porcentaje que representa un </w:t>
      </w:r>
      <w:r w:rsidRPr="00860D90">
        <w:rPr>
          <w:rFonts w:ascii="Tahoma" w:hAnsi="Tahoma" w:cs="Tahoma"/>
          <w:b/>
          <w:bCs/>
          <w:sz w:val="22"/>
          <w:szCs w:val="22"/>
        </w:rPr>
        <w:t>INCUMPLIMIENTO.</w:t>
      </w:r>
    </w:p>
    <w:p w14:paraId="38E0AB8F" w14:textId="77777777" w:rsidR="00AD21F0" w:rsidRPr="00860D90" w:rsidRDefault="00AD21F0" w:rsidP="007C3A99">
      <w:pPr>
        <w:jc w:val="both"/>
        <w:rPr>
          <w:rFonts w:ascii="Tahoma" w:hAnsi="Tahoma" w:cs="Tahoma"/>
          <w:b/>
          <w:bCs/>
          <w:sz w:val="22"/>
          <w:szCs w:val="22"/>
        </w:rPr>
      </w:pPr>
    </w:p>
    <w:p w14:paraId="1E22527C" w14:textId="36F66FFD" w:rsidR="00AD21F0" w:rsidRDefault="00AB2B68" w:rsidP="007C3A99">
      <w:pPr>
        <w:jc w:val="both"/>
        <w:rPr>
          <w:rFonts w:ascii="Tahoma" w:hAnsi="Tahoma" w:cs="Tahoma"/>
          <w:bCs/>
          <w:sz w:val="22"/>
          <w:szCs w:val="22"/>
        </w:rPr>
      </w:pPr>
      <w:r w:rsidRPr="00AB2B68">
        <w:rPr>
          <w:rFonts w:ascii="Tahoma" w:hAnsi="Tahoma" w:cs="Tahoma"/>
          <w:bCs/>
          <w:sz w:val="22"/>
          <w:szCs w:val="22"/>
        </w:rPr>
        <w:t>Es importante anotar</w:t>
      </w:r>
      <w:r>
        <w:rPr>
          <w:rFonts w:ascii="Tahoma" w:hAnsi="Tahoma" w:cs="Tahoma"/>
          <w:bCs/>
          <w:sz w:val="22"/>
          <w:szCs w:val="22"/>
        </w:rPr>
        <w:t xml:space="preserve"> que, el </w:t>
      </w:r>
      <w:r w:rsidRPr="00AB2B68">
        <w:rPr>
          <w:rFonts w:ascii="Tahoma" w:hAnsi="Tahoma" w:cs="Tahoma"/>
          <w:bCs/>
          <w:sz w:val="22"/>
          <w:szCs w:val="22"/>
        </w:rPr>
        <w:t xml:space="preserve">Líder del Proceso </w:t>
      </w:r>
      <w:r>
        <w:rPr>
          <w:rFonts w:ascii="Tahoma" w:hAnsi="Tahoma" w:cs="Tahoma"/>
          <w:bCs/>
          <w:sz w:val="22"/>
          <w:szCs w:val="22"/>
        </w:rPr>
        <w:t xml:space="preserve">en el cierre de la Auditoría </w:t>
      </w:r>
      <w:r w:rsidRPr="00AB2B68">
        <w:rPr>
          <w:rFonts w:ascii="Tahoma" w:hAnsi="Tahoma" w:cs="Tahoma"/>
          <w:bCs/>
          <w:sz w:val="22"/>
          <w:szCs w:val="22"/>
        </w:rPr>
        <w:t xml:space="preserve">hizo claridad </w:t>
      </w:r>
      <w:r>
        <w:rPr>
          <w:rFonts w:ascii="Tahoma" w:hAnsi="Tahoma" w:cs="Tahoma"/>
          <w:bCs/>
          <w:sz w:val="22"/>
          <w:szCs w:val="22"/>
        </w:rPr>
        <w:t xml:space="preserve">respecto a que la Secretaría de Obras Públicas es responsable </w:t>
      </w:r>
      <w:r w:rsidR="007E5BCE">
        <w:rPr>
          <w:rFonts w:ascii="Tahoma" w:hAnsi="Tahoma" w:cs="Tahoma"/>
          <w:bCs/>
          <w:sz w:val="22"/>
          <w:szCs w:val="22"/>
        </w:rPr>
        <w:t xml:space="preserve">solo </w:t>
      </w:r>
      <w:r>
        <w:rPr>
          <w:rFonts w:ascii="Tahoma" w:hAnsi="Tahoma" w:cs="Tahoma"/>
          <w:bCs/>
          <w:sz w:val="22"/>
          <w:szCs w:val="22"/>
        </w:rPr>
        <w:t>de cuatro (4) de las diez y siete (17) acciones establecidas en el Plan de Mejoramiento No. 2 de 2016, las cuales ya fueron cumplidas a satisfacción, con una calificación del 100% cada una.</w:t>
      </w:r>
    </w:p>
    <w:p w14:paraId="6DC97887" w14:textId="77777777" w:rsidR="007C3A99" w:rsidRPr="00860D90" w:rsidRDefault="007C3A99" w:rsidP="007C3A99">
      <w:pPr>
        <w:jc w:val="both"/>
        <w:rPr>
          <w:rFonts w:ascii="Tahoma" w:hAnsi="Tahoma" w:cs="Tahoma"/>
          <w:color w:val="FF0000"/>
          <w:sz w:val="22"/>
          <w:szCs w:val="22"/>
        </w:rPr>
      </w:pPr>
    </w:p>
    <w:p w14:paraId="127E4309" w14:textId="3AC25D3F" w:rsidR="00CA4AC3" w:rsidRPr="00940B8D" w:rsidRDefault="00940B8D" w:rsidP="00940B8D">
      <w:pPr>
        <w:jc w:val="both"/>
        <w:rPr>
          <w:rFonts w:ascii="Tahoma" w:hAnsi="Tahoma" w:cs="Tahoma"/>
          <w:b/>
          <w:sz w:val="22"/>
          <w:szCs w:val="22"/>
        </w:rPr>
      </w:pPr>
      <w:r w:rsidRPr="00940B8D">
        <w:rPr>
          <w:rFonts w:ascii="Tahoma" w:hAnsi="Tahoma" w:cs="Tahoma"/>
          <w:b/>
          <w:sz w:val="22"/>
          <w:szCs w:val="22"/>
        </w:rPr>
        <w:t xml:space="preserve">2.1.8 </w:t>
      </w:r>
      <w:r w:rsidR="00980A9C" w:rsidRPr="00940B8D">
        <w:rPr>
          <w:rFonts w:ascii="Tahoma" w:hAnsi="Tahoma" w:cs="Tahoma"/>
          <w:b/>
          <w:sz w:val="22"/>
          <w:szCs w:val="22"/>
        </w:rPr>
        <w:t xml:space="preserve">PLAN DE MEJORAMIENTO </w:t>
      </w:r>
      <w:r w:rsidR="00CA4AC3" w:rsidRPr="00940B8D">
        <w:rPr>
          <w:rFonts w:ascii="Tahoma" w:hAnsi="Tahoma" w:cs="Tahoma"/>
          <w:b/>
          <w:sz w:val="22"/>
          <w:szCs w:val="22"/>
        </w:rPr>
        <w:t>No. 5-2016  ALBERGUE ANIMAL CONTRATO No.1408110347 CONTRALORÍA GENERAL  DEL  MUNICIPIO.</w:t>
      </w:r>
      <w:r w:rsidR="00667814" w:rsidRPr="00940B8D">
        <w:rPr>
          <w:rFonts w:ascii="Tahoma" w:hAnsi="Tahoma" w:cs="Tahoma"/>
          <w:b/>
          <w:sz w:val="22"/>
          <w:szCs w:val="22"/>
        </w:rPr>
        <w:t xml:space="preserve"> </w:t>
      </w:r>
    </w:p>
    <w:p w14:paraId="48BE41C5" w14:textId="77777777" w:rsidR="003408E8" w:rsidRPr="00B55FED" w:rsidRDefault="003408E8" w:rsidP="003408E8">
      <w:pPr>
        <w:pStyle w:val="Prrafodelista"/>
        <w:rPr>
          <w:rFonts w:ascii="Tahoma" w:hAnsi="Tahoma" w:cs="Tahoma"/>
          <w:b/>
          <w:color w:val="FF0000"/>
          <w:szCs w:val="22"/>
        </w:rPr>
      </w:pPr>
    </w:p>
    <w:p w14:paraId="63EED380" w14:textId="4705FBE7" w:rsidR="003408E8" w:rsidRPr="00B55FED" w:rsidRDefault="00CA4AC3" w:rsidP="003408E8">
      <w:pPr>
        <w:jc w:val="both"/>
        <w:rPr>
          <w:rFonts w:ascii="Tahoma" w:hAnsi="Tahoma" w:cs="Tahoma"/>
          <w:color w:val="FF0000"/>
          <w:sz w:val="22"/>
          <w:szCs w:val="22"/>
        </w:rPr>
      </w:pPr>
      <w:r w:rsidRPr="00B55FED">
        <w:rPr>
          <w:rFonts w:ascii="Tahoma" w:hAnsi="Tahoma" w:cs="Tahoma"/>
          <w:sz w:val="22"/>
          <w:szCs w:val="22"/>
        </w:rPr>
        <w:t>El día 1</w:t>
      </w:r>
      <w:r w:rsidR="003408E8" w:rsidRPr="00B55FED">
        <w:rPr>
          <w:rFonts w:ascii="Tahoma" w:hAnsi="Tahoma" w:cs="Tahoma"/>
          <w:sz w:val="22"/>
          <w:szCs w:val="22"/>
        </w:rPr>
        <w:t xml:space="preserve">8 de </w:t>
      </w:r>
      <w:r w:rsidRPr="00B55FED">
        <w:rPr>
          <w:rFonts w:ascii="Tahoma" w:hAnsi="Tahoma" w:cs="Tahoma"/>
          <w:sz w:val="22"/>
          <w:szCs w:val="22"/>
        </w:rPr>
        <w:t xml:space="preserve">febrero </w:t>
      </w:r>
      <w:r w:rsidR="003408E8" w:rsidRPr="00B55FED">
        <w:rPr>
          <w:rFonts w:ascii="Tahoma" w:hAnsi="Tahoma" w:cs="Tahoma"/>
          <w:sz w:val="22"/>
          <w:szCs w:val="22"/>
        </w:rPr>
        <w:t xml:space="preserve">de 2016 mediante oficio CGM </w:t>
      </w:r>
      <w:r w:rsidRPr="00B55FED">
        <w:rPr>
          <w:rFonts w:ascii="Tahoma" w:hAnsi="Tahoma" w:cs="Tahoma"/>
          <w:sz w:val="22"/>
          <w:szCs w:val="22"/>
        </w:rPr>
        <w:t>0166</w:t>
      </w:r>
      <w:r w:rsidR="00BA5BC5">
        <w:rPr>
          <w:rFonts w:ascii="Tahoma" w:hAnsi="Tahoma" w:cs="Tahoma"/>
          <w:sz w:val="22"/>
          <w:szCs w:val="22"/>
        </w:rPr>
        <w:t>,</w:t>
      </w:r>
      <w:r w:rsidRPr="00B55FED">
        <w:rPr>
          <w:rFonts w:ascii="Tahoma" w:hAnsi="Tahoma" w:cs="Tahoma"/>
          <w:sz w:val="22"/>
          <w:szCs w:val="22"/>
        </w:rPr>
        <w:t xml:space="preserve"> </w:t>
      </w:r>
      <w:r w:rsidR="00BA5BC5">
        <w:rPr>
          <w:rFonts w:ascii="Tahoma" w:hAnsi="Tahoma" w:cs="Tahoma"/>
          <w:sz w:val="22"/>
          <w:szCs w:val="22"/>
        </w:rPr>
        <w:t>l</w:t>
      </w:r>
      <w:r w:rsidR="003408E8" w:rsidRPr="00B55FED">
        <w:rPr>
          <w:rFonts w:ascii="Tahoma" w:hAnsi="Tahoma" w:cs="Tahoma"/>
          <w:sz w:val="22"/>
          <w:szCs w:val="22"/>
        </w:rPr>
        <w:t>a Contralora Municipal env</w:t>
      </w:r>
      <w:r w:rsidR="00BA5BC5">
        <w:rPr>
          <w:rFonts w:ascii="Tahoma" w:hAnsi="Tahoma" w:cs="Tahoma"/>
          <w:sz w:val="22"/>
          <w:szCs w:val="22"/>
        </w:rPr>
        <w:t>ió</w:t>
      </w:r>
      <w:r w:rsidR="003408E8" w:rsidRPr="00B55FED">
        <w:rPr>
          <w:rFonts w:ascii="Tahoma" w:hAnsi="Tahoma" w:cs="Tahoma"/>
          <w:sz w:val="22"/>
          <w:szCs w:val="22"/>
        </w:rPr>
        <w:t xml:space="preserve"> </w:t>
      </w:r>
      <w:r w:rsidRPr="00B55FED">
        <w:rPr>
          <w:rFonts w:ascii="Tahoma" w:hAnsi="Tahoma" w:cs="Tahoma"/>
          <w:sz w:val="22"/>
          <w:szCs w:val="22"/>
        </w:rPr>
        <w:t xml:space="preserve">a los </w:t>
      </w:r>
      <w:r w:rsidR="003408E8" w:rsidRPr="00B55FED">
        <w:rPr>
          <w:rFonts w:ascii="Tahoma" w:hAnsi="Tahoma" w:cs="Tahoma"/>
          <w:sz w:val="22"/>
          <w:szCs w:val="22"/>
        </w:rPr>
        <w:t>Secretario</w:t>
      </w:r>
      <w:r w:rsidRPr="00B55FED">
        <w:rPr>
          <w:rFonts w:ascii="Tahoma" w:hAnsi="Tahoma" w:cs="Tahoma"/>
          <w:sz w:val="22"/>
          <w:szCs w:val="22"/>
        </w:rPr>
        <w:t>s</w:t>
      </w:r>
      <w:r w:rsidR="003408E8" w:rsidRPr="00B55FED">
        <w:rPr>
          <w:rFonts w:ascii="Tahoma" w:hAnsi="Tahoma" w:cs="Tahoma"/>
          <w:sz w:val="22"/>
          <w:szCs w:val="22"/>
        </w:rPr>
        <w:t xml:space="preserve"> de </w:t>
      </w:r>
      <w:r w:rsidRPr="00B55FED">
        <w:rPr>
          <w:rFonts w:ascii="Tahoma" w:hAnsi="Tahoma" w:cs="Tahoma"/>
          <w:sz w:val="22"/>
          <w:szCs w:val="22"/>
        </w:rPr>
        <w:t>Medio Ambiente y Obras Públicas el informe definitivo  de la auditoria express AGEI-EX 1.4-2016</w:t>
      </w:r>
      <w:r w:rsidR="00A53B24" w:rsidRPr="00B55FED">
        <w:rPr>
          <w:rFonts w:ascii="Tahoma" w:hAnsi="Tahoma" w:cs="Tahoma"/>
          <w:sz w:val="22"/>
          <w:szCs w:val="22"/>
        </w:rPr>
        <w:t xml:space="preserve">, generando con ello  </w:t>
      </w:r>
      <w:r w:rsidRPr="00B55FED">
        <w:rPr>
          <w:rFonts w:ascii="Tahoma" w:hAnsi="Tahoma" w:cs="Tahoma"/>
          <w:sz w:val="22"/>
          <w:szCs w:val="22"/>
        </w:rPr>
        <w:t>Cinco  (5</w:t>
      </w:r>
      <w:r w:rsidR="00A53B24" w:rsidRPr="00B55FED">
        <w:rPr>
          <w:rFonts w:ascii="Tahoma" w:hAnsi="Tahoma" w:cs="Tahoma"/>
          <w:sz w:val="22"/>
          <w:szCs w:val="22"/>
        </w:rPr>
        <w:t>) hallazgos, relacionando todas las situaciones</w:t>
      </w:r>
      <w:r w:rsidR="003408E8" w:rsidRPr="00B55FED">
        <w:rPr>
          <w:rFonts w:ascii="Tahoma" w:hAnsi="Tahoma" w:cs="Tahoma"/>
          <w:sz w:val="22"/>
          <w:szCs w:val="22"/>
        </w:rPr>
        <w:t xml:space="preserve"> </w:t>
      </w:r>
      <w:r w:rsidR="00A53B24" w:rsidRPr="00B55FED">
        <w:rPr>
          <w:rFonts w:ascii="Tahoma" w:hAnsi="Tahoma" w:cs="Tahoma"/>
          <w:sz w:val="22"/>
          <w:szCs w:val="22"/>
        </w:rPr>
        <w:t xml:space="preserve">que se evidenciaron en el desarrollo </w:t>
      </w:r>
      <w:r w:rsidRPr="00B55FED">
        <w:rPr>
          <w:rFonts w:ascii="Tahoma" w:hAnsi="Tahoma" w:cs="Tahoma"/>
          <w:sz w:val="22"/>
          <w:szCs w:val="22"/>
        </w:rPr>
        <w:t xml:space="preserve">de la construcción de un Quirófano y obras complementarias en el Albergue Animal de Manizales correspondientes al contrato No.140811034. </w:t>
      </w:r>
    </w:p>
    <w:p w14:paraId="4E02AEFB" w14:textId="77777777" w:rsidR="00A53B24" w:rsidRPr="00B55FED" w:rsidRDefault="00A53B24" w:rsidP="003408E8">
      <w:pPr>
        <w:jc w:val="both"/>
        <w:rPr>
          <w:rFonts w:ascii="Tahoma" w:hAnsi="Tahoma" w:cs="Tahoma"/>
          <w:color w:val="FF0000"/>
          <w:sz w:val="22"/>
          <w:szCs w:val="22"/>
        </w:rPr>
      </w:pPr>
    </w:p>
    <w:p w14:paraId="06EB2D5D" w14:textId="44384231" w:rsidR="00B32970" w:rsidRPr="00B55FED" w:rsidRDefault="00A53B24" w:rsidP="00B32970">
      <w:pPr>
        <w:jc w:val="both"/>
        <w:rPr>
          <w:rFonts w:ascii="Tahoma" w:hAnsi="Tahoma" w:cs="Tahoma"/>
          <w:b/>
          <w:bCs/>
          <w:sz w:val="22"/>
          <w:szCs w:val="22"/>
        </w:rPr>
      </w:pPr>
      <w:r w:rsidRPr="00B55FED">
        <w:rPr>
          <w:rFonts w:ascii="Tahoma" w:hAnsi="Tahoma" w:cs="Tahoma"/>
          <w:sz w:val="22"/>
          <w:szCs w:val="22"/>
        </w:rPr>
        <w:t>Dado lo anterior</w:t>
      </w:r>
      <w:r w:rsidR="00BA5BC5">
        <w:rPr>
          <w:rFonts w:ascii="Tahoma" w:hAnsi="Tahoma" w:cs="Tahoma"/>
          <w:sz w:val="22"/>
          <w:szCs w:val="22"/>
        </w:rPr>
        <w:t>,</w:t>
      </w:r>
      <w:r w:rsidRPr="00B55FED">
        <w:rPr>
          <w:rFonts w:ascii="Tahoma" w:hAnsi="Tahoma" w:cs="Tahoma"/>
          <w:sz w:val="22"/>
          <w:szCs w:val="22"/>
        </w:rPr>
        <w:t xml:space="preserve"> la Unidad de Control Interno durante el proceso auditor </w:t>
      </w:r>
      <w:r w:rsidR="00B32970" w:rsidRPr="00B55FED">
        <w:rPr>
          <w:rFonts w:ascii="Tahoma" w:hAnsi="Tahoma" w:cs="Tahoma"/>
          <w:sz w:val="22"/>
          <w:szCs w:val="22"/>
        </w:rPr>
        <w:t xml:space="preserve">realizo seguimiento al cumplimiento de las acciones </w:t>
      </w:r>
      <w:r w:rsidR="00B32970" w:rsidRPr="00B55FED">
        <w:rPr>
          <w:rFonts w:ascii="Tahoma" w:hAnsi="Tahoma" w:cs="Tahoma"/>
          <w:bCs/>
          <w:sz w:val="22"/>
          <w:szCs w:val="22"/>
        </w:rPr>
        <w:t xml:space="preserve">y de acuerdo al oficio </w:t>
      </w:r>
      <w:r w:rsidR="00F57CC2" w:rsidRPr="00B55FED">
        <w:rPr>
          <w:rFonts w:ascii="Tahoma" w:hAnsi="Tahoma" w:cs="Tahoma"/>
          <w:bCs/>
          <w:sz w:val="22"/>
          <w:szCs w:val="22"/>
        </w:rPr>
        <w:t xml:space="preserve">SOPM-3238-DESP-16 del 20 de Diciembre </w:t>
      </w:r>
      <w:r w:rsidR="00B32970" w:rsidRPr="00B55FED">
        <w:rPr>
          <w:rFonts w:ascii="Tahoma" w:hAnsi="Tahoma" w:cs="Tahoma"/>
          <w:bCs/>
          <w:sz w:val="22"/>
          <w:szCs w:val="22"/>
        </w:rPr>
        <w:t xml:space="preserve"> de 2016 enviado a  la Contraloría Municipal</w:t>
      </w:r>
      <w:r w:rsidR="00BA5BC5">
        <w:rPr>
          <w:rFonts w:ascii="Tahoma" w:hAnsi="Tahoma" w:cs="Tahoma"/>
          <w:bCs/>
          <w:sz w:val="22"/>
          <w:szCs w:val="22"/>
        </w:rPr>
        <w:t>,</w:t>
      </w:r>
      <w:r w:rsidR="00B32970" w:rsidRPr="00B55FED">
        <w:rPr>
          <w:rFonts w:ascii="Tahoma" w:hAnsi="Tahoma" w:cs="Tahoma"/>
          <w:bCs/>
          <w:sz w:val="22"/>
          <w:szCs w:val="22"/>
        </w:rPr>
        <w:t xml:space="preserve">  </w:t>
      </w:r>
      <w:r w:rsidR="00BA5BC5">
        <w:rPr>
          <w:rFonts w:ascii="Tahoma" w:hAnsi="Tahoma" w:cs="Tahoma"/>
          <w:bCs/>
          <w:sz w:val="22"/>
          <w:szCs w:val="22"/>
        </w:rPr>
        <w:t xml:space="preserve">con </w:t>
      </w:r>
      <w:r w:rsidR="00B32970" w:rsidRPr="00B55FED">
        <w:rPr>
          <w:rFonts w:ascii="Tahoma" w:hAnsi="Tahoma" w:cs="Tahoma"/>
          <w:bCs/>
          <w:sz w:val="22"/>
          <w:szCs w:val="22"/>
        </w:rPr>
        <w:t>los soportes</w:t>
      </w:r>
      <w:r w:rsidR="00412ED4">
        <w:rPr>
          <w:rFonts w:ascii="Tahoma" w:hAnsi="Tahoma" w:cs="Tahoma"/>
          <w:bCs/>
          <w:sz w:val="22"/>
          <w:szCs w:val="22"/>
        </w:rPr>
        <w:t xml:space="preserve"> del cumplimiento</w:t>
      </w:r>
      <w:r w:rsidR="00B32970" w:rsidRPr="00B55FED">
        <w:rPr>
          <w:rFonts w:ascii="Tahoma" w:hAnsi="Tahoma" w:cs="Tahoma"/>
          <w:bCs/>
          <w:sz w:val="22"/>
          <w:szCs w:val="22"/>
        </w:rPr>
        <w:t>, la autoevaluación  y la certificación de cumplimie</w:t>
      </w:r>
      <w:r w:rsidR="00F57CC2" w:rsidRPr="00B55FED">
        <w:rPr>
          <w:rFonts w:ascii="Tahoma" w:hAnsi="Tahoma" w:cs="Tahoma"/>
          <w:bCs/>
          <w:sz w:val="22"/>
          <w:szCs w:val="22"/>
        </w:rPr>
        <w:t>nto al Plan de Mejoramiento No.5</w:t>
      </w:r>
      <w:r w:rsidR="00B32970" w:rsidRPr="00B55FED">
        <w:rPr>
          <w:rFonts w:ascii="Tahoma" w:hAnsi="Tahoma" w:cs="Tahoma"/>
          <w:bCs/>
          <w:sz w:val="22"/>
          <w:szCs w:val="22"/>
        </w:rPr>
        <w:t>-2016</w:t>
      </w:r>
      <w:r w:rsidR="00412ED4">
        <w:rPr>
          <w:rFonts w:ascii="Tahoma" w:hAnsi="Tahoma" w:cs="Tahoma"/>
          <w:bCs/>
          <w:sz w:val="22"/>
          <w:szCs w:val="22"/>
        </w:rPr>
        <w:t>, se procedió</w:t>
      </w:r>
      <w:r w:rsidR="00B32970" w:rsidRPr="00B55FED">
        <w:rPr>
          <w:rFonts w:ascii="Tahoma" w:hAnsi="Tahoma" w:cs="Tahoma"/>
          <w:bCs/>
          <w:sz w:val="22"/>
          <w:szCs w:val="22"/>
        </w:rPr>
        <w:t xml:space="preserve"> a revisar y evaluar las evidencias enviadas</w:t>
      </w:r>
      <w:r w:rsidR="00412ED4">
        <w:rPr>
          <w:rFonts w:ascii="Tahoma" w:hAnsi="Tahoma" w:cs="Tahoma"/>
          <w:bCs/>
          <w:sz w:val="22"/>
          <w:szCs w:val="22"/>
        </w:rPr>
        <w:t xml:space="preserve">, concluyendo </w:t>
      </w:r>
      <w:r w:rsidR="00B32970" w:rsidRPr="00B55FED">
        <w:rPr>
          <w:rFonts w:ascii="Tahoma" w:hAnsi="Tahoma" w:cs="Tahoma"/>
          <w:bCs/>
          <w:sz w:val="22"/>
          <w:szCs w:val="22"/>
        </w:rPr>
        <w:t xml:space="preserve">que las acciones de mejora descritas para subsanar los hallazgos fueron cumplidas en su totalidad, arrojando un resultado final de cumplimiento del </w:t>
      </w:r>
      <w:r w:rsidR="00B32970" w:rsidRPr="00B55FED">
        <w:rPr>
          <w:rFonts w:ascii="Tahoma" w:hAnsi="Tahoma" w:cs="Tahoma"/>
          <w:b/>
          <w:bCs/>
          <w:sz w:val="22"/>
          <w:szCs w:val="22"/>
        </w:rPr>
        <w:t>100%.</w:t>
      </w:r>
    </w:p>
    <w:p w14:paraId="06119C1B" w14:textId="77777777" w:rsidR="00F57CC2" w:rsidRPr="00B55FED" w:rsidRDefault="00F57CC2" w:rsidP="00B32970">
      <w:pPr>
        <w:jc w:val="both"/>
        <w:rPr>
          <w:rFonts w:ascii="Tahoma" w:hAnsi="Tahoma" w:cs="Tahoma"/>
          <w:b/>
          <w:bCs/>
          <w:sz w:val="22"/>
          <w:szCs w:val="22"/>
        </w:rPr>
      </w:pPr>
    </w:p>
    <w:p w14:paraId="38771522" w14:textId="4D801AD8" w:rsidR="00980A9C" w:rsidRDefault="00940B8D" w:rsidP="00940B8D">
      <w:pPr>
        <w:jc w:val="both"/>
        <w:rPr>
          <w:rFonts w:ascii="Tahoma" w:hAnsi="Tahoma" w:cs="Tahoma"/>
          <w:b/>
          <w:sz w:val="22"/>
          <w:szCs w:val="22"/>
        </w:rPr>
      </w:pPr>
      <w:r w:rsidRPr="00940B8D">
        <w:rPr>
          <w:rFonts w:ascii="Tahoma" w:hAnsi="Tahoma" w:cs="Tahoma"/>
          <w:b/>
          <w:sz w:val="22"/>
          <w:szCs w:val="22"/>
        </w:rPr>
        <w:t xml:space="preserve">2.1.9 </w:t>
      </w:r>
      <w:r w:rsidR="00F57CC2" w:rsidRPr="00940B8D">
        <w:rPr>
          <w:rFonts w:ascii="Tahoma" w:hAnsi="Tahoma" w:cs="Tahoma"/>
          <w:b/>
          <w:sz w:val="22"/>
          <w:szCs w:val="22"/>
        </w:rPr>
        <w:t>PLAN DE MEJORAMIENTO No.7</w:t>
      </w:r>
      <w:r w:rsidR="00FF067C" w:rsidRPr="00940B8D">
        <w:rPr>
          <w:rFonts w:ascii="Tahoma" w:hAnsi="Tahoma" w:cs="Tahoma"/>
          <w:b/>
          <w:sz w:val="22"/>
          <w:szCs w:val="22"/>
        </w:rPr>
        <w:t xml:space="preserve"> -2016</w:t>
      </w:r>
      <w:r w:rsidR="00F57CC2" w:rsidRPr="00940B8D">
        <w:rPr>
          <w:rFonts w:ascii="Tahoma" w:hAnsi="Tahoma" w:cs="Tahoma"/>
          <w:b/>
          <w:sz w:val="22"/>
          <w:szCs w:val="22"/>
        </w:rPr>
        <w:t xml:space="preserve"> CONTRATACION: CONTRALORIA GENERAL DEL MUNICIPIO</w:t>
      </w:r>
      <w:r w:rsidR="00980A9C" w:rsidRPr="00940B8D">
        <w:rPr>
          <w:rFonts w:ascii="Tahoma" w:hAnsi="Tahoma" w:cs="Tahoma"/>
          <w:b/>
          <w:sz w:val="22"/>
          <w:szCs w:val="22"/>
        </w:rPr>
        <w:t>.</w:t>
      </w:r>
      <w:r w:rsidR="0024346B" w:rsidRPr="00940B8D">
        <w:rPr>
          <w:rFonts w:ascii="Tahoma" w:hAnsi="Tahoma" w:cs="Tahoma"/>
          <w:b/>
          <w:sz w:val="22"/>
          <w:szCs w:val="22"/>
        </w:rPr>
        <w:t xml:space="preserve"> </w:t>
      </w:r>
    </w:p>
    <w:p w14:paraId="1A46854D" w14:textId="77777777" w:rsidR="00940B8D" w:rsidRPr="00940B8D" w:rsidRDefault="00940B8D" w:rsidP="00940B8D">
      <w:pPr>
        <w:jc w:val="both"/>
        <w:rPr>
          <w:rFonts w:ascii="Tahoma" w:hAnsi="Tahoma" w:cs="Tahoma"/>
          <w:b/>
          <w:sz w:val="22"/>
          <w:szCs w:val="22"/>
        </w:rPr>
      </w:pPr>
    </w:p>
    <w:p w14:paraId="265C2331" w14:textId="216E69B8" w:rsidR="00980A9C" w:rsidRPr="00B55FED" w:rsidRDefault="00980A9C" w:rsidP="00980A9C">
      <w:pPr>
        <w:jc w:val="both"/>
        <w:rPr>
          <w:rFonts w:ascii="Tahoma" w:hAnsi="Tahoma" w:cs="Tahoma"/>
          <w:color w:val="FF0000"/>
          <w:sz w:val="22"/>
          <w:szCs w:val="22"/>
        </w:rPr>
      </w:pPr>
      <w:r w:rsidRPr="00B55FED">
        <w:rPr>
          <w:rFonts w:ascii="Tahoma" w:hAnsi="Tahoma" w:cs="Tahoma"/>
          <w:sz w:val="22"/>
          <w:szCs w:val="22"/>
        </w:rPr>
        <w:t>Mediante oficio CGM 0337 del 11 de Abril de 2016</w:t>
      </w:r>
      <w:r w:rsidR="00A715ED">
        <w:rPr>
          <w:rFonts w:ascii="Tahoma" w:hAnsi="Tahoma" w:cs="Tahoma"/>
          <w:sz w:val="22"/>
          <w:szCs w:val="22"/>
        </w:rPr>
        <w:t>,</w:t>
      </w:r>
      <w:r w:rsidRPr="00B55FED">
        <w:rPr>
          <w:rFonts w:ascii="Tahoma" w:hAnsi="Tahoma" w:cs="Tahoma"/>
          <w:sz w:val="22"/>
          <w:szCs w:val="22"/>
        </w:rPr>
        <w:t xml:space="preserve"> la Contralora Municipal envía al   Secretario de Obras Públicas el informe definitivo  de las auditorias virtuales AGEI-V 4.11 al 4.21-2016, generando con ello Tres  (3) hallazgos, relacionando todas las situaciones que se evidencian en la Contratación.</w:t>
      </w:r>
    </w:p>
    <w:p w14:paraId="2CC288DF" w14:textId="37E4B4D7" w:rsidR="00980A9C" w:rsidRPr="00B55FED" w:rsidRDefault="002A256F" w:rsidP="00980A9C">
      <w:pPr>
        <w:jc w:val="both"/>
        <w:rPr>
          <w:rFonts w:ascii="Tahoma" w:hAnsi="Tahoma" w:cs="Tahoma"/>
          <w:b/>
          <w:bCs/>
          <w:sz w:val="22"/>
          <w:szCs w:val="22"/>
        </w:rPr>
      </w:pPr>
      <w:r w:rsidRPr="00B55FED">
        <w:rPr>
          <w:rFonts w:ascii="Tahoma" w:hAnsi="Tahoma" w:cs="Tahoma"/>
          <w:sz w:val="22"/>
          <w:szCs w:val="22"/>
        </w:rPr>
        <w:lastRenderedPageBreak/>
        <w:t>D</w:t>
      </w:r>
      <w:r w:rsidR="00980A9C" w:rsidRPr="00B55FED">
        <w:rPr>
          <w:rFonts w:ascii="Tahoma" w:hAnsi="Tahoma" w:cs="Tahoma"/>
          <w:sz w:val="22"/>
          <w:szCs w:val="22"/>
        </w:rPr>
        <w:t xml:space="preserve">urante el proceso </w:t>
      </w:r>
      <w:r w:rsidR="00A715ED">
        <w:rPr>
          <w:rFonts w:ascii="Tahoma" w:hAnsi="Tahoma" w:cs="Tahoma"/>
          <w:sz w:val="22"/>
          <w:szCs w:val="22"/>
        </w:rPr>
        <w:t xml:space="preserve">auditor, </w:t>
      </w:r>
      <w:r w:rsidRPr="00B55FED">
        <w:rPr>
          <w:rFonts w:ascii="Tahoma" w:hAnsi="Tahoma" w:cs="Tahoma"/>
          <w:sz w:val="22"/>
          <w:szCs w:val="22"/>
        </w:rPr>
        <w:t xml:space="preserve">la funcionaria responsable </w:t>
      </w:r>
      <w:r w:rsidR="00A42C1C">
        <w:rPr>
          <w:rFonts w:ascii="Tahoma" w:hAnsi="Tahoma" w:cs="Tahoma"/>
          <w:sz w:val="22"/>
          <w:szCs w:val="22"/>
        </w:rPr>
        <w:t xml:space="preserve">del Plan </w:t>
      </w:r>
      <w:r w:rsidRPr="00B55FED">
        <w:rPr>
          <w:rFonts w:ascii="Tahoma" w:hAnsi="Tahoma" w:cs="Tahoma"/>
          <w:sz w:val="22"/>
          <w:szCs w:val="22"/>
        </w:rPr>
        <w:t xml:space="preserve">presenta como evidencia </w:t>
      </w:r>
      <w:r w:rsidRPr="00B55FED">
        <w:rPr>
          <w:rFonts w:ascii="Tahoma" w:hAnsi="Tahoma" w:cs="Tahoma"/>
          <w:bCs/>
          <w:sz w:val="22"/>
          <w:szCs w:val="22"/>
        </w:rPr>
        <w:t>e</w:t>
      </w:r>
      <w:r w:rsidR="00980A9C" w:rsidRPr="00B55FED">
        <w:rPr>
          <w:rFonts w:ascii="Tahoma" w:hAnsi="Tahoma" w:cs="Tahoma"/>
          <w:bCs/>
          <w:sz w:val="22"/>
          <w:szCs w:val="22"/>
        </w:rPr>
        <w:t>l oficio SOPM-</w:t>
      </w:r>
      <w:r w:rsidRPr="00B55FED">
        <w:rPr>
          <w:rFonts w:ascii="Tahoma" w:hAnsi="Tahoma" w:cs="Tahoma"/>
          <w:bCs/>
          <w:sz w:val="22"/>
          <w:szCs w:val="22"/>
        </w:rPr>
        <w:t>1575</w:t>
      </w:r>
      <w:r w:rsidR="00980A9C" w:rsidRPr="00B55FED">
        <w:rPr>
          <w:rFonts w:ascii="Tahoma" w:hAnsi="Tahoma" w:cs="Tahoma"/>
          <w:bCs/>
          <w:sz w:val="22"/>
          <w:szCs w:val="22"/>
        </w:rPr>
        <w:t xml:space="preserve">-DESP-16 del </w:t>
      </w:r>
      <w:r w:rsidRPr="00B55FED">
        <w:rPr>
          <w:rFonts w:ascii="Tahoma" w:hAnsi="Tahoma" w:cs="Tahoma"/>
          <w:bCs/>
          <w:sz w:val="22"/>
          <w:szCs w:val="22"/>
        </w:rPr>
        <w:t xml:space="preserve">6 </w:t>
      </w:r>
      <w:r w:rsidR="00980A9C" w:rsidRPr="00B55FED">
        <w:rPr>
          <w:rFonts w:ascii="Tahoma" w:hAnsi="Tahoma" w:cs="Tahoma"/>
          <w:bCs/>
          <w:sz w:val="22"/>
          <w:szCs w:val="22"/>
        </w:rPr>
        <w:t xml:space="preserve">de </w:t>
      </w:r>
      <w:r w:rsidRPr="00B55FED">
        <w:rPr>
          <w:rFonts w:ascii="Tahoma" w:hAnsi="Tahoma" w:cs="Tahoma"/>
          <w:bCs/>
          <w:sz w:val="22"/>
          <w:szCs w:val="22"/>
        </w:rPr>
        <w:t>Julio</w:t>
      </w:r>
      <w:r w:rsidR="00980A9C" w:rsidRPr="00B55FED">
        <w:rPr>
          <w:rFonts w:ascii="Tahoma" w:hAnsi="Tahoma" w:cs="Tahoma"/>
          <w:bCs/>
          <w:sz w:val="22"/>
          <w:szCs w:val="22"/>
        </w:rPr>
        <w:t xml:space="preserve"> de 2016 enviado a  la Contraloría Municipal</w:t>
      </w:r>
      <w:r w:rsidR="00A715ED">
        <w:rPr>
          <w:rFonts w:ascii="Tahoma" w:hAnsi="Tahoma" w:cs="Tahoma"/>
          <w:bCs/>
          <w:sz w:val="22"/>
          <w:szCs w:val="22"/>
        </w:rPr>
        <w:t xml:space="preserve">, con los respectivos soportes, </w:t>
      </w:r>
      <w:r w:rsidR="00980A9C" w:rsidRPr="00B55FED">
        <w:rPr>
          <w:rFonts w:ascii="Tahoma" w:hAnsi="Tahoma" w:cs="Tahoma"/>
          <w:bCs/>
          <w:sz w:val="22"/>
          <w:szCs w:val="22"/>
        </w:rPr>
        <w:t>la autoevaluación y la certificación de cumplimiento</w:t>
      </w:r>
      <w:r w:rsidRPr="00B55FED">
        <w:rPr>
          <w:rFonts w:ascii="Tahoma" w:hAnsi="Tahoma" w:cs="Tahoma"/>
          <w:bCs/>
          <w:sz w:val="22"/>
          <w:szCs w:val="22"/>
        </w:rPr>
        <w:t xml:space="preserve"> al Plan de Mejoramiento No.7-2016.</w:t>
      </w:r>
    </w:p>
    <w:p w14:paraId="13B4F179" w14:textId="77777777" w:rsidR="002A256F" w:rsidRPr="00B55FED" w:rsidRDefault="002A256F" w:rsidP="002A256F">
      <w:pPr>
        <w:jc w:val="both"/>
        <w:rPr>
          <w:rFonts w:ascii="Tahoma" w:hAnsi="Tahoma" w:cs="Tahoma"/>
          <w:sz w:val="22"/>
          <w:szCs w:val="22"/>
        </w:rPr>
      </w:pPr>
    </w:p>
    <w:p w14:paraId="78F96C19" w14:textId="3E86452E" w:rsidR="002A256F" w:rsidRPr="00B55FED" w:rsidRDefault="002A256F" w:rsidP="002A256F">
      <w:pPr>
        <w:jc w:val="both"/>
        <w:rPr>
          <w:rFonts w:ascii="Tahoma" w:hAnsi="Tahoma" w:cs="Tahoma"/>
          <w:sz w:val="22"/>
          <w:szCs w:val="22"/>
        </w:rPr>
      </w:pPr>
      <w:r w:rsidRPr="00B55FED">
        <w:rPr>
          <w:rFonts w:ascii="Tahoma" w:hAnsi="Tahoma" w:cs="Tahoma"/>
          <w:sz w:val="22"/>
          <w:szCs w:val="22"/>
        </w:rPr>
        <w:t>Una vez analizad</w:t>
      </w:r>
      <w:r w:rsidR="00A715ED">
        <w:rPr>
          <w:rFonts w:ascii="Tahoma" w:hAnsi="Tahoma" w:cs="Tahoma"/>
          <w:sz w:val="22"/>
          <w:szCs w:val="22"/>
        </w:rPr>
        <w:t xml:space="preserve">as </w:t>
      </w:r>
      <w:r w:rsidRPr="00B55FED">
        <w:rPr>
          <w:rFonts w:ascii="Tahoma" w:hAnsi="Tahoma" w:cs="Tahoma"/>
          <w:sz w:val="22"/>
          <w:szCs w:val="22"/>
        </w:rPr>
        <w:t xml:space="preserve">las evidencias aportadas por la Secretaria de Obras Públicas, se concluye que todas las acciones de mejoramiento se cumplieron dentro de los términos establecidos, lo cual permite dar una valoración de cumplimiento del </w:t>
      </w:r>
      <w:r w:rsidRPr="00B55FED">
        <w:rPr>
          <w:rFonts w:ascii="Tahoma" w:hAnsi="Tahoma" w:cs="Tahoma"/>
          <w:b/>
          <w:sz w:val="22"/>
          <w:szCs w:val="22"/>
        </w:rPr>
        <w:t>100%.</w:t>
      </w:r>
    </w:p>
    <w:p w14:paraId="5793A61C" w14:textId="77777777" w:rsidR="00953E11" w:rsidRPr="00B55FED" w:rsidRDefault="00953E11" w:rsidP="00260F6A">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44"/>
        <w:gridCol w:w="4536"/>
      </w:tblGrid>
      <w:tr w:rsidR="00A57F92" w:rsidRPr="00B55FED" w14:paraId="33B0F532" w14:textId="77777777" w:rsidTr="00266E88">
        <w:trPr>
          <w:trHeight w:val="465"/>
        </w:trPr>
        <w:tc>
          <w:tcPr>
            <w:tcW w:w="9180" w:type="dxa"/>
            <w:gridSpan w:val="2"/>
            <w:shd w:val="clear" w:color="auto" w:fill="CCC0D9" w:themeFill="accent4" w:themeFillTint="66"/>
            <w:noWrap/>
            <w:vAlign w:val="center"/>
            <w:hideMark/>
          </w:tcPr>
          <w:p w14:paraId="1CA65253" w14:textId="42950665" w:rsidR="00017187" w:rsidRPr="00B55FED" w:rsidRDefault="00017187" w:rsidP="00017187">
            <w:pPr>
              <w:rPr>
                <w:rFonts w:ascii="Tahoma" w:hAnsi="Tahoma" w:cs="Tahoma"/>
                <w:b/>
                <w:bCs/>
                <w:sz w:val="22"/>
                <w:szCs w:val="22"/>
              </w:rPr>
            </w:pPr>
            <w:r w:rsidRPr="00B55FED">
              <w:rPr>
                <w:rFonts w:ascii="Tahoma" w:hAnsi="Tahoma" w:cs="Tahoma"/>
                <w:b/>
                <w:bCs/>
                <w:sz w:val="22"/>
                <w:szCs w:val="22"/>
              </w:rPr>
              <w:t xml:space="preserve">2.2 </w:t>
            </w:r>
            <w:r w:rsidR="00951F4F" w:rsidRPr="00B55FED">
              <w:rPr>
                <w:rFonts w:ascii="Tahoma" w:hAnsi="Tahoma" w:cs="Tahoma"/>
                <w:b/>
                <w:bCs/>
                <w:sz w:val="22"/>
                <w:szCs w:val="22"/>
              </w:rPr>
              <w:t xml:space="preserve"> </w:t>
            </w:r>
            <w:r w:rsidRPr="00B55FED">
              <w:rPr>
                <w:rFonts w:ascii="Tahoma" w:hAnsi="Tahoma" w:cs="Tahoma"/>
                <w:b/>
                <w:bCs/>
                <w:sz w:val="22"/>
                <w:szCs w:val="22"/>
              </w:rPr>
              <w:t>SERVICIOS AUDITADOS</w:t>
            </w:r>
          </w:p>
        </w:tc>
      </w:tr>
      <w:tr w:rsidR="00F57CC2" w:rsidRPr="00B55FED" w14:paraId="3D770E7C" w14:textId="77777777" w:rsidTr="00266E88">
        <w:trPr>
          <w:trHeight w:val="433"/>
        </w:trPr>
        <w:tc>
          <w:tcPr>
            <w:tcW w:w="9180" w:type="dxa"/>
            <w:gridSpan w:val="2"/>
            <w:hideMark/>
          </w:tcPr>
          <w:p w14:paraId="47164C39" w14:textId="1A5348CD" w:rsidR="00F57CC2" w:rsidRPr="00B55FED" w:rsidRDefault="00F57CC2" w:rsidP="00932A95">
            <w:pPr>
              <w:jc w:val="both"/>
              <w:rPr>
                <w:rFonts w:ascii="Tahoma" w:eastAsia="Times New Roman" w:hAnsi="Tahoma" w:cs="Tahoma"/>
                <w:b/>
                <w:sz w:val="22"/>
                <w:szCs w:val="22"/>
                <w:lang w:val="es-CO" w:eastAsia="es-CO"/>
              </w:rPr>
            </w:pPr>
            <w:r w:rsidRPr="00B55FED">
              <w:rPr>
                <w:rFonts w:ascii="Tahoma" w:hAnsi="Tahoma" w:cs="Tahoma"/>
                <w:b/>
                <w:bCs/>
                <w:sz w:val="22"/>
                <w:szCs w:val="22"/>
              </w:rPr>
              <w:t xml:space="preserve">2.2.1 </w:t>
            </w:r>
            <w:r w:rsidRPr="00B55FED">
              <w:rPr>
                <w:rFonts w:ascii="Tahoma" w:eastAsia="Times New Roman" w:hAnsi="Tahoma" w:cs="Tahoma"/>
                <w:b/>
                <w:sz w:val="22"/>
                <w:szCs w:val="22"/>
                <w:lang w:val="es-CO" w:eastAsia="es-CO"/>
              </w:rPr>
              <w:t xml:space="preserve"> CONSTRUCCIÓN, REPARACIÓN Y MANTENIMIENTO DE INFRAESTRUCTURA DEPORTIVA.</w:t>
            </w:r>
          </w:p>
        </w:tc>
      </w:tr>
      <w:tr w:rsidR="00F57CC2" w:rsidRPr="00B55FED" w14:paraId="2E62E337" w14:textId="77777777" w:rsidTr="00266E88">
        <w:trPr>
          <w:trHeight w:val="468"/>
        </w:trPr>
        <w:tc>
          <w:tcPr>
            <w:tcW w:w="4644" w:type="dxa"/>
            <w:noWrap/>
            <w:hideMark/>
          </w:tcPr>
          <w:p w14:paraId="6AC3E40C" w14:textId="4E1C43A7" w:rsidR="00F57CC2" w:rsidRPr="00B55FED" w:rsidRDefault="00F57CC2" w:rsidP="005B66D1">
            <w:pPr>
              <w:jc w:val="both"/>
              <w:rPr>
                <w:rFonts w:ascii="Tahoma" w:hAnsi="Tahoma" w:cs="Tahoma"/>
                <w:b/>
                <w:bCs/>
                <w:sz w:val="22"/>
                <w:szCs w:val="22"/>
              </w:rPr>
            </w:pPr>
            <w:r w:rsidRPr="00B55FED">
              <w:rPr>
                <w:rFonts w:ascii="Tahoma" w:hAnsi="Tahoma" w:cs="Tahoma"/>
                <w:b/>
                <w:bCs/>
                <w:sz w:val="22"/>
                <w:szCs w:val="22"/>
              </w:rPr>
              <w:t xml:space="preserve">Auditoras del Proceso: </w:t>
            </w:r>
            <w:r w:rsidRPr="00B55FED">
              <w:rPr>
                <w:rFonts w:ascii="Tahoma" w:eastAsia="Times New Roman" w:hAnsi="Tahoma" w:cs="Tahoma"/>
                <w:b/>
                <w:sz w:val="22"/>
                <w:szCs w:val="22"/>
                <w:lang w:val="es-CO" w:eastAsia="es-CO"/>
              </w:rPr>
              <w:t>MARISSA CATALINA PEREZ DIAZ</w:t>
            </w:r>
          </w:p>
        </w:tc>
        <w:tc>
          <w:tcPr>
            <w:tcW w:w="4536" w:type="dxa"/>
            <w:hideMark/>
          </w:tcPr>
          <w:p w14:paraId="1C605C48" w14:textId="46AA62CC" w:rsidR="00F57CC2" w:rsidRPr="00B55FED" w:rsidRDefault="00F57CC2" w:rsidP="00F15FD3">
            <w:pPr>
              <w:rPr>
                <w:rFonts w:ascii="Tahoma" w:hAnsi="Tahoma" w:cs="Tahoma"/>
                <w:b/>
                <w:bCs/>
                <w:sz w:val="22"/>
                <w:szCs w:val="22"/>
              </w:rPr>
            </w:pPr>
            <w:r w:rsidRPr="00B55FED">
              <w:rPr>
                <w:rFonts w:ascii="Tahoma" w:hAnsi="Tahoma" w:cs="Tahoma"/>
                <w:b/>
                <w:bCs/>
                <w:sz w:val="22"/>
                <w:szCs w:val="22"/>
              </w:rPr>
              <w:t>Firma de Auditor:</w:t>
            </w:r>
          </w:p>
          <w:p w14:paraId="78108FA0" w14:textId="1B2BC0D2" w:rsidR="00F57CC2" w:rsidRPr="00B55FED" w:rsidRDefault="00F57CC2" w:rsidP="00792788">
            <w:pPr>
              <w:rPr>
                <w:rFonts w:ascii="Tahoma" w:hAnsi="Tahoma" w:cs="Tahoma"/>
                <w:b/>
                <w:bCs/>
                <w:sz w:val="22"/>
                <w:szCs w:val="22"/>
              </w:rPr>
            </w:pPr>
          </w:p>
        </w:tc>
      </w:tr>
      <w:tr w:rsidR="005B66D1" w:rsidRPr="00B55FED" w14:paraId="568332DE" w14:textId="77777777" w:rsidTr="00266E88">
        <w:trPr>
          <w:trHeight w:val="807"/>
        </w:trPr>
        <w:tc>
          <w:tcPr>
            <w:tcW w:w="9180" w:type="dxa"/>
            <w:gridSpan w:val="2"/>
          </w:tcPr>
          <w:p w14:paraId="59421096" w14:textId="5B9AB945" w:rsidR="005B66D1" w:rsidRPr="00B55FED" w:rsidRDefault="00752F5B" w:rsidP="00752F5B">
            <w:pPr>
              <w:autoSpaceDE w:val="0"/>
              <w:autoSpaceDN w:val="0"/>
              <w:adjustRightInd w:val="0"/>
              <w:ind w:left="142" w:hanging="142"/>
              <w:jc w:val="both"/>
              <w:rPr>
                <w:rFonts w:ascii="Tahoma" w:hAnsi="Tahoma" w:cs="Tahoma"/>
                <w:color w:val="FF0000"/>
              </w:rPr>
            </w:pPr>
            <w:r w:rsidRPr="00B55FED">
              <w:rPr>
                <w:rFonts w:ascii="Tahoma" w:hAnsi="Tahoma" w:cs="Tahoma"/>
                <w:b/>
                <w:bCs/>
                <w:sz w:val="22"/>
                <w:szCs w:val="22"/>
              </w:rPr>
              <w:t xml:space="preserve"> </w:t>
            </w:r>
            <w:r w:rsidR="007C3501" w:rsidRPr="00B55FED">
              <w:rPr>
                <w:rFonts w:ascii="Tahoma" w:hAnsi="Tahoma" w:cs="Tahoma"/>
                <w:b/>
                <w:bCs/>
                <w:sz w:val="22"/>
                <w:szCs w:val="22"/>
              </w:rPr>
              <w:t>Criterios</w:t>
            </w:r>
            <w:r w:rsidR="007C3501" w:rsidRPr="00B55FED">
              <w:rPr>
                <w:rFonts w:ascii="Tahoma" w:hAnsi="Tahoma" w:cs="Tahoma"/>
                <w:bCs/>
                <w:sz w:val="22"/>
                <w:szCs w:val="22"/>
              </w:rPr>
              <w:t xml:space="preserve">: </w:t>
            </w:r>
            <w:r w:rsidRPr="00B55FED">
              <w:rPr>
                <w:rFonts w:ascii="Tahoma" w:hAnsi="Tahoma" w:cs="Tahoma"/>
                <w:b/>
                <w:i/>
                <w:sz w:val="22"/>
                <w:szCs w:val="22"/>
                <w:lang w:val="es-CO"/>
              </w:rPr>
              <w:t>Ley 181 de 1995</w:t>
            </w:r>
            <w:r w:rsidRPr="00B55FED">
              <w:rPr>
                <w:rFonts w:ascii="Tahoma" w:hAnsi="Tahoma" w:cs="Tahoma"/>
                <w:sz w:val="22"/>
                <w:szCs w:val="22"/>
                <w:lang w:val="es-CO"/>
              </w:rPr>
              <w:t xml:space="preserve"> "por la cual se dictan disposiciones para el fomento del deporte, la recreación, el aprovechamiento del tiempo libre y la educación física y crea el sistema nacional del deporte". </w:t>
            </w:r>
            <w:r w:rsidRPr="004257F7">
              <w:rPr>
                <w:rFonts w:ascii="Tahoma" w:hAnsi="Tahoma" w:cs="Tahoma"/>
                <w:sz w:val="22"/>
                <w:szCs w:val="22"/>
                <w:lang w:val="es-CO"/>
              </w:rPr>
              <w:t xml:space="preserve">Decreto Ley 1228 de 1995, “por el cual se revisa la legislación deportiva vigente y la estructura de los organismos del sector asociado con el objeto de adecuarlas al contenido de la Ley 181 de 1995”. </w:t>
            </w:r>
            <w:r w:rsidRPr="004257F7">
              <w:rPr>
                <w:rFonts w:ascii="Tahoma" w:hAnsi="Tahoma" w:cs="Tahoma"/>
                <w:sz w:val="22"/>
                <w:szCs w:val="22"/>
              </w:rPr>
              <w:t>Ley 494 de Febrero 8 de 1999, “Por la cual se hacen algunas modificaciones y adiciones al Decreto-ley 1228 de 1995 y a la Ley 181 de 1995”.</w:t>
            </w:r>
          </w:p>
        </w:tc>
      </w:tr>
    </w:tbl>
    <w:p w14:paraId="3871B5D6" w14:textId="77777777" w:rsidR="007B47AE" w:rsidRPr="00B55FED" w:rsidRDefault="007B47AE" w:rsidP="007B47AE">
      <w:pPr>
        <w:pStyle w:val="Prrafodelista"/>
        <w:jc w:val="both"/>
        <w:rPr>
          <w:rFonts w:ascii="Tahoma" w:hAnsi="Tahoma" w:cs="Tahoma"/>
          <w:bCs/>
          <w:color w:val="FF0000"/>
          <w:sz w:val="22"/>
          <w:szCs w:val="22"/>
        </w:rPr>
      </w:pPr>
    </w:p>
    <w:p w14:paraId="441018C6" w14:textId="07812649" w:rsidR="00D924E1" w:rsidRPr="00B55FED" w:rsidRDefault="004257F7" w:rsidP="00D924E1">
      <w:pPr>
        <w:rPr>
          <w:rFonts w:ascii="Tahoma" w:hAnsi="Tahoma" w:cs="Tahoma"/>
          <w:b/>
          <w:bCs/>
          <w:sz w:val="22"/>
          <w:szCs w:val="22"/>
        </w:rPr>
      </w:pPr>
      <w:r>
        <w:rPr>
          <w:rFonts w:ascii="Tahoma" w:hAnsi="Tahoma" w:cs="Tahoma"/>
          <w:b/>
          <w:sz w:val="22"/>
          <w:szCs w:val="22"/>
        </w:rPr>
        <w:t>2.2.1.1</w:t>
      </w:r>
      <w:r w:rsidR="00F15FD3" w:rsidRPr="00B55FED">
        <w:rPr>
          <w:rFonts w:ascii="Tahoma" w:hAnsi="Tahoma" w:cs="Tahoma"/>
          <w:b/>
          <w:sz w:val="22"/>
          <w:szCs w:val="22"/>
        </w:rPr>
        <w:t xml:space="preserve"> </w:t>
      </w:r>
      <w:r w:rsidR="00D924E1" w:rsidRPr="00B55FED">
        <w:rPr>
          <w:rFonts w:ascii="Tahoma" w:hAnsi="Tahoma" w:cs="Tahoma"/>
          <w:b/>
          <w:bCs/>
          <w:sz w:val="22"/>
          <w:szCs w:val="22"/>
        </w:rPr>
        <w:t xml:space="preserve"> ACTIVIDADES DESARROLLADAS</w:t>
      </w:r>
    </w:p>
    <w:p w14:paraId="36CB44A0" w14:textId="77777777" w:rsidR="0064135F" w:rsidRPr="00B55FED" w:rsidRDefault="0064135F" w:rsidP="00D924E1">
      <w:pPr>
        <w:rPr>
          <w:rFonts w:ascii="Tahoma" w:hAnsi="Tahoma" w:cs="Tahoma"/>
          <w:b/>
          <w:bCs/>
          <w:color w:val="FF0000"/>
          <w:sz w:val="22"/>
          <w:szCs w:val="22"/>
        </w:rPr>
      </w:pPr>
    </w:p>
    <w:p w14:paraId="2D0E05F9" w14:textId="50E13CB6" w:rsidR="00752F5B" w:rsidRPr="000F7811" w:rsidRDefault="00752F5B" w:rsidP="000F7811">
      <w:pPr>
        <w:pStyle w:val="Prrafodelista"/>
        <w:numPr>
          <w:ilvl w:val="0"/>
          <w:numId w:val="40"/>
        </w:numPr>
        <w:jc w:val="both"/>
        <w:rPr>
          <w:rFonts w:ascii="Tahoma" w:hAnsi="Tahoma" w:cs="Tahoma"/>
          <w:bCs/>
          <w:sz w:val="22"/>
          <w:szCs w:val="22"/>
        </w:rPr>
      </w:pPr>
      <w:r w:rsidRPr="000F7811">
        <w:rPr>
          <w:rFonts w:ascii="Tahoma" w:hAnsi="Tahoma" w:cs="Tahoma"/>
          <w:bCs/>
          <w:sz w:val="22"/>
          <w:szCs w:val="22"/>
        </w:rPr>
        <w:t xml:space="preserve">Entrevista con el Profesional Universitario de la Secretaría de Obras Públicas encargado del manejo del </w:t>
      </w:r>
      <w:r w:rsidR="00AC3569" w:rsidRPr="000F7811">
        <w:rPr>
          <w:rFonts w:ascii="Tahoma" w:hAnsi="Tahoma" w:cs="Tahoma"/>
          <w:bCs/>
          <w:sz w:val="22"/>
          <w:szCs w:val="22"/>
        </w:rPr>
        <w:t>S</w:t>
      </w:r>
      <w:r w:rsidRPr="000F7811">
        <w:rPr>
          <w:rFonts w:ascii="Tahoma" w:hAnsi="Tahoma" w:cs="Tahoma"/>
          <w:bCs/>
          <w:sz w:val="22"/>
          <w:szCs w:val="22"/>
        </w:rPr>
        <w:t xml:space="preserve">ervicio </w:t>
      </w:r>
      <w:r w:rsidR="00AC3569" w:rsidRPr="000F7811">
        <w:rPr>
          <w:rFonts w:ascii="Tahoma" w:hAnsi="Tahoma" w:cs="Tahoma"/>
          <w:bCs/>
          <w:sz w:val="22"/>
          <w:szCs w:val="22"/>
        </w:rPr>
        <w:t>“</w:t>
      </w:r>
      <w:r w:rsidRPr="000F7811">
        <w:rPr>
          <w:rFonts w:ascii="Tahoma" w:hAnsi="Tahoma" w:cs="Tahoma"/>
          <w:bCs/>
          <w:sz w:val="22"/>
          <w:szCs w:val="22"/>
        </w:rPr>
        <w:t>Construcción, reparación y mantenimiento de infraestructura deportiva</w:t>
      </w:r>
      <w:r w:rsidR="00AC3569" w:rsidRPr="000F7811">
        <w:rPr>
          <w:rFonts w:ascii="Tahoma" w:hAnsi="Tahoma" w:cs="Tahoma"/>
          <w:bCs/>
          <w:sz w:val="22"/>
          <w:szCs w:val="22"/>
        </w:rPr>
        <w:t>”</w:t>
      </w:r>
      <w:r w:rsidRPr="000F7811">
        <w:rPr>
          <w:rFonts w:ascii="Tahoma" w:hAnsi="Tahoma" w:cs="Tahoma"/>
          <w:bCs/>
          <w:sz w:val="22"/>
          <w:szCs w:val="22"/>
        </w:rPr>
        <w:t>.</w:t>
      </w:r>
    </w:p>
    <w:p w14:paraId="609FC28B" w14:textId="1E6FDE85" w:rsidR="00752F5B" w:rsidRPr="000F7811" w:rsidRDefault="00752F5B" w:rsidP="000F7811">
      <w:pPr>
        <w:pStyle w:val="Prrafodelista"/>
        <w:numPr>
          <w:ilvl w:val="0"/>
          <w:numId w:val="40"/>
        </w:numPr>
        <w:jc w:val="both"/>
        <w:rPr>
          <w:rFonts w:ascii="Tahoma" w:hAnsi="Tahoma" w:cs="Tahoma"/>
          <w:bCs/>
          <w:sz w:val="22"/>
          <w:szCs w:val="22"/>
        </w:rPr>
      </w:pPr>
      <w:r w:rsidRPr="000F7811">
        <w:rPr>
          <w:rFonts w:ascii="Tahoma" w:hAnsi="Tahoma" w:cs="Tahoma"/>
          <w:bCs/>
          <w:sz w:val="22"/>
          <w:szCs w:val="22"/>
        </w:rPr>
        <w:t>Revisión de la caracterización del proceso Gestión para el fomento del deporte y la sana recreación</w:t>
      </w:r>
      <w:r w:rsidR="00EC6B3B" w:rsidRPr="000F7811">
        <w:rPr>
          <w:rFonts w:ascii="Tahoma" w:hAnsi="Tahoma" w:cs="Tahoma"/>
          <w:bCs/>
          <w:sz w:val="22"/>
          <w:szCs w:val="22"/>
        </w:rPr>
        <w:t>,</w:t>
      </w:r>
      <w:r w:rsidRPr="000F7811">
        <w:rPr>
          <w:rFonts w:ascii="Tahoma" w:hAnsi="Tahoma" w:cs="Tahoma"/>
          <w:bCs/>
          <w:sz w:val="22"/>
          <w:szCs w:val="22"/>
        </w:rPr>
        <w:t xml:space="preserve"> en la plataforma ISOLUCIÓN.</w:t>
      </w:r>
    </w:p>
    <w:p w14:paraId="266F3ACE" w14:textId="03BC575C" w:rsidR="009076AD" w:rsidRPr="000F7811" w:rsidRDefault="009076AD" w:rsidP="000F7811">
      <w:pPr>
        <w:pStyle w:val="Prrafodelista"/>
        <w:numPr>
          <w:ilvl w:val="0"/>
          <w:numId w:val="40"/>
        </w:numPr>
        <w:jc w:val="both"/>
        <w:rPr>
          <w:rFonts w:ascii="Tahoma" w:hAnsi="Tahoma" w:cs="Tahoma"/>
          <w:bCs/>
          <w:sz w:val="22"/>
          <w:szCs w:val="22"/>
        </w:rPr>
      </w:pPr>
      <w:r w:rsidRPr="000F7811">
        <w:rPr>
          <w:rFonts w:ascii="Tahoma" w:hAnsi="Tahoma" w:cs="Tahoma"/>
          <w:bCs/>
          <w:sz w:val="22"/>
          <w:szCs w:val="22"/>
        </w:rPr>
        <w:t>Revisión del INVENTARIO DE NECESIDADES - Mantenimiento de Escenarios Deportivos 2016, con estado actual, ubicación y posible intervención.</w:t>
      </w:r>
    </w:p>
    <w:p w14:paraId="26637591" w14:textId="77777777" w:rsidR="0064135F" w:rsidRPr="00B55FED" w:rsidRDefault="0064135F" w:rsidP="0064135F">
      <w:pPr>
        <w:jc w:val="both"/>
        <w:rPr>
          <w:rFonts w:ascii="Tahoma" w:hAnsi="Tahoma" w:cs="Tahoma"/>
          <w:bCs/>
          <w:color w:val="FF0000"/>
          <w:sz w:val="22"/>
          <w:szCs w:val="22"/>
        </w:rPr>
      </w:pPr>
    </w:p>
    <w:p w14:paraId="71298846" w14:textId="0F4B1B82" w:rsidR="0064135F" w:rsidRPr="00B55FED" w:rsidRDefault="004257F7" w:rsidP="0064135F">
      <w:pPr>
        <w:rPr>
          <w:rFonts w:ascii="Tahoma" w:hAnsi="Tahoma" w:cs="Tahoma"/>
          <w:b/>
          <w:bCs/>
          <w:sz w:val="22"/>
          <w:szCs w:val="22"/>
        </w:rPr>
      </w:pPr>
      <w:r>
        <w:rPr>
          <w:rFonts w:ascii="Tahoma" w:hAnsi="Tahoma" w:cs="Tahoma"/>
          <w:b/>
          <w:sz w:val="22"/>
          <w:szCs w:val="22"/>
        </w:rPr>
        <w:t>2.2.1.2</w:t>
      </w:r>
      <w:r w:rsidR="0064135F" w:rsidRPr="00B55FED">
        <w:rPr>
          <w:rFonts w:ascii="Tahoma" w:hAnsi="Tahoma" w:cs="Tahoma"/>
          <w:b/>
          <w:sz w:val="22"/>
          <w:szCs w:val="22"/>
        </w:rPr>
        <w:t xml:space="preserve"> </w:t>
      </w:r>
      <w:r w:rsidR="0064135F" w:rsidRPr="00B55FED">
        <w:rPr>
          <w:rFonts w:ascii="Tahoma" w:hAnsi="Tahoma" w:cs="Tahoma"/>
          <w:b/>
          <w:bCs/>
          <w:sz w:val="22"/>
          <w:szCs w:val="22"/>
        </w:rPr>
        <w:t xml:space="preserve"> MUESTRA AUDITADA</w:t>
      </w:r>
    </w:p>
    <w:p w14:paraId="615DE21C" w14:textId="77777777" w:rsidR="0064135F" w:rsidRPr="00B55FED" w:rsidRDefault="0064135F" w:rsidP="0064135F">
      <w:pPr>
        <w:rPr>
          <w:rFonts w:ascii="Tahoma" w:hAnsi="Tahoma" w:cs="Tahoma"/>
          <w:b/>
          <w:bCs/>
          <w:color w:val="FF0000"/>
          <w:sz w:val="22"/>
          <w:szCs w:val="22"/>
        </w:rPr>
      </w:pPr>
    </w:p>
    <w:p w14:paraId="4DDDEA18" w14:textId="77777777" w:rsidR="00AD72AA" w:rsidRPr="00B55FED" w:rsidRDefault="00AD72AA" w:rsidP="00AD72AA">
      <w:pPr>
        <w:jc w:val="both"/>
        <w:rPr>
          <w:rFonts w:ascii="Tahoma" w:hAnsi="Tahoma" w:cs="Tahoma"/>
          <w:bCs/>
          <w:sz w:val="22"/>
          <w:szCs w:val="22"/>
        </w:rPr>
      </w:pPr>
      <w:r w:rsidRPr="00B55FED">
        <w:rPr>
          <w:rFonts w:ascii="Tahoma" w:hAnsi="Tahoma" w:cs="Tahoma"/>
          <w:bCs/>
          <w:sz w:val="22"/>
          <w:szCs w:val="22"/>
        </w:rPr>
        <w:t>Contratos celebrados entre el 17 de agosto de 2015 y el 12 de diciembre de 2016.</w:t>
      </w:r>
    </w:p>
    <w:p w14:paraId="72D2236B" w14:textId="77777777" w:rsidR="00AD72AA" w:rsidRPr="00B55FED" w:rsidRDefault="00AD72AA" w:rsidP="00AD72AA">
      <w:pPr>
        <w:jc w:val="both"/>
        <w:rPr>
          <w:rFonts w:ascii="Tahoma" w:hAnsi="Tahoma" w:cs="Tahoma"/>
          <w:bCs/>
          <w:sz w:val="22"/>
          <w:szCs w:val="22"/>
        </w:rPr>
      </w:pPr>
      <w:r w:rsidRPr="00B55FED">
        <w:rPr>
          <w:rFonts w:ascii="Tahoma" w:hAnsi="Tahoma" w:cs="Tahoma"/>
          <w:bCs/>
          <w:sz w:val="22"/>
          <w:szCs w:val="22"/>
        </w:rPr>
        <w:t>Oficios:</w:t>
      </w:r>
    </w:p>
    <w:p w14:paraId="02A5A2EE" w14:textId="04192020" w:rsidR="00AD72AA" w:rsidRPr="00B55FED" w:rsidRDefault="00AD72AA" w:rsidP="00AD72AA">
      <w:pPr>
        <w:pStyle w:val="Prrafodelista"/>
        <w:numPr>
          <w:ilvl w:val="0"/>
          <w:numId w:val="29"/>
        </w:numPr>
        <w:jc w:val="both"/>
        <w:rPr>
          <w:rFonts w:ascii="Tahoma" w:hAnsi="Tahoma" w:cs="Tahoma"/>
          <w:bCs/>
          <w:sz w:val="22"/>
          <w:szCs w:val="22"/>
        </w:rPr>
      </w:pPr>
      <w:r w:rsidRPr="00B55FED">
        <w:rPr>
          <w:rFonts w:ascii="Tahoma" w:hAnsi="Tahoma" w:cs="Tahoma"/>
          <w:bCs/>
          <w:sz w:val="22"/>
          <w:szCs w:val="22"/>
        </w:rPr>
        <w:lastRenderedPageBreak/>
        <w:t>SD-0226-DEL 2016 de la Secretaría de Deporte</w:t>
      </w:r>
      <w:r w:rsidR="00257A35">
        <w:rPr>
          <w:rFonts w:ascii="Tahoma" w:hAnsi="Tahoma" w:cs="Tahoma"/>
          <w:bCs/>
          <w:sz w:val="22"/>
          <w:szCs w:val="22"/>
        </w:rPr>
        <w:t>,</w:t>
      </w:r>
      <w:r w:rsidRPr="00B55FED">
        <w:rPr>
          <w:rFonts w:ascii="Tahoma" w:hAnsi="Tahoma" w:cs="Tahoma"/>
          <w:bCs/>
          <w:sz w:val="22"/>
          <w:szCs w:val="22"/>
        </w:rPr>
        <w:t xml:space="preserve"> solicitando</w:t>
      </w:r>
      <w:r w:rsidR="00257A35">
        <w:rPr>
          <w:rFonts w:ascii="Tahoma" w:hAnsi="Tahoma" w:cs="Tahoma"/>
          <w:bCs/>
          <w:sz w:val="22"/>
          <w:szCs w:val="22"/>
        </w:rPr>
        <w:t xml:space="preserve"> a la Secretaría de Obras Públicas </w:t>
      </w:r>
      <w:r w:rsidRPr="00B55FED">
        <w:rPr>
          <w:rFonts w:ascii="Tahoma" w:hAnsi="Tahoma" w:cs="Tahoma"/>
          <w:bCs/>
          <w:sz w:val="22"/>
          <w:szCs w:val="22"/>
        </w:rPr>
        <w:t xml:space="preserve">gestionar el mantenimiento de escenarios deportivos. </w:t>
      </w:r>
    </w:p>
    <w:p w14:paraId="27683D09" w14:textId="52F21E47" w:rsidR="00AD72AA" w:rsidRPr="00B55FED" w:rsidRDefault="00AD72AA" w:rsidP="00AD72AA">
      <w:pPr>
        <w:pStyle w:val="Prrafodelista"/>
        <w:numPr>
          <w:ilvl w:val="0"/>
          <w:numId w:val="29"/>
        </w:numPr>
        <w:jc w:val="both"/>
        <w:rPr>
          <w:rFonts w:ascii="Tahoma" w:hAnsi="Tahoma" w:cs="Tahoma"/>
          <w:bCs/>
          <w:sz w:val="22"/>
          <w:szCs w:val="22"/>
        </w:rPr>
      </w:pPr>
      <w:r w:rsidRPr="00B55FED">
        <w:rPr>
          <w:rFonts w:ascii="Tahoma" w:hAnsi="Tahoma" w:cs="Tahoma"/>
          <w:bCs/>
          <w:sz w:val="22"/>
          <w:szCs w:val="22"/>
        </w:rPr>
        <w:t>Oficio de relación de escenarios deportivos a intervenir de manera inmediata</w:t>
      </w:r>
      <w:r w:rsidR="00257A35">
        <w:rPr>
          <w:rFonts w:ascii="Tahoma" w:hAnsi="Tahoma" w:cs="Tahoma"/>
          <w:bCs/>
          <w:sz w:val="22"/>
          <w:szCs w:val="22"/>
        </w:rPr>
        <w:t>,</w:t>
      </w:r>
      <w:r w:rsidRPr="00B55FED">
        <w:rPr>
          <w:rFonts w:ascii="Tahoma" w:hAnsi="Tahoma" w:cs="Tahoma"/>
          <w:bCs/>
          <w:sz w:val="22"/>
          <w:szCs w:val="22"/>
        </w:rPr>
        <w:t xml:space="preserve"> enviado el 28 de marzo de 2016 desde la Secretaría de Deporte a la Secretaría de Obras Públicas.</w:t>
      </w:r>
    </w:p>
    <w:p w14:paraId="64FA3B11" w14:textId="612D44C6" w:rsidR="00AD72AA" w:rsidRPr="00B55FED" w:rsidRDefault="00AD72AA" w:rsidP="00AD72AA">
      <w:pPr>
        <w:pStyle w:val="Prrafodelista"/>
        <w:numPr>
          <w:ilvl w:val="0"/>
          <w:numId w:val="29"/>
        </w:numPr>
        <w:jc w:val="both"/>
        <w:rPr>
          <w:rFonts w:ascii="Tahoma" w:hAnsi="Tahoma" w:cs="Tahoma"/>
          <w:bCs/>
          <w:sz w:val="22"/>
          <w:szCs w:val="22"/>
        </w:rPr>
      </w:pPr>
      <w:r w:rsidRPr="00B55FED">
        <w:rPr>
          <w:rFonts w:ascii="Tahoma" w:hAnsi="Tahoma" w:cs="Tahoma"/>
          <w:bCs/>
          <w:sz w:val="22"/>
          <w:szCs w:val="22"/>
        </w:rPr>
        <w:t xml:space="preserve">Informe </w:t>
      </w:r>
      <w:r w:rsidR="00257A35">
        <w:rPr>
          <w:rFonts w:ascii="Tahoma" w:hAnsi="Tahoma" w:cs="Tahoma"/>
          <w:bCs/>
          <w:sz w:val="22"/>
          <w:szCs w:val="22"/>
        </w:rPr>
        <w:t xml:space="preserve">con la relación de </w:t>
      </w:r>
      <w:r w:rsidRPr="00B55FED">
        <w:rPr>
          <w:rFonts w:ascii="Tahoma" w:hAnsi="Tahoma" w:cs="Tahoma"/>
          <w:bCs/>
          <w:sz w:val="22"/>
          <w:szCs w:val="22"/>
        </w:rPr>
        <w:t>escenarios atendidos mes a mes y resumen de actividades realizadas en cada sitio</w:t>
      </w:r>
      <w:r w:rsidR="00257A35">
        <w:rPr>
          <w:rFonts w:ascii="Tahoma" w:hAnsi="Tahoma" w:cs="Tahoma"/>
          <w:bCs/>
          <w:sz w:val="22"/>
          <w:szCs w:val="22"/>
        </w:rPr>
        <w:t>,</w:t>
      </w:r>
      <w:r w:rsidRPr="00B55FED">
        <w:rPr>
          <w:rFonts w:ascii="Tahoma" w:hAnsi="Tahoma" w:cs="Tahoma"/>
          <w:bCs/>
          <w:sz w:val="22"/>
          <w:szCs w:val="22"/>
        </w:rPr>
        <w:t xml:space="preserve"> con corte al 30 de noviembre de 2016</w:t>
      </w:r>
      <w:r w:rsidR="00257A35">
        <w:rPr>
          <w:rFonts w:ascii="Tahoma" w:hAnsi="Tahoma" w:cs="Tahoma"/>
          <w:bCs/>
          <w:sz w:val="22"/>
          <w:szCs w:val="22"/>
        </w:rPr>
        <w:t>,</w:t>
      </w:r>
      <w:r w:rsidRPr="00B55FED">
        <w:rPr>
          <w:rFonts w:ascii="Tahoma" w:hAnsi="Tahoma" w:cs="Tahoma"/>
          <w:bCs/>
          <w:sz w:val="22"/>
          <w:szCs w:val="22"/>
        </w:rPr>
        <w:t xml:space="preserve"> elaborado por el interventor de Incivilpro S.A.S. del 5 de diciembre de 2016.</w:t>
      </w:r>
    </w:p>
    <w:p w14:paraId="6EB8DFE0" w14:textId="77777777" w:rsidR="00AD72AA" w:rsidRPr="00B55FED" w:rsidRDefault="00AD72AA" w:rsidP="00AD72AA">
      <w:pPr>
        <w:pStyle w:val="Prrafodelista"/>
        <w:numPr>
          <w:ilvl w:val="0"/>
          <w:numId w:val="29"/>
        </w:numPr>
        <w:jc w:val="both"/>
        <w:rPr>
          <w:rFonts w:ascii="Tahoma" w:hAnsi="Tahoma" w:cs="Tahoma"/>
          <w:bCs/>
          <w:sz w:val="22"/>
          <w:szCs w:val="22"/>
        </w:rPr>
      </w:pPr>
      <w:r w:rsidRPr="00B55FED">
        <w:rPr>
          <w:rFonts w:ascii="Tahoma" w:hAnsi="Tahoma" w:cs="Tahoma"/>
          <w:bCs/>
          <w:sz w:val="22"/>
          <w:szCs w:val="22"/>
        </w:rPr>
        <w:t>Respuestas a solicitudes bajo oficios número SOPM-2685-GP-16 GED-36397 y SOPM-2906-GP-16 GED-39229.</w:t>
      </w:r>
    </w:p>
    <w:p w14:paraId="4571995F" w14:textId="46080FE5" w:rsidR="00AD72AA" w:rsidRPr="00B55FED" w:rsidRDefault="00AD72AA" w:rsidP="00AD72AA">
      <w:pPr>
        <w:pStyle w:val="Prrafodelista"/>
        <w:numPr>
          <w:ilvl w:val="0"/>
          <w:numId w:val="29"/>
        </w:numPr>
        <w:jc w:val="both"/>
        <w:rPr>
          <w:rFonts w:ascii="Tahoma" w:hAnsi="Tahoma" w:cs="Tahoma"/>
          <w:bCs/>
          <w:sz w:val="22"/>
          <w:szCs w:val="22"/>
        </w:rPr>
      </w:pPr>
      <w:r w:rsidRPr="00B55FED">
        <w:rPr>
          <w:rFonts w:ascii="Tahoma" w:hAnsi="Tahoma" w:cs="Tahoma"/>
          <w:bCs/>
          <w:sz w:val="22"/>
          <w:szCs w:val="22"/>
        </w:rPr>
        <w:t xml:space="preserve">Traslado informe de la UGR </w:t>
      </w:r>
      <w:r w:rsidR="00257A35">
        <w:rPr>
          <w:rFonts w:ascii="Tahoma" w:hAnsi="Tahoma" w:cs="Tahoma"/>
          <w:bCs/>
          <w:sz w:val="22"/>
          <w:szCs w:val="22"/>
        </w:rPr>
        <w:t xml:space="preserve">y </w:t>
      </w:r>
      <w:r w:rsidRPr="00B55FED">
        <w:rPr>
          <w:rFonts w:ascii="Tahoma" w:hAnsi="Tahoma" w:cs="Tahoma"/>
          <w:bCs/>
          <w:sz w:val="22"/>
          <w:szCs w:val="22"/>
        </w:rPr>
        <w:t>Secretaría de Obras Públicas a la Secretaría de Deporte</w:t>
      </w:r>
      <w:r w:rsidR="00257A35">
        <w:rPr>
          <w:rFonts w:ascii="Tahoma" w:hAnsi="Tahoma" w:cs="Tahoma"/>
          <w:bCs/>
          <w:sz w:val="22"/>
          <w:szCs w:val="22"/>
        </w:rPr>
        <w:t>,</w:t>
      </w:r>
      <w:r w:rsidRPr="00B55FED">
        <w:rPr>
          <w:rFonts w:ascii="Tahoma" w:hAnsi="Tahoma" w:cs="Tahoma"/>
          <w:bCs/>
          <w:sz w:val="22"/>
          <w:szCs w:val="22"/>
        </w:rPr>
        <w:t xml:space="preserve"> donde se recomienda realizar el mantenimiento de mortero bajo el oficio SOPM-3011-GP-16 GED-42787.</w:t>
      </w:r>
    </w:p>
    <w:p w14:paraId="3215BB3D" w14:textId="77777777" w:rsidR="00AD72AA" w:rsidRPr="00B55FED" w:rsidRDefault="00AD72AA" w:rsidP="00AD72AA">
      <w:pPr>
        <w:jc w:val="both"/>
        <w:rPr>
          <w:rFonts w:ascii="Tahoma" w:hAnsi="Tahoma" w:cs="Tahoma"/>
          <w:bCs/>
          <w:sz w:val="22"/>
          <w:szCs w:val="22"/>
        </w:rPr>
      </w:pPr>
    </w:p>
    <w:p w14:paraId="7E690364" w14:textId="3A2E6871" w:rsidR="0064135F" w:rsidRPr="00B55FED" w:rsidRDefault="004257F7" w:rsidP="0064135F">
      <w:pPr>
        <w:rPr>
          <w:rFonts w:ascii="Tahoma" w:hAnsi="Tahoma" w:cs="Tahoma"/>
          <w:b/>
          <w:bCs/>
          <w:sz w:val="22"/>
          <w:szCs w:val="22"/>
        </w:rPr>
      </w:pPr>
      <w:r>
        <w:rPr>
          <w:rFonts w:ascii="Tahoma" w:hAnsi="Tahoma" w:cs="Tahoma"/>
          <w:b/>
          <w:sz w:val="22"/>
          <w:szCs w:val="22"/>
        </w:rPr>
        <w:t>2.2.1.3</w:t>
      </w:r>
      <w:r w:rsidR="0064135F" w:rsidRPr="00B55FED">
        <w:rPr>
          <w:rFonts w:ascii="Tahoma" w:hAnsi="Tahoma" w:cs="Tahoma"/>
          <w:b/>
          <w:sz w:val="22"/>
          <w:szCs w:val="22"/>
        </w:rPr>
        <w:t xml:space="preserve"> </w:t>
      </w:r>
      <w:r w:rsidR="0064135F" w:rsidRPr="00B55FED">
        <w:rPr>
          <w:rFonts w:ascii="Tahoma" w:hAnsi="Tahoma" w:cs="Tahoma"/>
          <w:b/>
          <w:bCs/>
          <w:sz w:val="22"/>
          <w:szCs w:val="22"/>
        </w:rPr>
        <w:t xml:space="preserve"> FORTALEZAS  </w:t>
      </w:r>
    </w:p>
    <w:p w14:paraId="1DB4146F" w14:textId="77777777" w:rsidR="0064135F" w:rsidRPr="00B55FED" w:rsidRDefault="0064135F" w:rsidP="0064135F">
      <w:pPr>
        <w:ind w:left="708"/>
        <w:rPr>
          <w:rFonts w:ascii="Tahoma" w:hAnsi="Tahoma" w:cs="Tahoma"/>
          <w:b/>
          <w:bCs/>
          <w:color w:val="FF0000"/>
          <w:sz w:val="22"/>
          <w:szCs w:val="22"/>
        </w:rPr>
      </w:pPr>
    </w:p>
    <w:p w14:paraId="22660662" w14:textId="77777777" w:rsidR="00E97949" w:rsidRPr="00B55FED" w:rsidRDefault="00E97949" w:rsidP="00E97949">
      <w:pPr>
        <w:jc w:val="both"/>
        <w:rPr>
          <w:rFonts w:ascii="Tahoma" w:hAnsi="Tahoma" w:cs="Tahoma"/>
          <w:bCs/>
          <w:sz w:val="22"/>
          <w:szCs w:val="22"/>
        </w:rPr>
      </w:pPr>
      <w:r w:rsidRPr="00B55FED">
        <w:rPr>
          <w:rFonts w:ascii="Tahoma" w:hAnsi="Tahoma" w:cs="Tahoma"/>
          <w:bCs/>
          <w:sz w:val="22"/>
          <w:szCs w:val="22"/>
        </w:rPr>
        <w:t>Para el servicio de Construcción, reparación y mantenimiento de infraestructura deportiva no se evidenciaron fortalezas, toda vez que no se cuenta con un procedimiento establecido.</w:t>
      </w:r>
    </w:p>
    <w:p w14:paraId="28E60995" w14:textId="77777777" w:rsidR="0064135F" w:rsidRPr="00B55FED" w:rsidRDefault="0064135F" w:rsidP="0064135F">
      <w:pPr>
        <w:ind w:left="708"/>
        <w:jc w:val="both"/>
        <w:rPr>
          <w:rFonts w:ascii="Tahoma" w:hAnsi="Tahoma" w:cs="Tahoma"/>
          <w:bCs/>
          <w:color w:val="FF0000"/>
          <w:sz w:val="22"/>
          <w:szCs w:val="22"/>
        </w:rPr>
      </w:pPr>
    </w:p>
    <w:p w14:paraId="1C0A615D" w14:textId="396FF0BA" w:rsidR="0064135F" w:rsidRPr="00B55FED" w:rsidRDefault="004257F7" w:rsidP="0064135F">
      <w:pPr>
        <w:rPr>
          <w:rFonts w:ascii="Tahoma" w:hAnsi="Tahoma" w:cs="Tahoma"/>
          <w:b/>
          <w:bCs/>
          <w:sz w:val="22"/>
          <w:szCs w:val="22"/>
        </w:rPr>
      </w:pPr>
      <w:r>
        <w:rPr>
          <w:rFonts w:ascii="Tahoma" w:hAnsi="Tahoma" w:cs="Tahoma"/>
          <w:b/>
          <w:sz w:val="22"/>
          <w:szCs w:val="22"/>
        </w:rPr>
        <w:t>2.2.1.4</w:t>
      </w:r>
      <w:r w:rsidR="0064135F" w:rsidRPr="00B55FED">
        <w:rPr>
          <w:rFonts w:ascii="Tahoma" w:hAnsi="Tahoma" w:cs="Tahoma"/>
          <w:b/>
          <w:sz w:val="22"/>
          <w:szCs w:val="22"/>
        </w:rPr>
        <w:t xml:space="preserve"> </w:t>
      </w:r>
      <w:r w:rsidR="0064135F" w:rsidRPr="00B55FED">
        <w:rPr>
          <w:rFonts w:ascii="Tahoma" w:hAnsi="Tahoma" w:cs="Tahoma"/>
          <w:b/>
          <w:bCs/>
          <w:sz w:val="22"/>
          <w:szCs w:val="22"/>
        </w:rPr>
        <w:t xml:space="preserve"> CONCLUSIONES DE LA AUDITORIA</w:t>
      </w:r>
    </w:p>
    <w:p w14:paraId="5545EFA8" w14:textId="77777777" w:rsidR="0064135F" w:rsidRPr="00B55FED" w:rsidRDefault="0064135F" w:rsidP="0064135F">
      <w:pPr>
        <w:rPr>
          <w:rFonts w:ascii="Tahoma" w:hAnsi="Tahoma" w:cs="Tahoma"/>
          <w:bCs/>
          <w:color w:val="FF0000"/>
          <w:sz w:val="22"/>
          <w:szCs w:val="22"/>
        </w:rPr>
      </w:pPr>
    </w:p>
    <w:p w14:paraId="6ED35571" w14:textId="580B5AB9" w:rsidR="00F1458B" w:rsidRPr="00B55FED" w:rsidRDefault="00F1458B" w:rsidP="00F1458B">
      <w:pPr>
        <w:jc w:val="both"/>
        <w:rPr>
          <w:rFonts w:ascii="Tahoma" w:hAnsi="Tahoma" w:cs="Tahoma"/>
          <w:sz w:val="22"/>
          <w:szCs w:val="22"/>
        </w:rPr>
      </w:pPr>
      <w:r w:rsidRPr="00B55FED">
        <w:rPr>
          <w:rFonts w:ascii="Tahoma" w:hAnsi="Tahoma" w:cs="Tahoma"/>
          <w:sz w:val="22"/>
          <w:szCs w:val="22"/>
        </w:rPr>
        <w:t>En el Acuerdo N° 906 del 10 de junio de 2016, “Por el cual se adopta el Plan de Desarrollo Municipal 2016-2019 “Manizales Más Oportunidades”, se contempla “La recreación y el  deporte para una vida saludable, las actividades físicas, deportivas, lúdicas y recreativas son aliadas en los procesos de desarrollo humano y social, toda vez que además de potenciar hábitos y estilo de vida saludables, favorecen ambientes de convivencia e integración social en los diferentes grupos etarios y poblacionales, teniendo en cuenta esto, l</w:t>
      </w:r>
      <w:r w:rsidRPr="00B55FED">
        <w:rPr>
          <w:rFonts w:ascii="Tahoma" w:hAnsi="Tahoma" w:cs="Tahoma"/>
          <w:bCs/>
          <w:sz w:val="22"/>
          <w:szCs w:val="22"/>
        </w:rPr>
        <w:t>a Secretaría de Obras Públicas recepciona las solicitudes para construcción, reparación y mantenimiento de infraestructura deportiva por medio verbal, escritas, por GED, telefónicas o por medio de correo electrónico, las cuales son remitidas a la Secretaría de Deporte</w:t>
      </w:r>
      <w:r w:rsidR="00B0010B">
        <w:rPr>
          <w:rFonts w:ascii="Tahoma" w:hAnsi="Tahoma" w:cs="Tahoma"/>
          <w:bCs/>
          <w:sz w:val="22"/>
          <w:szCs w:val="22"/>
        </w:rPr>
        <w:t>,</w:t>
      </w:r>
      <w:r w:rsidRPr="00B55FED">
        <w:rPr>
          <w:rFonts w:ascii="Tahoma" w:hAnsi="Tahoma" w:cs="Tahoma"/>
          <w:bCs/>
          <w:sz w:val="22"/>
          <w:szCs w:val="22"/>
        </w:rPr>
        <w:t xml:space="preserve"> con el fin de ser priorizadas</w:t>
      </w:r>
      <w:r w:rsidRPr="00B55FED">
        <w:rPr>
          <w:rFonts w:ascii="Tahoma" w:hAnsi="Tahoma" w:cs="Tahoma"/>
          <w:sz w:val="22"/>
          <w:szCs w:val="22"/>
        </w:rPr>
        <w:t>.</w:t>
      </w:r>
    </w:p>
    <w:p w14:paraId="3C81B19C" w14:textId="77777777" w:rsidR="00F1458B" w:rsidRPr="00B55FED" w:rsidRDefault="00F1458B" w:rsidP="00F1458B">
      <w:pPr>
        <w:jc w:val="both"/>
        <w:rPr>
          <w:rFonts w:ascii="Tahoma" w:hAnsi="Tahoma" w:cs="Tahoma"/>
          <w:sz w:val="22"/>
          <w:szCs w:val="22"/>
        </w:rPr>
      </w:pPr>
    </w:p>
    <w:p w14:paraId="56877454" w14:textId="2B241F0E" w:rsidR="00F1458B" w:rsidRPr="00B55FED" w:rsidRDefault="00F1458B" w:rsidP="00F1458B">
      <w:pPr>
        <w:jc w:val="both"/>
        <w:rPr>
          <w:rFonts w:ascii="Tahoma" w:hAnsi="Tahoma" w:cs="Tahoma"/>
          <w:sz w:val="22"/>
          <w:szCs w:val="22"/>
        </w:rPr>
      </w:pPr>
      <w:r w:rsidRPr="00B55FED">
        <w:rPr>
          <w:rFonts w:ascii="Tahoma" w:hAnsi="Tahoma" w:cs="Tahoma"/>
          <w:sz w:val="22"/>
          <w:szCs w:val="22"/>
        </w:rPr>
        <w:t xml:space="preserve">La Secretaría de Deporte, al priorizar las solicitudes recibidas, remite </w:t>
      </w:r>
      <w:r w:rsidR="00B0010B">
        <w:rPr>
          <w:rFonts w:ascii="Tahoma" w:hAnsi="Tahoma" w:cs="Tahoma"/>
          <w:sz w:val="22"/>
          <w:szCs w:val="22"/>
        </w:rPr>
        <w:t>con</w:t>
      </w:r>
      <w:r w:rsidRPr="00B55FED">
        <w:rPr>
          <w:rFonts w:ascii="Tahoma" w:hAnsi="Tahoma" w:cs="Tahoma"/>
          <w:sz w:val="22"/>
          <w:szCs w:val="22"/>
        </w:rPr>
        <w:t xml:space="preserve"> oficios a la Secretaría de Obra Públicas el estado de los escenarios deportivos y las acciones que se pueden y deben desarrollar en cuánto a Construcción, reparación y mantenimiento de infraestructura deportiva, toda vez que esta Secretaría es quien tiene el presupuesto asignado para la ejecución de este servicio.</w:t>
      </w:r>
    </w:p>
    <w:p w14:paraId="389CC5B8" w14:textId="23C814BC" w:rsidR="00F1458B" w:rsidRPr="00B55FED" w:rsidRDefault="00F1458B" w:rsidP="00F1458B">
      <w:pPr>
        <w:jc w:val="both"/>
        <w:rPr>
          <w:rFonts w:ascii="Tahoma" w:hAnsi="Tahoma" w:cs="Tahoma"/>
          <w:sz w:val="22"/>
          <w:szCs w:val="22"/>
        </w:rPr>
      </w:pPr>
      <w:r w:rsidRPr="00B55FED">
        <w:rPr>
          <w:rFonts w:ascii="Tahoma" w:hAnsi="Tahoma" w:cs="Tahoma"/>
          <w:sz w:val="22"/>
          <w:szCs w:val="22"/>
        </w:rPr>
        <w:lastRenderedPageBreak/>
        <w:t xml:space="preserve">En </w:t>
      </w:r>
      <w:r w:rsidRPr="00B55FED">
        <w:rPr>
          <w:rFonts w:ascii="Tahoma" w:hAnsi="Tahoma" w:cs="Tahoma"/>
          <w:bCs/>
          <w:sz w:val="22"/>
          <w:szCs w:val="22"/>
        </w:rPr>
        <w:t>el tiempo comprendido entre el 17 de agosto de 2015 y el 12 de diciembre de 2016</w:t>
      </w:r>
      <w:r w:rsidR="00B0010B">
        <w:rPr>
          <w:rFonts w:ascii="Tahoma" w:hAnsi="Tahoma" w:cs="Tahoma"/>
          <w:bCs/>
          <w:sz w:val="22"/>
          <w:szCs w:val="22"/>
        </w:rPr>
        <w:t>,</w:t>
      </w:r>
      <w:r w:rsidRPr="00B55FED">
        <w:rPr>
          <w:rFonts w:ascii="Tahoma" w:hAnsi="Tahoma" w:cs="Tahoma"/>
          <w:sz w:val="22"/>
          <w:szCs w:val="22"/>
        </w:rPr>
        <w:t xml:space="preserve"> la  Secretaría de Obras Públicas ejecutó cuatro contratos de obra referentes a este servicio, dos por menor cuantía y dos por licitación pública:</w:t>
      </w:r>
    </w:p>
    <w:p w14:paraId="30CF6029" w14:textId="77777777" w:rsidR="00F1458B" w:rsidRPr="00B55FED" w:rsidRDefault="00F1458B" w:rsidP="00F1458B">
      <w:pPr>
        <w:jc w:val="both"/>
        <w:rPr>
          <w:rFonts w:ascii="Tahoma" w:hAnsi="Tahoma" w:cs="Tahoma"/>
          <w:sz w:val="22"/>
          <w:szCs w:val="22"/>
        </w:rPr>
      </w:pPr>
    </w:p>
    <w:p w14:paraId="715A053F" w14:textId="7922B937" w:rsidR="00F1458B" w:rsidRPr="004257F7" w:rsidRDefault="00F1458B" w:rsidP="004257F7">
      <w:pPr>
        <w:pStyle w:val="Prrafodelista"/>
        <w:numPr>
          <w:ilvl w:val="0"/>
          <w:numId w:val="35"/>
        </w:numPr>
        <w:jc w:val="both"/>
        <w:rPr>
          <w:rFonts w:ascii="Tahoma" w:eastAsia="Times New Roman" w:hAnsi="Tahoma" w:cs="Tahoma"/>
          <w:sz w:val="22"/>
          <w:szCs w:val="22"/>
          <w:lang w:val="es-CO" w:eastAsia="es-CO"/>
        </w:rPr>
      </w:pPr>
      <w:r w:rsidRPr="004257F7">
        <w:rPr>
          <w:rFonts w:ascii="Tahoma" w:hAnsi="Tahoma" w:cs="Tahoma"/>
          <w:sz w:val="22"/>
          <w:szCs w:val="22"/>
        </w:rPr>
        <w:t xml:space="preserve">Contrato N° </w:t>
      </w:r>
      <w:r w:rsidRPr="004257F7">
        <w:rPr>
          <w:rFonts w:ascii="Tahoma" w:eastAsia="Times New Roman" w:hAnsi="Tahoma" w:cs="Tahoma"/>
          <w:sz w:val="22"/>
          <w:szCs w:val="22"/>
          <w:lang w:val="es-CO" w:eastAsia="es-CO"/>
        </w:rPr>
        <w:t>1509290622 del 21 de septiembre de 2015,</w:t>
      </w:r>
      <w:r w:rsidRPr="004257F7">
        <w:rPr>
          <w:rFonts w:ascii="Tahoma" w:hAnsi="Tahoma" w:cs="Tahoma"/>
          <w:sz w:val="22"/>
          <w:szCs w:val="22"/>
        </w:rPr>
        <w:t xml:space="preserve"> con objeto </w:t>
      </w:r>
      <w:r w:rsidR="00DC75BF" w:rsidRPr="004257F7">
        <w:rPr>
          <w:rFonts w:ascii="Tahoma" w:hAnsi="Tahoma" w:cs="Tahoma"/>
          <w:sz w:val="22"/>
          <w:szCs w:val="22"/>
        </w:rPr>
        <w:t>“C</w:t>
      </w:r>
      <w:r w:rsidRPr="004257F7">
        <w:rPr>
          <w:rFonts w:ascii="Tahoma" w:hAnsi="Tahoma" w:cs="Tahoma"/>
          <w:sz w:val="22"/>
          <w:szCs w:val="22"/>
        </w:rPr>
        <w:t xml:space="preserve">ontratar el </w:t>
      </w:r>
      <w:r w:rsidRPr="004257F7">
        <w:rPr>
          <w:rFonts w:ascii="Tahoma" w:eastAsia="Times New Roman" w:hAnsi="Tahoma" w:cs="Tahoma"/>
          <w:sz w:val="22"/>
          <w:szCs w:val="22"/>
          <w:lang w:val="es-CO" w:eastAsia="es-CO"/>
        </w:rPr>
        <w:t>mantenimiento infraestructura deportiva de la ciudad, fase 2, 2015”</w:t>
      </w:r>
      <w:r w:rsidR="00DC75BF" w:rsidRPr="004257F7">
        <w:rPr>
          <w:rFonts w:ascii="Tahoma" w:eastAsia="Times New Roman" w:hAnsi="Tahoma" w:cs="Tahoma"/>
          <w:sz w:val="22"/>
          <w:szCs w:val="22"/>
          <w:lang w:val="es-CO" w:eastAsia="es-CO"/>
        </w:rPr>
        <w:t>,</w:t>
      </w:r>
      <w:r w:rsidRPr="004257F7">
        <w:rPr>
          <w:rFonts w:ascii="Tahoma" w:eastAsia="Times New Roman" w:hAnsi="Tahoma" w:cs="Tahoma"/>
          <w:sz w:val="22"/>
          <w:szCs w:val="22"/>
          <w:lang w:val="es-CO" w:eastAsia="es-CO"/>
        </w:rPr>
        <w:t xml:space="preserve"> el cual fue adjudicado por menor cuantía a Jorge William Giraldo Betancur</w:t>
      </w:r>
      <w:r w:rsidR="00DC75BF" w:rsidRPr="004257F7">
        <w:rPr>
          <w:rFonts w:ascii="Tahoma" w:eastAsia="Times New Roman" w:hAnsi="Tahoma" w:cs="Tahoma"/>
          <w:sz w:val="22"/>
          <w:szCs w:val="22"/>
          <w:lang w:val="es-CO" w:eastAsia="es-CO"/>
        </w:rPr>
        <w:t>,</w:t>
      </w:r>
      <w:r w:rsidRPr="004257F7">
        <w:rPr>
          <w:rFonts w:ascii="Tahoma" w:eastAsia="Times New Roman" w:hAnsi="Tahoma" w:cs="Tahoma"/>
          <w:sz w:val="22"/>
          <w:szCs w:val="22"/>
          <w:lang w:val="es-CO" w:eastAsia="es-CO"/>
        </w:rPr>
        <w:t xml:space="preserve"> por un valor total de ciento noventa y cinco millones setecientos sesenta y un mil cuatrocientos diez y seis pesos mcte ($195.761.416).</w:t>
      </w:r>
    </w:p>
    <w:p w14:paraId="25884730" w14:textId="2CB19A74" w:rsidR="00F1458B" w:rsidRPr="004257F7" w:rsidRDefault="00F1458B" w:rsidP="004257F7">
      <w:pPr>
        <w:pStyle w:val="Prrafodelista"/>
        <w:numPr>
          <w:ilvl w:val="0"/>
          <w:numId w:val="35"/>
        </w:numPr>
        <w:jc w:val="both"/>
        <w:rPr>
          <w:rFonts w:ascii="Tahoma" w:eastAsia="Times New Roman" w:hAnsi="Tahoma" w:cs="Tahoma"/>
          <w:sz w:val="22"/>
          <w:szCs w:val="22"/>
          <w:lang w:val="es-CO" w:eastAsia="es-CO"/>
        </w:rPr>
      </w:pPr>
      <w:r w:rsidRPr="004257F7">
        <w:rPr>
          <w:rFonts w:ascii="Tahoma" w:eastAsia="Times New Roman" w:hAnsi="Tahoma" w:cs="Tahoma"/>
          <w:sz w:val="22"/>
          <w:szCs w:val="22"/>
          <w:lang w:val="es-CO" w:eastAsia="es-CO"/>
        </w:rPr>
        <w:t>Contrato N° LP-SOP-003-2016 C.No.1608160478 del 27 de julio de 2016</w:t>
      </w:r>
      <w:r w:rsidR="00DC75BF" w:rsidRPr="004257F7">
        <w:rPr>
          <w:rFonts w:ascii="Tahoma" w:eastAsia="Times New Roman" w:hAnsi="Tahoma" w:cs="Tahoma"/>
          <w:sz w:val="22"/>
          <w:szCs w:val="22"/>
          <w:lang w:val="es-CO" w:eastAsia="es-CO"/>
        </w:rPr>
        <w:t>,</w:t>
      </w:r>
      <w:r w:rsidRPr="004257F7">
        <w:rPr>
          <w:rFonts w:ascii="Tahoma" w:eastAsia="Times New Roman" w:hAnsi="Tahoma" w:cs="Tahoma"/>
          <w:sz w:val="22"/>
          <w:szCs w:val="22"/>
          <w:lang w:val="es-CO" w:eastAsia="es-CO"/>
        </w:rPr>
        <w:t xml:space="preserve"> con objeto </w:t>
      </w:r>
      <w:r w:rsidR="00DC75BF" w:rsidRPr="004257F7">
        <w:rPr>
          <w:rFonts w:ascii="Tahoma" w:eastAsia="Times New Roman" w:hAnsi="Tahoma" w:cs="Tahoma"/>
          <w:sz w:val="22"/>
          <w:szCs w:val="22"/>
          <w:lang w:val="es-CO" w:eastAsia="es-CO"/>
        </w:rPr>
        <w:t xml:space="preserve">“Realizar </w:t>
      </w:r>
      <w:r w:rsidRPr="004257F7">
        <w:rPr>
          <w:rFonts w:ascii="Tahoma" w:eastAsia="Times New Roman" w:hAnsi="Tahoma" w:cs="Tahoma"/>
          <w:sz w:val="22"/>
          <w:szCs w:val="22"/>
          <w:lang w:val="es-CO" w:eastAsia="es-CO"/>
        </w:rPr>
        <w:t>el</w:t>
      </w:r>
      <w:r w:rsidR="00DC75BF" w:rsidRPr="004257F7">
        <w:rPr>
          <w:rFonts w:ascii="Tahoma" w:eastAsia="Times New Roman" w:hAnsi="Tahoma" w:cs="Tahoma"/>
          <w:sz w:val="22"/>
          <w:szCs w:val="22"/>
          <w:lang w:val="es-CO" w:eastAsia="es-CO"/>
        </w:rPr>
        <w:t xml:space="preserve"> </w:t>
      </w:r>
      <w:r w:rsidRPr="004257F7">
        <w:rPr>
          <w:rFonts w:ascii="Tahoma" w:eastAsia="Times New Roman" w:hAnsi="Tahoma" w:cs="Tahoma"/>
          <w:sz w:val="22"/>
          <w:szCs w:val="22"/>
          <w:lang w:val="es-CO" w:eastAsia="es-CO"/>
        </w:rPr>
        <w:t xml:space="preserve">mantenimiento infraestructura deportiva del municipio de Manizales”, el cual fue adjudicado por licitación pública a </w:t>
      </w:r>
      <w:r w:rsidR="00266E88" w:rsidRPr="004257F7">
        <w:rPr>
          <w:rFonts w:ascii="Tahoma" w:eastAsia="Times New Roman" w:hAnsi="Tahoma" w:cs="Tahoma"/>
          <w:sz w:val="22"/>
          <w:szCs w:val="22"/>
          <w:lang w:val="es-CO" w:eastAsia="es-CO"/>
        </w:rPr>
        <w:t>Herón</w:t>
      </w:r>
      <w:r w:rsidRPr="004257F7">
        <w:rPr>
          <w:rFonts w:ascii="Tahoma" w:eastAsia="Times New Roman" w:hAnsi="Tahoma" w:cs="Tahoma"/>
          <w:sz w:val="22"/>
          <w:szCs w:val="22"/>
          <w:lang w:val="es-CO" w:eastAsia="es-CO"/>
        </w:rPr>
        <w:t xml:space="preserve"> Colombia S.A.S.</w:t>
      </w:r>
      <w:r w:rsidR="00DC75BF" w:rsidRPr="004257F7">
        <w:rPr>
          <w:rFonts w:ascii="Tahoma" w:eastAsia="Times New Roman" w:hAnsi="Tahoma" w:cs="Tahoma"/>
          <w:sz w:val="22"/>
          <w:szCs w:val="22"/>
          <w:lang w:val="es-CO" w:eastAsia="es-CO"/>
        </w:rPr>
        <w:t>,</w:t>
      </w:r>
      <w:r w:rsidRPr="004257F7">
        <w:rPr>
          <w:rFonts w:ascii="Tahoma" w:eastAsia="Times New Roman" w:hAnsi="Tahoma" w:cs="Tahoma"/>
          <w:sz w:val="22"/>
          <w:szCs w:val="22"/>
          <w:lang w:val="es-CO" w:eastAsia="es-CO"/>
        </w:rPr>
        <w:t xml:space="preserve"> por un valor total de seiscientos catorce millones ochocientos noventa y dos mil seiscientos catorce pesos mcte ($614.892.614).</w:t>
      </w:r>
    </w:p>
    <w:p w14:paraId="781FB54E" w14:textId="74D200C4" w:rsidR="00F1458B" w:rsidRPr="004257F7" w:rsidRDefault="00F1458B" w:rsidP="004257F7">
      <w:pPr>
        <w:pStyle w:val="Prrafodelista"/>
        <w:numPr>
          <w:ilvl w:val="0"/>
          <w:numId w:val="35"/>
        </w:numPr>
        <w:jc w:val="both"/>
        <w:rPr>
          <w:rFonts w:ascii="Tahoma" w:eastAsia="Times New Roman" w:hAnsi="Tahoma" w:cs="Tahoma"/>
          <w:sz w:val="22"/>
          <w:szCs w:val="22"/>
          <w:lang w:val="es-CO" w:eastAsia="es-CO"/>
        </w:rPr>
      </w:pPr>
      <w:r w:rsidRPr="004257F7">
        <w:rPr>
          <w:rFonts w:ascii="Tahoma" w:eastAsia="Times New Roman" w:hAnsi="Tahoma" w:cs="Tahoma"/>
          <w:sz w:val="22"/>
          <w:szCs w:val="22"/>
          <w:lang w:val="es-CO" w:eastAsia="es-CO"/>
        </w:rPr>
        <w:t>Contrato N° LP-SOP-004-2016 C.No.1609130524 del 24 de agosto de 2016</w:t>
      </w:r>
      <w:r w:rsidR="00074321" w:rsidRPr="004257F7">
        <w:rPr>
          <w:rFonts w:ascii="Tahoma" w:eastAsia="Times New Roman" w:hAnsi="Tahoma" w:cs="Tahoma"/>
          <w:sz w:val="22"/>
          <w:szCs w:val="22"/>
          <w:lang w:val="es-CO" w:eastAsia="es-CO"/>
        </w:rPr>
        <w:t xml:space="preserve">, </w:t>
      </w:r>
      <w:r w:rsidRPr="004257F7">
        <w:rPr>
          <w:rFonts w:ascii="Tahoma" w:eastAsia="Times New Roman" w:hAnsi="Tahoma" w:cs="Tahoma"/>
          <w:sz w:val="22"/>
          <w:szCs w:val="22"/>
          <w:lang w:val="es-CO" w:eastAsia="es-CO"/>
        </w:rPr>
        <w:t>con el objeto de contratar</w:t>
      </w:r>
      <w:r w:rsidRPr="004257F7">
        <w:rPr>
          <w:rFonts w:ascii="Tahoma" w:hAnsi="Tahoma" w:cs="Tahoma"/>
          <w:sz w:val="22"/>
          <w:szCs w:val="22"/>
        </w:rPr>
        <w:t xml:space="preserve"> la “Adecuación, obras complementarias y césped sintético para la cancha de fútbol del barrio Aranjuez”, el cual fue adjudicado por licitación al Consorcio Canchas Sintéticas por un valor total de Mil treinta y cuatro millones mil quinientos sesenta y cinco pesos mcte ($1.034.001.565).</w:t>
      </w:r>
    </w:p>
    <w:p w14:paraId="737B6C5E" w14:textId="63069588" w:rsidR="00F1458B" w:rsidRPr="004257F7" w:rsidRDefault="00F1458B" w:rsidP="004257F7">
      <w:pPr>
        <w:pStyle w:val="Prrafodelista"/>
        <w:numPr>
          <w:ilvl w:val="0"/>
          <w:numId w:val="35"/>
        </w:numPr>
        <w:jc w:val="both"/>
        <w:rPr>
          <w:rFonts w:ascii="Tahoma" w:eastAsia="Times New Roman" w:hAnsi="Tahoma" w:cs="Tahoma"/>
          <w:sz w:val="22"/>
          <w:szCs w:val="22"/>
          <w:lang w:val="es-CO" w:eastAsia="es-CO"/>
        </w:rPr>
      </w:pPr>
      <w:r w:rsidRPr="004257F7">
        <w:rPr>
          <w:rFonts w:ascii="Tahoma" w:hAnsi="Tahoma" w:cs="Tahoma"/>
          <w:sz w:val="22"/>
          <w:szCs w:val="22"/>
          <w:lang w:val="es-CO"/>
        </w:rPr>
        <w:t xml:space="preserve">Contrato N° </w:t>
      </w:r>
      <w:r w:rsidRPr="004257F7">
        <w:rPr>
          <w:rFonts w:ascii="Tahoma" w:eastAsia="Times New Roman" w:hAnsi="Tahoma" w:cs="Tahoma"/>
          <w:sz w:val="22"/>
          <w:szCs w:val="22"/>
          <w:lang w:val="es-CO" w:eastAsia="es-CO"/>
        </w:rPr>
        <w:t>MC-SOP-030-2016  C. No.1611010625 del 19 de octubre de 2016 con el objeto</w:t>
      </w:r>
      <w:r w:rsidRPr="004257F7">
        <w:rPr>
          <w:rFonts w:ascii="Tahoma" w:hAnsi="Tahoma" w:cs="Tahoma"/>
          <w:sz w:val="22"/>
          <w:szCs w:val="22"/>
        </w:rPr>
        <w:t xml:space="preserve"> “Construcción gradería pista BMX-Bosque Popular del Municipio de Manizales</w:t>
      </w:r>
      <w:r w:rsidR="00074321" w:rsidRPr="004257F7">
        <w:rPr>
          <w:rFonts w:ascii="Tahoma" w:hAnsi="Tahoma" w:cs="Tahoma"/>
          <w:sz w:val="22"/>
          <w:szCs w:val="22"/>
        </w:rPr>
        <w:t>”</w:t>
      </w:r>
      <w:r w:rsidRPr="004257F7">
        <w:rPr>
          <w:rFonts w:ascii="Tahoma" w:hAnsi="Tahoma" w:cs="Tahoma"/>
          <w:sz w:val="22"/>
          <w:szCs w:val="22"/>
        </w:rPr>
        <w:t xml:space="preserve">, el cual se realizó con el contratista Luis Enrique Mejía </w:t>
      </w:r>
      <w:r w:rsidR="00266E88" w:rsidRPr="004257F7">
        <w:rPr>
          <w:rFonts w:ascii="Tahoma" w:hAnsi="Tahoma" w:cs="Tahoma"/>
          <w:sz w:val="22"/>
          <w:szCs w:val="22"/>
        </w:rPr>
        <w:t>Cordobés</w:t>
      </w:r>
      <w:r w:rsidR="00074321" w:rsidRPr="004257F7">
        <w:rPr>
          <w:rFonts w:ascii="Tahoma" w:hAnsi="Tahoma" w:cs="Tahoma"/>
          <w:sz w:val="22"/>
          <w:szCs w:val="22"/>
        </w:rPr>
        <w:t>,</w:t>
      </w:r>
      <w:r w:rsidRPr="004257F7">
        <w:rPr>
          <w:rFonts w:ascii="Tahoma" w:hAnsi="Tahoma" w:cs="Tahoma"/>
          <w:sz w:val="22"/>
          <w:szCs w:val="22"/>
        </w:rPr>
        <w:t xml:space="preserve"> por un valor de Doscientos once millones ochocientos treinta y ocho mil seiscientos once pesos mcte ($211.838.611).</w:t>
      </w:r>
    </w:p>
    <w:p w14:paraId="60F935E0" w14:textId="77777777" w:rsidR="00F1458B" w:rsidRPr="00B55FED" w:rsidRDefault="00F1458B" w:rsidP="00F1458B">
      <w:pPr>
        <w:jc w:val="both"/>
        <w:rPr>
          <w:rFonts w:ascii="Tahoma" w:hAnsi="Tahoma" w:cs="Tahoma"/>
          <w:sz w:val="22"/>
          <w:szCs w:val="22"/>
        </w:rPr>
      </w:pPr>
    </w:p>
    <w:p w14:paraId="5394C996" w14:textId="022384B9" w:rsidR="00F1458B" w:rsidRPr="005C4C81" w:rsidRDefault="000D52BC" w:rsidP="00F1458B">
      <w:pPr>
        <w:jc w:val="both"/>
        <w:rPr>
          <w:rFonts w:ascii="Tahoma" w:eastAsia="Times New Roman" w:hAnsi="Tahoma" w:cs="Tahoma"/>
          <w:sz w:val="22"/>
          <w:szCs w:val="22"/>
          <w:lang w:val="es-CO" w:eastAsia="es-CO"/>
        </w:rPr>
      </w:pPr>
      <w:r w:rsidRPr="005C4C81">
        <w:rPr>
          <w:rFonts w:ascii="Tahoma" w:hAnsi="Tahoma" w:cs="Tahoma"/>
          <w:sz w:val="22"/>
          <w:szCs w:val="22"/>
        </w:rPr>
        <w:t>En conclusión, a la fecha se han realizado contratos por</w:t>
      </w:r>
      <w:r w:rsidR="00F1458B" w:rsidRPr="005C4C81">
        <w:rPr>
          <w:rFonts w:ascii="Tahoma" w:hAnsi="Tahoma" w:cs="Tahoma"/>
          <w:sz w:val="22"/>
          <w:szCs w:val="22"/>
        </w:rPr>
        <w:t xml:space="preserve"> valor de Dos mil cincuenta y seis millones cuatrocientos noventa y cuatro mil doscientos seis pesos mcte </w:t>
      </w:r>
      <w:r w:rsidR="00F1458B" w:rsidRPr="005C4C81">
        <w:rPr>
          <w:rFonts w:ascii="Tahoma" w:eastAsia="Times New Roman" w:hAnsi="Tahoma" w:cs="Tahoma"/>
          <w:sz w:val="22"/>
          <w:szCs w:val="22"/>
          <w:lang w:val="es-CO" w:eastAsia="es-CO"/>
        </w:rPr>
        <w:t>($2.056.494.206,00)</w:t>
      </w:r>
      <w:r w:rsidRPr="005C4C81">
        <w:rPr>
          <w:rFonts w:ascii="Tahoma" w:eastAsia="Times New Roman" w:hAnsi="Tahoma" w:cs="Tahoma"/>
          <w:sz w:val="22"/>
          <w:szCs w:val="22"/>
          <w:lang w:val="es-CO" w:eastAsia="es-CO"/>
        </w:rPr>
        <w:t>,</w:t>
      </w:r>
      <w:r w:rsidR="00F1458B" w:rsidRPr="005C4C81">
        <w:rPr>
          <w:rFonts w:ascii="Tahoma" w:eastAsia="Times New Roman" w:hAnsi="Tahoma" w:cs="Tahoma"/>
          <w:sz w:val="22"/>
          <w:szCs w:val="22"/>
          <w:lang w:val="es-CO" w:eastAsia="es-CO"/>
        </w:rPr>
        <w:t xml:space="preserve"> para la construcción, reparación y mantenimiento de infraestructura deportiva en el Municipio de Manizales.</w:t>
      </w:r>
    </w:p>
    <w:p w14:paraId="0E0658F6" w14:textId="77777777" w:rsidR="00F1458B" w:rsidRPr="005C4C81" w:rsidRDefault="00F1458B" w:rsidP="00F1458B">
      <w:pPr>
        <w:jc w:val="both"/>
        <w:rPr>
          <w:rFonts w:ascii="Tahoma" w:eastAsia="Times New Roman" w:hAnsi="Tahoma" w:cs="Tahoma"/>
          <w:sz w:val="22"/>
          <w:szCs w:val="22"/>
          <w:lang w:val="es-CO" w:eastAsia="es-CO"/>
        </w:rPr>
      </w:pPr>
    </w:p>
    <w:p w14:paraId="248F8433" w14:textId="30942C81" w:rsidR="00F1458B" w:rsidRDefault="00F1458B" w:rsidP="00F1458B">
      <w:pPr>
        <w:jc w:val="both"/>
        <w:rPr>
          <w:rFonts w:ascii="Tahoma" w:hAnsi="Tahoma" w:cs="Tahoma"/>
          <w:sz w:val="22"/>
          <w:szCs w:val="22"/>
        </w:rPr>
      </w:pPr>
      <w:r w:rsidRPr="005C4C81">
        <w:rPr>
          <w:rFonts w:ascii="Tahoma" w:hAnsi="Tahoma" w:cs="Tahoma"/>
          <w:sz w:val="22"/>
          <w:szCs w:val="22"/>
        </w:rPr>
        <w:t>Los contratistas están en la obligación de presentar informes mes a mes de los escenarios atendidos y las actividades realizadas en cada sitio</w:t>
      </w:r>
      <w:r w:rsidR="002D62BD" w:rsidRPr="005C4C81">
        <w:rPr>
          <w:rFonts w:ascii="Tahoma" w:hAnsi="Tahoma" w:cs="Tahoma"/>
          <w:sz w:val="22"/>
          <w:szCs w:val="22"/>
        </w:rPr>
        <w:t xml:space="preserve">;  estos </w:t>
      </w:r>
      <w:r w:rsidRPr="005C4C81">
        <w:rPr>
          <w:rFonts w:ascii="Tahoma" w:hAnsi="Tahoma" w:cs="Tahoma"/>
          <w:sz w:val="22"/>
          <w:szCs w:val="22"/>
        </w:rPr>
        <w:t>informes deben contener mínimo las fechas de inicio y terminación, sitio, observaciones y valor ejecutado</w:t>
      </w:r>
      <w:r w:rsidR="002D62BD" w:rsidRPr="005C4C81">
        <w:rPr>
          <w:rFonts w:ascii="Tahoma" w:hAnsi="Tahoma" w:cs="Tahoma"/>
          <w:sz w:val="22"/>
          <w:szCs w:val="22"/>
        </w:rPr>
        <w:t>, así mismo, presentan p</w:t>
      </w:r>
      <w:r w:rsidRPr="005C4C81">
        <w:rPr>
          <w:rFonts w:ascii="Tahoma" w:hAnsi="Tahoma" w:cs="Tahoma"/>
          <w:sz w:val="22"/>
          <w:szCs w:val="22"/>
        </w:rPr>
        <w:t xml:space="preserve">eriódicamente </w:t>
      </w:r>
      <w:r w:rsidR="002D62BD" w:rsidRPr="005C4C81">
        <w:rPr>
          <w:rFonts w:ascii="Tahoma" w:hAnsi="Tahoma" w:cs="Tahoma"/>
          <w:sz w:val="22"/>
          <w:szCs w:val="22"/>
        </w:rPr>
        <w:t>i</w:t>
      </w:r>
      <w:r w:rsidRPr="005C4C81">
        <w:rPr>
          <w:rFonts w:ascii="Tahoma" w:hAnsi="Tahoma" w:cs="Tahoma"/>
          <w:sz w:val="22"/>
          <w:szCs w:val="22"/>
        </w:rPr>
        <w:t>nformes de avance por medio electrónico, físico o personalmente.</w:t>
      </w:r>
    </w:p>
    <w:p w14:paraId="41CD39BE" w14:textId="77777777" w:rsidR="004257F7" w:rsidRPr="00B55FED" w:rsidRDefault="004257F7" w:rsidP="00F1458B">
      <w:pPr>
        <w:jc w:val="both"/>
        <w:rPr>
          <w:rFonts w:ascii="Tahoma" w:hAnsi="Tahoma" w:cs="Tahoma"/>
          <w:sz w:val="22"/>
          <w:szCs w:val="22"/>
        </w:rPr>
      </w:pPr>
    </w:p>
    <w:p w14:paraId="02E57618" w14:textId="77777777" w:rsidR="00D35BCA" w:rsidRDefault="00D35BCA" w:rsidP="0064135F">
      <w:pPr>
        <w:jc w:val="both"/>
        <w:rPr>
          <w:rFonts w:ascii="Tahoma" w:hAnsi="Tahoma" w:cs="Tahoma"/>
          <w:bCs/>
          <w:color w:val="FF0000"/>
          <w:sz w:val="22"/>
          <w:szCs w:val="22"/>
        </w:rPr>
      </w:pPr>
    </w:p>
    <w:p w14:paraId="0F3BC89E" w14:textId="77777777" w:rsidR="000F7811" w:rsidRPr="00B55FED" w:rsidRDefault="000F7811" w:rsidP="0064135F">
      <w:pPr>
        <w:jc w:val="both"/>
        <w:rPr>
          <w:rFonts w:ascii="Tahoma" w:hAnsi="Tahoma" w:cs="Tahoma"/>
          <w:bCs/>
          <w:color w:val="FF0000"/>
          <w:sz w:val="22"/>
          <w:szCs w:val="22"/>
        </w:rPr>
      </w:pPr>
    </w:p>
    <w:tbl>
      <w:tblPr>
        <w:tblStyle w:val="Tablaconcuadrcula"/>
        <w:tblW w:w="9464" w:type="dxa"/>
        <w:tblLook w:val="04A0" w:firstRow="1" w:lastRow="0" w:firstColumn="1" w:lastColumn="0" w:noHBand="0" w:noVBand="1"/>
      </w:tblPr>
      <w:tblGrid>
        <w:gridCol w:w="640"/>
        <w:gridCol w:w="8824"/>
      </w:tblGrid>
      <w:tr w:rsidR="00F57CC2" w:rsidRPr="00B55FED" w14:paraId="74BE1810" w14:textId="77777777" w:rsidTr="000331CE">
        <w:trPr>
          <w:trHeight w:val="525"/>
        </w:trPr>
        <w:tc>
          <w:tcPr>
            <w:tcW w:w="9464" w:type="dxa"/>
            <w:gridSpan w:val="2"/>
            <w:noWrap/>
            <w:hideMark/>
          </w:tcPr>
          <w:p w14:paraId="4F3D06C4" w14:textId="23F2487E" w:rsidR="00B02886" w:rsidRPr="00B55FED" w:rsidRDefault="004257F7" w:rsidP="00B02886">
            <w:pPr>
              <w:jc w:val="both"/>
              <w:rPr>
                <w:rFonts w:ascii="Tahoma" w:hAnsi="Tahoma" w:cs="Tahoma"/>
                <w:bCs/>
                <w:sz w:val="22"/>
                <w:szCs w:val="22"/>
              </w:rPr>
            </w:pPr>
            <w:r>
              <w:rPr>
                <w:rFonts w:ascii="Tahoma" w:hAnsi="Tahoma" w:cs="Tahoma"/>
                <w:b/>
                <w:bCs/>
                <w:sz w:val="22"/>
                <w:szCs w:val="22"/>
              </w:rPr>
              <w:lastRenderedPageBreak/>
              <w:t>2.2.1.5</w:t>
            </w:r>
            <w:r w:rsidR="00B02886" w:rsidRPr="00B55FED">
              <w:rPr>
                <w:rFonts w:ascii="Tahoma" w:hAnsi="Tahoma" w:cs="Tahoma"/>
                <w:b/>
                <w:bCs/>
                <w:sz w:val="22"/>
                <w:szCs w:val="22"/>
              </w:rPr>
              <w:t xml:space="preserve"> HALLAZGOS: </w:t>
            </w:r>
          </w:p>
          <w:p w14:paraId="7D064626" w14:textId="4F58D152" w:rsidR="00F57CC2" w:rsidRPr="00B55FED" w:rsidRDefault="00F57CC2" w:rsidP="000331CE">
            <w:pPr>
              <w:rPr>
                <w:rFonts w:ascii="Tahoma" w:hAnsi="Tahoma" w:cs="Tahoma"/>
                <w:b/>
                <w:bCs/>
                <w:color w:val="FF0000"/>
                <w:sz w:val="22"/>
                <w:szCs w:val="22"/>
              </w:rPr>
            </w:pPr>
          </w:p>
        </w:tc>
      </w:tr>
      <w:tr w:rsidR="00F57CC2" w:rsidRPr="00B55FED" w14:paraId="313B7FE9" w14:textId="77777777" w:rsidTr="000331CE">
        <w:trPr>
          <w:trHeight w:val="525"/>
        </w:trPr>
        <w:tc>
          <w:tcPr>
            <w:tcW w:w="640" w:type="dxa"/>
            <w:noWrap/>
          </w:tcPr>
          <w:p w14:paraId="3BAE0C2F" w14:textId="77777777" w:rsidR="00F57CC2" w:rsidRPr="00B55FED" w:rsidRDefault="00F57CC2" w:rsidP="000331CE">
            <w:pPr>
              <w:rPr>
                <w:rFonts w:ascii="Tahoma" w:hAnsi="Tahoma" w:cs="Tahoma"/>
                <w:b/>
                <w:bCs/>
                <w:color w:val="FF0000"/>
                <w:sz w:val="22"/>
                <w:szCs w:val="22"/>
              </w:rPr>
            </w:pPr>
            <w:r w:rsidRPr="00B55FED">
              <w:rPr>
                <w:rFonts w:ascii="Tahoma" w:hAnsi="Tahoma" w:cs="Tahoma"/>
                <w:b/>
                <w:bCs/>
                <w:sz w:val="22"/>
                <w:szCs w:val="22"/>
              </w:rPr>
              <w:t>N°1</w:t>
            </w:r>
          </w:p>
        </w:tc>
        <w:tc>
          <w:tcPr>
            <w:tcW w:w="8824" w:type="dxa"/>
          </w:tcPr>
          <w:p w14:paraId="1F162FFB" w14:textId="7638F656" w:rsidR="00F57CC2" w:rsidRPr="00B55FED" w:rsidRDefault="005370B3" w:rsidP="007B0677">
            <w:pPr>
              <w:jc w:val="both"/>
              <w:rPr>
                <w:rFonts w:ascii="Tahoma" w:hAnsi="Tahoma" w:cs="Tahoma"/>
                <w:bCs/>
                <w:color w:val="FF0000"/>
                <w:sz w:val="22"/>
                <w:szCs w:val="22"/>
              </w:rPr>
            </w:pPr>
            <w:r w:rsidRPr="00B55FED">
              <w:rPr>
                <w:rFonts w:ascii="Tahoma" w:hAnsi="Tahoma" w:cs="Tahoma"/>
                <w:color w:val="000000"/>
                <w:sz w:val="22"/>
                <w:szCs w:val="22"/>
                <w:shd w:val="clear" w:color="auto" w:fill="FFFFFF"/>
              </w:rPr>
              <w:t xml:space="preserve">No se evidencian Procedimientos para el servicio </w:t>
            </w:r>
            <w:r w:rsidR="007B0677">
              <w:rPr>
                <w:rFonts w:ascii="Tahoma" w:hAnsi="Tahoma" w:cs="Tahoma"/>
                <w:color w:val="000000"/>
                <w:sz w:val="22"/>
                <w:szCs w:val="22"/>
                <w:shd w:val="clear" w:color="auto" w:fill="FFFFFF"/>
              </w:rPr>
              <w:t>“</w:t>
            </w:r>
            <w:r w:rsidRPr="00B55FED">
              <w:rPr>
                <w:rFonts w:ascii="Tahoma" w:hAnsi="Tahoma" w:cs="Tahoma"/>
                <w:color w:val="000000"/>
                <w:sz w:val="22"/>
                <w:szCs w:val="22"/>
                <w:shd w:val="clear" w:color="auto" w:fill="FFFFFF"/>
              </w:rPr>
              <w:t>Construcción, reparación y mantenimiento de infraestructura deportiva</w:t>
            </w:r>
            <w:r w:rsidR="007B0677">
              <w:rPr>
                <w:rFonts w:ascii="Tahoma" w:hAnsi="Tahoma" w:cs="Tahoma"/>
                <w:color w:val="000000"/>
                <w:sz w:val="22"/>
                <w:szCs w:val="22"/>
                <w:shd w:val="clear" w:color="auto" w:fill="FFFFFF"/>
              </w:rPr>
              <w:t>”</w:t>
            </w:r>
            <w:r w:rsidRPr="00B55FED">
              <w:rPr>
                <w:rFonts w:ascii="Tahoma" w:hAnsi="Tahoma" w:cs="Tahoma"/>
                <w:color w:val="000000"/>
                <w:sz w:val="22"/>
                <w:szCs w:val="22"/>
                <w:shd w:val="clear" w:color="auto" w:fill="FFFFFF"/>
              </w:rPr>
              <w:t xml:space="preserve"> que describa secuencialmente la forma de realizar las actividades, con objetivos, alcance, definiciones, responsables y registros, incumpliendo los</w:t>
            </w:r>
            <w:r w:rsidRPr="00B55FED">
              <w:rPr>
                <w:rStyle w:val="apple-converted-space"/>
                <w:rFonts w:ascii="Tahoma" w:hAnsi="Tahoma" w:cs="Tahoma"/>
                <w:color w:val="000000"/>
                <w:sz w:val="22"/>
                <w:szCs w:val="22"/>
                <w:shd w:val="clear" w:color="auto" w:fill="FFFFFF"/>
              </w:rPr>
              <w:t> </w:t>
            </w:r>
            <w:r w:rsidRPr="00B55FED">
              <w:rPr>
                <w:rFonts w:ascii="Tahoma" w:hAnsi="Tahoma" w:cs="Tahoma"/>
                <w:b/>
                <w:bCs/>
                <w:color w:val="000000"/>
                <w:sz w:val="22"/>
                <w:szCs w:val="22"/>
                <w:shd w:val="clear" w:color="auto" w:fill="FFFFFF"/>
              </w:rPr>
              <w:t>principios de Autocontrol y  Autorregulación estipulados en el Manual Técnico del Modelo Estándar de Control Interno para el Estado Colombiano – MECI 2014.</w:t>
            </w:r>
          </w:p>
        </w:tc>
      </w:tr>
    </w:tbl>
    <w:p w14:paraId="0D43575D" w14:textId="77777777" w:rsidR="0064135F" w:rsidRPr="00B55FED" w:rsidRDefault="0064135F" w:rsidP="0064135F">
      <w:pPr>
        <w:jc w:val="both"/>
        <w:rPr>
          <w:rFonts w:ascii="Tahoma" w:hAnsi="Tahoma" w:cs="Tahoma"/>
          <w:bCs/>
          <w:color w:val="FF0000"/>
          <w:sz w:val="22"/>
          <w:szCs w:val="22"/>
        </w:rPr>
      </w:pPr>
    </w:p>
    <w:p w14:paraId="5880F627" w14:textId="77777777" w:rsidR="0064135F" w:rsidRPr="00B55FED" w:rsidRDefault="0064135F" w:rsidP="0064135F">
      <w:pPr>
        <w:jc w:val="both"/>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640"/>
        <w:gridCol w:w="8824"/>
      </w:tblGrid>
      <w:tr w:rsidR="0064135F" w:rsidRPr="00B55FED" w14:paraId="75FD500F" w14:textId="77777777" w:rsidTr="004E3C59">
        <w:trPr>
          <w:trHeight w:val="385"/>
        </w:trPr>
        <w:tc>
          <w:tcPr>
            <w:tcW w:w="9464" w:type="dxa"/>
            <w:gridSpan w:val="2"/>
            <w:noWrap/>
            <w:hideMark/>
          </w:tcPr>
          <w:p w14:paraId="66701C5F" w14:textId="571106F3" w:rsidR="0064135F" w:rsidRPr="00B55FED" w:rsidRDefault="004257F7" w:rsidP="00D727A1">
            <w:pPr>
              <w:rPr>
                <w:rFonts w:ascii="Tahoma" w:hAnsi="Tahoma" w:cs="Tahoma"/>
                <w:b/>
                <w:bCs/>
                <w:color w:val="FF0000"/>
                <w:sz w:val="22"/>
                <w:szCs w:val="22"/>
              </w:rPr>
            </w:pPr>
            <w:r>
              <w:rPr>
                <w:rFonts w:ascii="Tahoma" w:hAnsi="Tahoma" w:cs="Tahoma"/>
                <w:b/>
                <w:sz w:val="22"/>
                <w:szCs w:val="22"/>
              </w:rPr>
              <w:t xml:space="preserve">2.2.1.6 </w:t>
            </w:r>
            <w:r w:rsidR="0064135F" w:rsidRPr="00B55FED">
              <w:rPr>
                <w:rFonts w:ascii="Tahoma" w:hAnsi="Tahoma" w:cs="Tahoma"/>
                <w:b/>
                <w:bCs/>
                <w:sz w:val="22"/>
                <w:szCs w:val="22"/>
              </w:rPr>
              <w:t>RECOMENDACIONES</w:t>
            </w:r>
            <w:r>
              <w:rPr>
                <w:rFonts w:ascii="Tahoma" w:hAnsi="Tahoma" w:cs="Tahoma"/>
                <w:b/>
                <w:bCs/>
                <w:sz w:val="22"/>
                <w:szCs w:val="22"/>
              </w:rPr>
              <w:t>:</w:t>
            </w:r>
          </w:p>
        </w:tc>
      </w:tr>
      <w:tr w:rsidR="0064135F" w:rsidRPr="00B55FED" w14:paraId="43B40C56" w14:textId="77777777" w:rsidTr="00D727A1">
        <w:trPr>
          <w:trHeight w:val="525"/>
        </w:trPr>
        <w:tc>
          <w:tcPr>
            <w:tcW w:w="640" w:type="dxa"/>
            <w:noWrap/>
          </w:tcPr>
          <w:p w14:paraId="11F550B4" w14:textId="77777777" w:rsidR="0064135F" w:rsidRPr="00B55FED" w:rsidRDefault="0064135F" w:rsidP="00D727A1">
            <w:pPr>
              <w:rPr>
                <w:rFonts w:ascii="Tahoma" w:hAnsi="Tahoma" w:cs="Tahoma"/>
                <w:b/>
                <w:bCs/>
                <w:color w:val="FF0000"/>
                <w:sz w:val="22"/>
                <w:szCs w:val="22"/>
              </w:rPr>
            </w:pPr>
            <w:r w:rsidRPr="00B55FED">
              <w:rPr>
                <w:rFonts w:ascii="Tahoma" w:hAnsi="Tahoma" w:cs="Tahoma"/>
                <w:b/>
                <w:bCs/>
                <w:sz w:val="22"/>
                <w:szCs w:val="22"/>
              </w:rPr>
              <w:t>N°1</w:t>
            </w:r>
          </w:p>
        </w:tc>
        <w:tc>
          <w:tcPr>
            <w:tcW w:w="8824" w:type="dxa"/>
          </w:tcPr>
          <w:p w14:paraId="0B25C99C" w14:textId="56EEDF64" w:rsidR="0064135F" w:rsidRPr="00B55FED" w:rsidRDefault="003820CE" w:rsidP="00B055B0">
            <w:pPr>
              <w:jc w:val="both"/>
              <w:rPr>
                <w:rFonts w:ascii="Tahoma" w:hAnsi="Tahoma" w:cs="Tahoma"/>
                <w:bCs/>
                <w:color w:val="FF0000"/>
                <w:sz w:val="22"/>
                <w:szCs w:val="22"/>
              </w:rPr>
            </w:pPr>
            <w:r w:rsidRPr="00B55FED">
              <w:rPr>
                <w:rFonts w:ascii="Tahoma" w:hAnsi="Tahoma" w:cs="Tahoma"/>
                <w:bCs/>
                <w:sz w:val="22"/>
                <w:szCs w:val="22"/>
              </w:rPr>
              <w:t xml:space="preserve">Para el servicio de Construcción, reparación y mantenimiento de infraestructura deportiva no se </w:t>
            </w:r>
            <w:r w:rsidR="00B055B0" w:rsidRPr="00B55FED">
              <w:rPr>
                <w:rFonts w:ascii="Tahoma" w:hAnsi="Tahoma" w:cs="Tahoma"/>
                <w:bCs/>
                <w:sz w:val="22"/>
                <w:szCs w:val="22"/>
              </w:rPr>
              <w:t>generan</w:t>
            </w:r>
            <w:r w:rsidRPr="00B55FED">
              <w:rPr>
                <w:rFonts w:ascii="Tahoma" w:hAnsi="Tahoma" w:cs="Tahoma"/>
                <w:bCs/>
                <w:sz w:val="22"/>
                <w:szCs w:val="22"/>
              </w:rPr>
              <w:t xml:space="preserve"> recomendaciones.</w:t>
            </w:r>
          </w:p>
        </w:tc>
      </w:tr>
    </w:tbl>
    <w:p w14:paraId="6D4A0E97" w14:textId="77777777" w:rsidR="0064135F" w:rsidRPr="00B55FED" w:rsidRDefault="0064135F" w:rsidP="0064135F">
      <w:pPr>
        <w:rPr>
          <w:rFonts w:ascii="Tahoma" w:hAnsi="Tahoma" w:cs="Tahoma"/>
          <w:b/>
          <w:bCs/>
          <w:color w:val="FF0000"/>
          <w:sz w:val="22"/>
          <w:szCs w:val="22"/>
        </w:rPr>
      </w:pPr>
    </w:p>
    <w:p w14:paraId="4D1E9E68" w14:textId="37F46F56" w:rsidR="0064135F" w:rsidRPr="00B55FED" w:rsidRDefault="004257F7" w:rsidP="0064135F">
      <w:pPr>
        <w:rPr>
          <w:rFonts w:ascii="Tahoma" w:eastAsia="Times New Roman" w:hAnsi="Tahoma" w:cs="Tahoma"/>
          <w:b/>
          <w:bCs/>
          <w:sz w:val="22"/>
          <w:szCs w:val="22"/>
          <w:lang w:val="es-CO" w:eastAsia="es-CO"/>
        </w:rPr>
      </w:pPr>
      <w:r>
        <w:rPr>
          <w:rFonts w:ascii="Tahoma" w:hAnsi="Tahoma" w:cs="Tahoma"/>
          <w:b/>
          <w:sz w:val="22"/>
          <w:szCs w:val="22"/>
        </w:rPr>
        <w:t>2.2.1.7</w:t>
      </w:r>
      <w:r w:rsidR="00BD5A42" w:rsidRPr="00B55FED">
        <w:rPr>
          <w:rFonts w:ascii="Tahoma" w:hAnsi="Tahoma" w:cs="Tahoma"/>
          <w:b/>
          <w:sz w:val="22"/>
          <w:szCs w:val="22"/>
        </w:rPr>
        <w:t xml:space="preserve"> </w:t>
      </w:r>
      <w:r w:rsidR="00BD5A42" w:rsidRPr="00B55FED">
        <w:rPr>
          <w:rFonts w:ascii="Tahoma" w:hAnsi="Tahoma" w:cs="Tahoma"/>
          <w:b/>
          <w:bCs/>
          <w:sz w:val="22"/>
          <w:szCs w:val="22"/>
        </w:rPr>
        <w:t xml:space="preserve"> </w:t>
      </w:r>
      <w:r w:rsidR="00B02886" w:rsidRPr="00B55FED">
        <w:rPr>
          <w:rFonts w:ascii="Tahoma" w:eastAsia="Times New Roman" w:hAnsi="Tahoma" w:cs="Tahoma"/>
          <w:b/>
          <w:bCs/>
          <w:sz w:val="22"/>
          <w:szCs w:val="22"/>
          <w:lang w:val="es-CO" w:eastAsia="es-CO"/>
        </w:rPr>
        <w:t>HALLAZGOS  (</w:t>
      </w:r>
      <w:r w:rsidR="0070599B" w:rsidRPr="00B55FED">
        <w:rPr>
          <w:rFonts w:ascii="Tahoma" w:eastAsia="Times New Roman" w:hAnsi="Tahoma" w:cs="Tahoma"/>
          <w:b/>
          <w:bCs/>
          <w:sz w:val="22"/>
          <w:szCs w:val="22"/>
          <w:lang w:val="es-CO" w:eastAsia="es-CO"/>
        </w:rPr>
        <w:t>1</w:t>
      </w:r>
      <w:r w:rsidR="00B02886" w:rsidRPr="00B55FED">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0</w:t>
      </w:r>
      <w:r w:rsidR="0064135F" w:rsidRPr="00B55FED">
        <w:rPr>
          <w:rFonts w:ascii="Tahoma" w:eastAsia="Times New Roman" w:hAnsi="Tahoma" w:cs="Tahoma"/>
          <w:b/>
          <w:bCs/>
          <w:sz w:val="22"/>
          <w:szCs w:val="22"/>
          <w:lang w:val="es-CO" w:eastAsia="es-CO"/>
        </w:rPr>
        <w:t xml:space="preserve">)  </w:t>
      </w:r>
    </w:p>
    <w:p w14:paraId="2AAFD6AC" w14:textId="77777777" w:rsidR="0064135F" w:rsidRPr="00B55FED" w:rsidRDefault="0064135F" w:rsidP="0064135F">
      <w:pPr>
        <w:rPr>
          <w:rFonts w:ascii="Tahoma" w:hAnsi="Tahoma" w:cs="Tahoma"/>
          <w:b/>
          <w:bCs/>
          <w:color w:val="FF0000"/>
          <w:sz w:val="22"/>
          <w:szCs w:val="22"/>
          <w:lang w:val="es-CO"/>
        </w:rPr>
      </w:pPr>
    </w:p>
    <w:tbl>
      <w:tblPr>
        <w:tblStyle w:val="Tablaconcuadrcula"/>
        <w:tblW w:w="9464" w:type="dxa"/>
        <w:tblLook w:val="04A0" w:firstRow="1" w:lastRow="0" w:firstColumn="1" w:lastColumn="0" w:noHBand="0" w:noVBand="1"/>
      </w:tblPr>
      <w:tblGrid>
        <w:gridCol w:w="4219"/>
        <w:gridCol w:w="5245"/>
      </w:tblGrid>
      <w:tr w:rsidR="00B02886" w:rsidRPr="00B55FED" w14:paraId="552A2C4D" w14:textId="77777777" w:rsidTr="00C3243A">
        <w:trPr>
          <w:trHeight w:val="382"/>
        </w:trPr>
        <w:tc>
          <w:tcPr>
            <w:tcW w:w="9464" w:type="dxa"/>
            <w:gridSpan w:val="2"/>
            <w:shd w:val="clear" w:color="auto" w:fill="B6DDE8" w:themeFill="accent5" w:themeFillTint="66"/>
            <w:hideMark/>
          </w:tcPr>
          <w:p w14:paraId="70324FBE" w14:textId="24D87E41" w:rsidR="00B02886" w:rsidRPr="00B55FED" w:rsidRDefault="00B02886" w:rsidP="00B02886">
            <w:pPr>
              <w:jc w:val="both"/>
              <w:rPr>
                <w:rFonts w:ascii="Tahoma" w:eastAsia="Times New Roman" w:hAnsi="Tahoma" w:cs="Tahoma"/>
                <w:b/>
                <w:color w:val="FF0000"/>
                <w:sz w:val="22"/>
                <w:szCs w:val="22"/>
                <w:lang w:val="es-CO" w:eastAsia="es-CO"/>
              </w:rPr>
            </w:pPr>
            <w:r w:rsidRPr="00B55FED">
              <w:rPr>
                <w:rFonts w:ascii="Tahoma" w:hAnsi="Tahoma" w:cs="Tahoma"/>
                <w:b/>
                <w:bCs/>
                <w:sz w:val="22"/>
                <w:szCs w:val="22"/>
              </w:rPr>
              <w:t xml:space="preserve">2.2.2 </w:t>
            </w:r>
            <w:r w:rsidRPr="00B55FED">
              <w:rPr>
                <w:rFonts w:ascii="Tahoma" w:eastAsia="Times New Roman" w:hAnsi="Tahoma" w:cs="Tahoma"/>
                <w:b/>
                <w:sz w:val="22"/>
                <w:szCs w:val="22"/>
                <w:lang w:val="es-CO" w:eastAsia="es-CO"/>
              </w:rPr>
              <w:t xml:space="preserve"> CONSTRUCCIÓN, REPARACIÓN Y MANTENIMIENTO DE ZONAS VERDES Y  ARBÓREAS.</w:t>
            </w:r>
          </w:p>
        </w:tc>
      </w:tr>
      <w:tr w:rsidR="00B02886" w:rsidRPr="00B55FED" w14:paraId="3FB3C19B" w14:textId="77777777" w:rsidTr="00266E88">
        <w:trPr>
          <w:trHeight w:val="559"/>
        </w:trPr>
        <w:tc>
          <w:tcPr>
            <w:tcW w:w="4219" w:type="dxa"/>
            <w:noWrap/>
            <w:hideMark/>
          </w:tcPr>
          <w:p w14:paraId="21A7B8F0" w14:textId="0C011EE7" w:rsidR="00B02886" w:rsidRPr="00B55FED" w:rsidRDefault="00B02886" w:rsidP="00B02886">
            <w:pPr>
              <w:rPr>
                <w:rFonts w:ascii="Tahoma" w:hAnsi="Tahoma" w:cs="Tahoma"/>
                <w:bCs/>
                <w:color w:val="FF0000"/>
                <w:sz w:val="22"/>
                <w:szCs w:val="22"/>
              </w:rPr>
            </w:pPr>
            <w:r w:rsidRPr="00B55FED">
              <w:rPr>
                <w:rFonts w:ascii="Tahoma" w:hAnsi="Tahoma" w:cs="Tahoma"/>
                <w:b/>
                <w:bCs/>
                <w:sz w:val="22"/>
                <w:szCs w:val="22"/>
              </w:rPr>
              <w:t xml:space="preserve">Auditor del Proceso: </w:t>
            </w:r>
            <w:r w:rsidRPr="00B55FED">
              <w:rPr>
                <w:rFonts w:ascii="Tahoma" w:eastAsia="Times New Roman" w:hAnsi="Tahoma" w:cs="Tahoma"/>
                <w:b/>
                <w:sz w:val="22"/>
                <w:szCs w:val="22"/>
                <w:lang w:val="es-CO" w:eastAsia="es-CO"/>
              </w:rPr>
              <w:t xml:space="preserve">  </w:t>
            </w:r>
            <w:r w:rsidRPr="00B55FED">
              <w:rPr>
                <w:rFonts w:ascii="Tahoma" w:hAnsi="Tahoma" w:cs="Tahoma"/>
                <w:b/>
                <w:bCs/>
                <w:sz w:val="22"/>
                <w:szCs w:val="22"/>
              </w:rPr>
              <w:t xml:space="preserve"> TERESA PÉREZ PATIÑO</w:t>
            </w:r>
          </w:p>
        </w:tc>
        <w:tc>
          <w:tcPr>
            <w:tcW w:w="5245" w:type="dxa"/>
            <w:hideMark/>
          </w:tcPr>
          <w:p w14:paraId="62A44180" w14:textId="58AEDF5C" w:rsidR="00B02886" w:rsidRPr="00B55FED" w:rsidRDefault="00B02886" w:rsidP="00B02886">
            <w:pPr>
              <w:rPr>
                <w:rFonts w:ascii="Tahoma" w:hAnsi="Tahoma" w:cs="Tahoma"/>
                <w:b/>
                <w:bCs/>
                <w:sz w:val="22"/>
                <w:szCs w:val="22"/>
              </w:rPr>
            </w:pPr>
            <w:r w:rsidRPr="00B55FED">
              <w:rPr>
                <w:rFonts w:ascii="Tahoma" w:hAnsi="Tahoma" w:cs="Tahoma"/>
                <w:b/>
                <w:bCs/>
                <w:sz w:val="22"/>
                <w:szCs w:val="22"/>
              </w:rPr>
              <w:t>Firma de Auditora:</w:t>
            </w:r>
          </w:p>
          <w:p w14:paraId="3A6E976B" w14:textId="5271B260" w:rsidR="00B02886" w:rsidRPr="00B55FED" w:rsidRDefault="00B02886" w:rsidP="00B02886">
            <w:pPr>
              <w:jc w:val="both"/>
              <w:rPr>
                <w:rFonts w:ascii="Tahoma" w:hAnsi="Tahoma" w:cs="Tahoma"/>
                <w:bCs/>
                <w:color w:val="FF0000"/>
                <w:sz w:val="22"/>
                <w:szCs w:val="22"/>
              </w:rPr>
            </w:pPr>
          </w:p>
        </w:tc>
      </w:tr>
      <w:tr w:rsidR="00CE1569" w:rsidRPr="00B55FED" w14:paraId="775A2F7B" w14:textId="77777777" w:rsidTr="00266E88">
        <w:trPr>
          <w:trHeight w:val="339"/>
        </w:trPr>
        <w:tc>
          <w:tcPr>
            <w:tcW w:w="9464" w:type="dxa"/>
            <w:gridSpan w:val="2"/>
            <w:noWrap/>
            <w:hideMark/>
          </w:tcPr>
          <w:p w14:paraId="585CB35F" w14:textId="3ECD42DC" w:rsidR="00A21484" w:rsidRPr="00B55FED" w:rsidRDefault="008E0C7A" w:rsidP="00891AF1">
            <w:pPr>
              <w:ind w:left="-70" w:firstLine="70"/>
              <w:jc w:val="both"/>
              <w:rPr>
                <w:rFonts w:ascii="Tahoma" w:hAnsi="Tahoma" w:cs="Tahoma"/>
                <w:b/>
                <w:bCs/>
                <w:i/>
                <w:color w:val="FF0000"/>
                <w:sz w:val="20"/>
                <w:szCs w:val="20"/>
              </w:rPr>
            </w:pPr>
            <w:r w:rsidRPr="00B55FED">
              <w:rPr>
                <w:rFonts w:ascii="Tahoma" w:hAnsi="Tahoma" w:cs="Tahoma"/>
                <w:b/>
                <w:bCs/>
                <w:sz w:val="22"/>
                <w:szCs w:val="22"/>
              </w:rPr>
              <w:t>Criterios:</w:t>
            </w:r>
            <w:r w:rsidRPr="00B55FED">
              <w:rPr>
                <w:rFonts w:ascii="Tahoma" w:hAnsi="Tahoma" w:cs="Tahoma"/>
                <w:bCs/>
                <w:sz w:val="22"/>
                <w:szCs w:val="22"/>
              </w:rPr>
              <w:t xml:space="preserve"> </w:t>
            </w:r>
            <w:r w:rsidR="00891AF1" w:rsidRPr="00B55FED">
              <w:rPr>
                <w:rFonts w:ascii="Tahoma" w:hAnsi="Tahoma" w:cs="Tahoma"/>
                <w:b/>
                <w:sz w:val="22"/>
                <w:szCs w:val="22"/>
              </w:rPr>
              <w:t>Ley 9 de 1989</w:t>
            </w:r>
            <w:r w:rsidR="00891AF1" w:rsidRPr="00B55FED">
              <w:rPr>
                <w:rFonts w:ascii="Tahoma" w:hAnsi="Tahoma" w:cs="Tahoma"/>
                <w:sz w:val="22"/>
                <w:szCs w:val="22"/>
              </w:rPr>
              <w:t>, “</w:t>
            </w:r>
            <w:r w:rsidR="00891AF1" w:rsidRPr="00B55FED">
              <w:rPr>
                <w:rFonts w:ascii="Tahoma" w:hAnsi="Tahoma" w:cs="Tahoma"/>
                <w:i/>
                <w:sz w:val="22"/>
                <w:szCs w:val="22"/>
              </w:rPr>
              <w:t>P</w:t>
            </w:r>
            <w:r w:rsidR="00891AF1" w:rsidRPr="00B55FED">
              <w:rPr>
                <w:rFonts w:ascii="Tahoma" w:hAnsi="Tahoma" w:cs="Tahoma"/>
                <w:bCs/>
                <w:i/>
                <w:color w:val="000000"/>
                <w:sz w:val="22"/>
                <w:szCs w:val="22"/>
                <w:shd w:val="clear" w:color="auto" w:fill="FFFFFF"/>
              </w:rPr>
              <w:t>or la cual se dictan normas sobre planes de desarrollo municipal, compraventa y expropiación de bienes y se dictan otras disposiciones</w:t>
            </w:r>
            <w:r w:rsidR="00891AF1" w:rsidRPr="00B55FED">
              <w:rPr>
                <w:rFonts w:ascii="Tahoma" w:hAnsi="Tahoma" w:cs="Tahoma"/>
                <w:bCs/>
                <w:color w:val="000000"/>
                <w:sz w:val="22"/>
                <w:szCs w:val="22"/>
                <w:shd w:val="clear" w:color="auto" w:fill="FFFFFF"/>
              </w:rPr>
              <w:t>” Capitulo II Art 7.</w:t>
            </w:r>
            <w:r w:rsidR="00891AF1" w:rsidRPr="00B55FED">
              <w:rPr>
                <w:rFonts w:ascii="Tahoma" w:hAnsi="Tahoma" w:cs="Tahoma"/>
                <w:b/>
                <w:bCs/>
                <w:color w:val="000000"/>
                <w:sz w:val="22"/>
                <w:szCs w:val="22"/>
                <w:shd w:val="clear" w:color="auto" w:fill="FFFFFF"/>
              </w:rPr>
              <w:t xml:space="preserve"> “</w:t>
            </w:r>
            <w:r w:rsidR="00891AF1" w:rsidRPr="00B55FED">
              <w:rPr>
                <w:rFonts w:ascii="Tahoma" w:hAnsi="Tahoma" w:cs="Tahoma"/>
                <w:i/>
                <w:color w:val="000000"/>
                <w:sz w:val="22"/>
                <w:szCs w:val="22"/>
                <w:shd w:val="clear" w:color="auto" w:fill="FFFFFF"/>
              </w:rPr>
              <w:t>Los municipios y la Intendencia Especial de San Andrés y Providencia podrán crear de acuerdo con su organización legal, entidades que serán responsables de administrar, desarrollar, mantener y apoyar financieramente el espacio público, el patrimonio inmobiliario y las áreas de cesión obligatoria para vías, zonas verdes y servicios comunales. Así mismo, podrán contratar con entidades privadas la administración, mantenimiento y aprovechamiento económico de los bienes anteriores</w:t>
            </w:r>
            <w:r w:rsidR="00891AF1" w:rsidRPr="00B55FED">
              <w:rPr>
                <w:rFonts w:ascii="Tahoma" w:hAnsi="Tahoma" w:cs="Tahoma"/>
                <w:color w:val="000000"/>
                <w:sz w:val="22"/>
                <w:szCs w:val="22"/>
                <w:shd w:val="clear" w:color="auto" w:fill="FFFFFF"/>
              </w:rPr>
              <w:t>”. </w:t>
            </w:r>
            <w:r w:rsidR="00891AF1" w:rsidRPr="00B55FED">
              <w:rPr>
                <w:rFonts w:ascii="Tahoma" w:hAnsi="Tahoma" w:cs="Tahoma"/>
                <w:b/>
                <w:color w:val="000000"/>
                <w:sz w:val="22"/>
                <w:szCs w:val="22"/>
                <w:shd w:val="clear" w:color="auto" w:fill="FFFFFF"/>
              </w:rPr>
              <w:t>Ley 99 de 1993</w:t>
            </w:r>
            <w:r w:rsidR="00891AF1" w:rsidRPr="00B55FED">
              <w:rPr>
                <w:rFonts w:ascii="Tahoma" w:hAnsi="Tahoma" w:cs="Tahoma"/>
                <w:color w:val="000000"/>
                <w:sz w:val="22"/>
                <w:szCs w:val="22"/>
                <w:shd w:val="clear" w:color="auto" w:fill="FFFFFF"/>
              </w:rPr>
              <w:t>, “</w:t>
            </w:r>
            <w:r w:rsidR="00891AF1" w:rsidRPr="00B55FED">
              <w:rPr>
                <w:rFonts w:ascii="Tahoma" w:hAnsi="Tahoma" w:cs="Tahoma"/>
                <w:bCs/>
                <w:i/>
                <w:color w:val="000000"/>
                <w:sz w:val="22"/>
                <w:szCs w:val="22"/>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r w:rsidR="00891AF1" w:rsidRPr="00B55FED">
              <w:rPr>
                <w:rFonts w:ascii="Tahoma" w:hAnsi="Tahoma" w:cs="Tahoma"/>
                <w:sz w:val="22"/>
                <w:szCs w:val="22"/>
              </w:rPr>
              <w:t xml:space="preserve"> </w:t>
            </w:r>
            <w:r w:rsidR="00891AF1" w:rsidRPr="00B55FED">
              <w:rPr>
                <w:rFonts w:ascii="Tahoma" w:hAnsi="Tahoma" w:cs="Tahoma"/>
                <w:i/>
                <w:sz w:val="22"/>
                <w:szCs w:val="22"/>
              </w:rPr>
              <w:t xml:space="preserve"> </w:t>
            </w:r>
          </w:p>
        </w:tc>
      </w:tr>
    </w:tbl>
    <w:p w14:paraId="39C11CC5" w14:textId="77777777" w:rsidR="000B7030" w:rsidRDefault="000B7030" w:rsidP="00614631">
      <w:pPr>
        <w:rPr>
          <w:rFonts w:ascii="Tahoma" w:hAnsi="Tahoma" w:cs="Tahoma"/>
          <w:b/>
          <w:sz w:val="22"/>
          <w:szCs w:val="22"/>
        </w:rPr>
      </w:pPr>
    </w:p>
    <w:p w14:paraId="358B9EE9" w14:textId="172CD0EC" w:rsidR="00614631" w:rsidRPr="00B55FED" w:rsidRDefault="00614631" w:rsidP="00614631">
      <w:pPr>
        <w:rPr>
          <w:rFonts w:ascii="Tahoma" w:hAnsi="Tahoma" w:cs="Tahoma"/>
          <w:b/>
          <w:bCs/>
          <w:sz w:val="22"/>
          <w:szCs w:val="22"/>
        </w:rPr>
      </w:pPr>
      <w:r w:rsidRPr="00B55FED">
        <w:rPr>
          <w:rFonts w:ascii="Tahoma" w:hAnsi="Tahoma" w:cs="Tahoma"/>
          <w:b/>
          <w:sz w:val="22"/>
          <w:szCs w:val="22"/>
        </w:rPr>
        <w:t>2.2.</w:t>
      </w:r>
      <w:r w:rsidR="00242DDD" w:rsidRPr="00B55FED">
        <w:rPr>
          <w:rFonts w:ascii="Tahoma" w:hAnsi="Tahoma" w:cs="Tahoma"/>
          <w:b/>
          <w:sz w:val="22"/>
          <w:szCs w:val="22"/>
        </w:rPr>
        <w:t>2.</w:t>
      </w:r>
      <w:r w:rsidRPr="00B55FED">
        <w:rPr>
          <w:rFonts w:ascii="Tahoma" w:hAnsi="Tahoma" w:cs="Tahoma"/>
          <w:b/>
          <w:bCs/>
          <w:sz w:val="22"/>
          <w:szCs w:val="22"/>
        </w:rPr>
        <w:t>1 ACTIVIDADES DESARROLLADAS</w:t>
      </w:r>
    </w:p>
    <w:p w14:paraId="485C16DA" w14:textId="77777777" w:rsidR="00614631" w:rsidRPr="00B55FED" w:rsidRDefault="00614631" w:rsidP="00614631">
      <w:pPr>
        <w:rPr>
          <w:rFonts w:ascii="Tahoma" w:hAnsi="Tahoma" w:cs="Tahoma"/>
          <w:bCs/>
          <w:color w:val="FF0000"/>
          <w:sz w:val="22"/>
          <w:szCs w:val="22"/>
        </w:rPr>
      </w:pPr>
    </w:p>
    <w:p w14:paraId="4FA108A9" w14:textId="77777777" w:rsidR="00BB6708" w:rsidRPr="00B55FED" w:rsidRDefault="00BB6708" w:rsidP="00BB6708">
      <w:pPr>
        <w:jc w:val="both"/>
        <w:rPr>
          <w:rFonts w:ascii="Tahoma" w:hAnsi="Tahoma" w:cs="Tahoma"/>
          <w:bCs/>
          <w:sz w:val="22"/>
          <w:szCs w:val="22"/>
        </w:rPr>
      </w:pPr>
      <w:r w:rsidRPr="00B55FED">
        <w:rPr>
          <w:rFonts w:ascii="Tahoma" w:hAnsi="Tahoma" w:cs="Tahoma"/>
          <w:bCs/>
          <w:sz w:val="22"/>
          <w:szCs w:val="22"/>
        </w:rPr>
        <w:t>Revisión de los documentos asociados al servicio Construcción, reparación y mantenimiento de zonas verdes y arbóreas.</w:t>
      </w:r>
    </w:p>
    <w:p w14:paraId="6FD612E8" w14:textId="77777777" w:rsidR="00BB6708" w:rsidRPr="00B55FED" w:rsidRDefault="00BB6708" w:rsidP="00BB6708">
      <w:pPr>
        <w:jc w:val="both"/>
        <w:rPr>
          <w:rFonts w:ascii="Tahoma" w:hAnsi="Tahoma" w:cs="Tahoma"/>
          <w:bCs/>
          <w:sz w:val="22"/>
          <w:szCs w:val="22"/>
        </w:rPr>
      </w:pPr>
    </w:p>
    <w:p w14:paraId="02A0547B" w14:textId="0055C746" w:rsidR="00BB6708" w:rsidRPr="00B55FED" w:rsidRDefault="00BB6708" w:rsidP="00BB6708">
      <w:pPr>
        <w:jc w:val="both"/>
        <w:rPr>
          <w:rFonts w:ascii="Tahoma" w:hAnsi="Tahoma" w:cs="Tahoma"/>
          <w:bCs/>
          <w:sz w:val="22"/>
          <w:szCs w:val="22"/>
        </w:rPr>
      </w:pPr>
      <w:r w:rsidRPr="00B55FED">
        <w:rPr>
          <w:rFonts w:ascii="Tahoma" w:hAnsi="Tahoma" w:cs="Tahoma"/>
          <w:bCs/>
          <w:sz w:val="22"/>
          <w:szCs w:val="22"/>
        </w:rPr>
        <w:lastRenderedPageBreak/>
        <w:t>Revisión base de datos de las solicitudes de mantenimiento, reparación de las zonas verdes y arbóreas presentadas de agosto a diciembre del año 2015.</w:t>
      </w:r>
    </w:p>
    <w:p w14:paraId="5BD5B272" w14:textId="77777777" w:rsidR="00BB6708" w:rsidRPr="00B55FED" w:rsidRDefault="00BB6708" w:rsidP="00BB6708">
      <w:pPr>
        <w:jc w:val="both"/>
        <w:rPr>
          <w:rFonts w:ascii="Tahoma" w:hAnsi="Tahoma" w:cs="Tahoma"/>
          <w:bCs/>
          <w:sz w:val="22"/>
          <w:szCs w:val="22"/>
        </w:rPr>
      </w:pPr>
    </w:p>
    <w:p w14:paraId="302BAF5C" w14:textId="77777777" w:rsidR="00BB6708" w:rsidRPr="00B55FED" w:rsidRDefault="00BB6708" w:rsidP="00BB6708">
      <w:pPr>
        <w:jc w:val="both"/>
        <w:rPr>
          <w:rFonts w:ascii="Tahoma" w:hAnsi="Tahoma" w:cs="Tahoma"/>
          <w:bCs/>
          <w:sz w:val="22"/>
          <w:szCs w:val="22"/>
        </w:rPr>
      </w:pPr>
      <w:r w:rsidRPr="00B55FED">
        <w:rPr>
          <w:rFonts w:ascii="Tahoma" w:hAnsi="Tahoma" w:cs="Tahoma"/>
          <w:bCs/>
          <w:sz w:val="22"/>
          <w:szCs w:val="22"/>
        </w:rPr>
        <w:t>Verificación de las actividades realizadas para cumplir con el servicio de construcción, reparación y mantenimiento de zonas verdes y arbóreas, durante el año 2015.</w:t>
      </w:r>
    </w:p>
    <w:p w14:paraId="694446D3" w14:textId="77777777" w:rsidR="00614631" w:rsidRPr="00B55FED" w:rsidRDefault="00614631" w:rsidP="00614631">
      <w:pPr>
        <w:jc w:val="both"/>
        <w:rPr>
          <w:rFonts w:ascii="Tahoma" w:hAnsi="Tahoma" w:cs="Tahoma"/>
          <w:bCs/>
          <w:color w:val="FF0000"/>
          <w:sz w:val="22"/>
          <w:szCs w:val="22"/>
        </w:rPr>
      </w:pPr>
    </w:p>
    <w:p w14:paraId="7B5E0D3A" w14:textId="1A450D63" w:rsidR="00614631" w:rsidRPr="00B55FED" w:rsidRDefault="00242DDD" w:rsidP="00614631">
      <w:pPr>
        <w:rPr>
          <w:rFonts w:ascii="Tahoma" w:hAnsi="Tahoma" w:cs="Tahoma"/>
          <w:b/>
          <w:bCs/>
          <w:sz w:val="22"/>
          <w:szCs w:val="22"/>
        </w:rPr>
      </w:pPr>
      <w:r w:rsidRPr="00B55FED">
        <w:rPr>
          <w:rFonts w:ascii="Tahoma" w:hAnsi="Tahoma" w:cs="Tahoma"/>
          <w:b/>
          <w:bCs/>
          <w:sz w:val="22"/>
          <w:szCs w:val="22"/>
        </w:rPr>
        <w:t xml:space="preserve">2.2.2.2  </w:t>
      </w:r>
      <w:r w:rsidRPr="00B55FED">
        <w:rPr>
          <w:rFonts w:ascii="Tahoma" w:eastAsia="Times New Roman" w:hAnsi="Tahoma" w:cs="Tahoma"/>
          <w:b/>
          <w:sz w:val="22"/>
          <w:szCs w:val="22"/>
          <w:lang w:val="es-CO" w:eastAsia="es-CO"/>
        </w:rPr>
        <w:t xml:space="preserve"> </w:t>
      </w:r>
      <w:r w:rsidR="00614631" w:rsidRPr="00B55FED">
        <w:rPr>
          <w:rFonts w:ascii="Tahoma" w:hAnsi="Tahoma" w:cs="Tahoma"/>
          <w:b/>
          <w:bCs/>
          <w:sz w:val="22"/>
          <w:szCs w:val="22"/>
        </w:rPr>
        <w:t>MUESTRA AUDITADA</w:t>
      </w:r>
    </w:p>
    <w:p w14:paraId="7CB734ED" w14:textId="77777777" w:rsidR="001B0F00" w:rsidRPr="00B55FED" w:rsidRDefault="001B0F00" w:rsidP="001B0F00">
      <w:pPr>
        <w:jc w:val="both"/>
        <w:rPr>
          <w:rFonts w:ascii="Tahoma" w:hAnsi="Tahoma" w:cs="Tahoma"/>
          <w:bCs/>
          <w:sz w:val="22"/>
          <w:szCs w:val="22"/>
        </w:rPr>
      </w:pPr>
    </w:p>
    <w:p w14:paraId="60B99FB6" w14:textId="2517C638" w:rsidR="001B0F00" w:rsidRPr="0064121D" w:rsidRDefault="001B0F00" w:rsidP="001B0F00">
      <w:pPr>
        <w:pStyle w:val="Prrafodelista"/>
        <w:numPr>
          <w:ilvl w:val="0"/>
          <w:numId w:val="36"/>
        </w:numPr>
        <w:jc w:val="both"/>
        <w:rPr>
          <w:rFonts w:ascii="Tahoma" w:hAnsi="Tahoma" w:cs="Tahoma"/>
          <w:bCs/>
          <w:sz w:val="22"/>
          <w:szCs w:val="22"/>
        </w:rPr>
      </w:pPr>
      <w:r w:rsidRPr="0064121D">
        <w:rPr>
          <w:rFonts w:ascii="Tahoma" w:hAnsi="Tahoma" w:cs="Tahoma"/>
          <w:bCs/>
          <w:sz w:val="22"/>
          <w:szCs w:val="22"/>
        </w:rPr>
        <w:t xml:space="preserve">Revisión de cuatro (4) expedientes  </w:t>
      </w:r>
      <w:r w:rsidR="000A1E4B" w:rsidRPr="0064121D">
        <w:rPr>
          <w:rFonts w:ascii="Tahoma" w:hAnsi="Tahoma" w:cs="Tahoma"/>
          <w:bCs/>
          <w:sz w:val="22"/>
          <w:szCs w:val="22"/>
        </w:rPr>
        <w:t xml:space="preserve">correspondiente al periodo </w:t>
      </w:r>
      <w:r w:rsidRPr="0064121D">
        <w:rPr>
          <w:rFonts w:ascii="Tahoma" w:hAnsi="Tahoma" w:cs="Tahoma"/>
          <w:bCs/>
          <w:sz w:val="22"/>
          <w:szCs w:val="22"/>
        </w:rPr>
        <w:t xml:space="preserve">agosto a diciembre de 2015, </w:t>
      </w:r>
      <w:r w:rsidR="000A1E4B" w:rsidRPr="0064121D">
        <w:rPr>
          <w:rFonts w:ascii="Tahoma" w:hAnsi="Tahoma" w:cs="Tahoma"/>
          <w:bCs/>
          <w:sz w:val="22"/>
          <w:szCs w:val="22"/>
        </w:rPr>
        <w:t>con</w:t>
      </w:r>
      <w:r w:rsidRPr="0064121D">
        <w:rPr>
          <w:rFonts w:ascii="Tahoma" w:hAnsi="Tahoma" w:cs="Tahoma"/>
          <w:bCs/>
          <w:sz w:val="22"/>
          <w:szCs w:val="22"/>
        </w:rPr>
        <w:t xml:space="preserve"> solicitudes de construcción, reparación y mantenimiento de zonas verdes y  arbóreas.</w:t>
      </w:r>
    </w:p>
    <w:p w14:paraId="4C30F7B6" w14:textId="449D69B1" w:rsidR="001B0F00" w:rsidRPr="0064121D" w:rsidRDefault="001B0F00" w:rsidP="0064121D">
      <w:pPr>
        <w:pStyle w:val="Prrafodelista"/>
        <w:numPr>
          <w:ilvl w:val="0"/>
          <w:numId w:val="36"/>
        </w:numPr>
        <w:jc w:val="both"/>
        <w:rPr>
          <w:rFonts w:ascii="Tahoma" w:hAnsi="Tahoma" w:cs="Tahoma"/>
          <w:bCs/>
          <w:sz w:val="22"/>
          <w:szCs w:val="22"/>
        </w:rPr>
      </w:pPr>
      <w:r w:rsidRPr="0064121D">
        <w:rPr>
          <w:rFonts w:ascii="Tahoma" w:hAnsi="Tahoma" w:cs="Tahoma"/>
          <w:bCs/>
          <w:sz w:val="22"/>
          <w:szCs w:val="22"/>
        </w:rPr>
        <w:t xml:space="preserve">Se </w:t>
      </w:r>
      <w:r w:rsidR="00A52206" w:rsidRPr="0064121D">
        <w:rPr>
          <w:rFonts w:ascii="Tahoma" w:hAnsi="Tahoma" w:cs="Tahoma"/>
          <w:bCs/>
          <w:sz w:val="22"/>
          <w:szCs w:val="22"/>
        </w:rPr>
        <w:t xml:space="preserve">revisó la </w:t>
      </w:r>
      <w:r w:rsidRPr="0064121D">
        <w:rPr>
          <w:rFonts w:ascii="Tahoma" w:hAnsi="Tahoma" w:cs="Tahoma"/>
          <w:bCs/>
          <w:sz w:val="22"/>
          <w:szCs w:val="22"/>
        </w:rPr>
        <w:t xml:space="preserve">Base de datos de las solicitudes recibidas </w:t>
      </w:r>
      <w:r w:rsidR="000D6049" w:rsidRPr="0064121D">
        <w:rPr>
          <w:rFonts w:ascii="Tahoma" w:hAnsi="Tahoma" w:cs="Tahoma"/>
          <w:bCs/>
          <w:sz w:val="22"/>
          <w:szCs w:val="22"/>
        </w:rPr>
        <w:t xml:space="preserve">en la Secretaría de Obras Públicas </w:t>
      </w:r>
      <w:r w:rsidRPr="0064121D">
        <w:rPr>
          <w:rFonts w:ascii="Tahoma" w:hAnsi="Tahoma" w:cs="Tahoma"/>
          <w:bCs/>
          <w:sz w:val="22"/>
          <w:szCs w:val="22"/>
        </w:rPr>
        <w:t>para</w:t>
      </w:r>
      <w:r w:rsidR="000D6049" w:rsidRPr="0064121D">
        <w:rPr>
          <w:rFonts w:ascii="Tahoma" w:hAnsi="Tahoma" w:cs="Tahoma"/>
          <w:bCs/>
          <w:sz w:val="22"/>
          <w:szCs w:val="22"/>
        </w:rPr>
        <w:t xml:space="preserve"> la</w:t>
      </w:r>
      <w:r w:rsidRPr="0064121D">
        <w:rPr>
          <w:rFonts w:ascii="Tahoma" w:hAnsi="Tahoma" w:cs="Tahoma"/>
          <w:bCs/>
          <w:sz w:val="22"/>
          <w:szCs w:val="22"/>
        </w:rPr>
        <w:t xml:space="preserve"> construcción, reparación y mantenimiento de zonas verdes y arbóreas.</w:t>
      </w:r>
    </w:p>
    <w:p w14:paraId="2FC133F4" w14:textId="77777777" w:rsidR="001B0F00" w:rsidRPr="0064121D" w:rsidRDefault="001B0F00" w:rsidP="0064121D">
      <w:pPr>
        <w:pStyle w:val="Prrafodelista"/>
        <w:numPr>
          <w:ilvl w:val="0"/>
          <w:numId w:val="36"/>
        </w:numPr>
        <w:jc w:val="both"/>
        <w:rPr>
          <w:rFonts w:ascii="Tahoma" w:hAnsi="Tahoma" w:cs="Tahoma"/>
          <w:bCs/>
          <w:sz w:val="22"/>
          <w:szCs w:val="22"/>
        </w:rPr>
      </w:pPr>
      <w:r w:rsidRPr="0064121D">
        <w:rPr>
          <w:rFonts w:ascii="Tahoma" w:hAnsi="Tahoma" w:cs="Tahoma"/>
          <w:bCs/>
          <w:sz w:val="22"/>
          <w:szCs w:val="22"/>
        </w:rPr>
        <w:t>Se solicitó el cronograma para realizar las intervenciones de las diferentes zonas verdes y arbóreas de la ciudad de Manizales, en el año 2015.</w:t>
      </w:r>
    </w:p>
    <w:p w14:paraId="5C60D7E3" w14:textId="77A5BD76" w:rsidR="00F9375F" w:rsidRPr="0064121D" w:rsidRDefault="003A27A0" w:rsidP="0064121D">
      <w:pPr>
        <w:pStyle w:val="Prrafodelista"/>
        <w:numPr>
          <w:ilvl w:val="0"/>
          <w:numId w:val="36"/>
        </w:numPr>
        <w:jc w:val="both"/>
        <w:rPr>
          <w:rFonts w:ascii="Tahoma" w:hAnsi="Tahoma" w:cs="Tahoma"/>
          <w:bCs/>
          <w:sz w:val="22"/>
          <w:szCs w:val="22"/>
        </w:rPr>
      </w:pPr>
      <w:r w:rsidRPr="0064121D">
        <w:rPr>
          <w:rFonts w:ascii="Tahoma" w:hAnsi="Tahoma" w:cs="Tahoma"/>
          <w:bCs/>
          <w:sz w:val="22"/>
          <w:szCs w:val="22"/>
        </w:rPr>
        <w:t>Igualmente, se solicitó información sobre las intervenciones en las zonas verdes y parques de la ciudad correspondientes al año 2016.</w:t>
      </w:r>
    </w:p>
    <w:p w14:paraId="21F2DA8E" w14:textId="77777777" w:rsidR="001B0F00" w:rsidRPr="00B55FED" w:rsidRDefault="001B0F00" w:rsidP="001B0F00">
      <w:pPr>
        <w:jc w:val="both"/>
        <w:rPr>
          <w:rFonts w:ascii="Tahoma" w:hAnsi="Tahoma" w:cs="Tahoma"/>
          <w:bCs/>
          <w:sz w:val="22"/>
          <w:szCs w:val="22"/>
        </w:rPr>
      </w:pPr>
    </w:p>
    <w:p w14:paraId="3CB9D48F" w14:textId="3A7E65FF" w:rsidR="00614631" w:rsidRPr="00B55FED" w:rsidRDefault="00614631" w:rsidP="00614631">
      <w:pPr>
        <w:rPr>
          <w:rFonts w:ascii="Tahoma" w:hAnsi="Tahoma" w:cs="Tahoma"/>
          <w:b/>
          <w:bCs/>
          <w:sz w:val="22"/>
          <w:szCs w:val="22"/>
        </w:rPr>
      </w:pPr>
      <w:r w:rsidRPr="00B55FED">
        <w:rPr>
          <w:rFonts w:ascii="Tahoma" w:hAnsi="Tahoma" w:cs="Tahoma"/>
          <w:b/>
          <w:bCs/>
          <w:sz w:val="22"/>
          <w:szCs w:val="22"/>
        </w:rPr>
        <w:t>2.2.</w:t>
      </w:r>
      <w:r w:rsidR="00242DDD" w:rsidRPr="00B55FED">
        <w:rPr>
          <w:rFonts w:ascii="Tahoma" w:hAnsi="Tahoma" w:cs="Tahoma"/>
          <w:b/>
          <w:bCs/>
          <w:sz w:val="22"/>
          <w:szCs w:val="22"/>
        </w:rPr>
        <w:t>2.</w:t>
      </w:r>
      <w:r w:rsidRPr="00B55FED">
        <w:rPr>
          <w:rFonts w:ascii="Tahoma" w:hAnsi="Tahoma" w:cs="Tahoma"/>
          <w:b/>
          <w:bCs/>
          <w:sz w:val="22"/>
          <w:szCs w:val="22"/>
        </w:rPr>
        <w:t xml:space="preserve">3 </w:t>
      </w:r>
      <w:r w:rsidR="00EC7F18" w:rsidRPr="00B55FED">
        <w:rPr>
          <w:rFonts w:ascii="Tahoma" w:hAnsi="Tahoma" w:cs="Tahoma"/>
          <w:b/>
          <w:bCs/>
          <w:sz w:val="22"/>
          <w:szCs w:val="22"/>
        </w:rPr>
        <w:t xml:space="preserve"> </w:t>
      </w:r>
      <w:r w:rsidRPr="00B55FED">
        <w:rPr>
          <w:rFonts w:ascii="Tahoma" w:hAnsi="Tahoma" w:cs="Tahoma"/>
          <w:b/>
          <w:bCs/>
          <w:sz w:val="22"/>
          <w:szCs w:val="22"/>
        </w:rPr>
        <w:t xml:space="preserve">FORTALEZAS  </w:t>
      </w:r>
    </w:p>
    <w:p w14:paraId="401C4E1D" w14:textId="77777777" w:rsidR="00614631" w:rsidRPr="00B55FED" w:rsidRDefault="00614631" w:rsidP="00614631">
      <w:pPr>
        <w:ind w:left="708"/>
        <w:rPr>
          <w:rFonts w:ascii="Tahoma" w:hAnsi="Tahoma" w:cs="Tahoma"/>
          <w:b/>
          <w:bCs/>
          <w:color w:val="FF0000"/>
          <w:sz w:val="22"/>
          <w:szCs w:val="22"/>
        </w:rPr>
      </w:pPr>
    </w:p>
    <w:p w14:paraId="1B7662E8" w14:textId="3FB18995" w:rsidR="001B0F00" w:rsidRPr="00B55FED" w:rsidRDefault="00EC3FEE" w:rsidP="00FA2CE8">
      <w:pPr>
        <w:jc w:val="both"/>
        <w:rPr>
          <w:rFonts w:ascii="Tahoma" w:hAnsi="Tahoma" w:cs="Tahoma"/>
          <w:b/>
          <w:bCs/>
          <w:color w:val="FF0000"/>
          <w:sz w:val="22"/>
          <w:szCs w:val="22"/>
        </w:rPr>
      </w:pPr>
      <w:r w:rsidRPr="00B55FED">
        <w:rPr>
          <w:rFonts w:ascii="Tahoma" w:hAnsi="Tahoma" w:cs="Tahoma"/>
          <w:bCs/>
          <w:sz w:val="22"/>
          <w:szCs w:val="22"/>
        </w:rPr>
        <w:t xml:space="preserve">Para el servicio </w:t>
      </w:r>
      <w:r w:rsidR="00A31795">
        <w:rPr>
          <w:rFonts w:ascii="Tahoma" w:hAnsi="Tahoma" w:cs="Tahoma"/>
          <w:bCs/>
          <w:sz w:val="22"/>
          <w:szCs w:val="22"/>
        </w:rPr>
        <w:t>“</w:t>
      </w:r>
      <w:r w:rsidRPr="00B55FED">
        <w:rPr>
          <w:rFonts w:ascii="Tahoma" w:hAnsi="Tahoma" w:cs="Tahoma"/>
          <w:bCs/>
          <w:sz w:val="22"/>
          <w:szCs w:val="22"/>
        </w:rPr>
        <w:t>Construcción, reparación y mantenimiento de zonas verdes y arbóreas</w:t>
      </w:r>
      <w:r w:rsidR="00A31795">
        <w:rPr>
          <w:rFonts w:ascii="Tahoma" w:hAnsi="Tahoma" w:cs="Tahoma"/>
          <w:bCs/>
          <w:sz w:val="22"/>
          <w:szCs w:val="22"/>
        </w:rPr>
        <w:t>”</w:t>
      </w:r>
      <w:r w:rsidRPr="00B55FED">
        <w:rPr>
          <w:rFonts w:ascii="Tahoma" w:hAnsi="Tahoma" w:cs="Tahoma"/>
          <w:bCs/>
          <w:sz w:val="22"/>
          <w:szCs w:val="22"/>
        </w:rPr>
        <w:t xml:space="preserve">,  no se determinan fortalezas, </w:t>
      </w:r>
      <w:r w:rsidR="00FA2CE8">
        <w:rPr>
          <w:rFonts w:ascii="Tahoma" w:hAnsi="Tahoma" w:cs="Tahoma"/>
          <w:bCs/>
          <w:sz w:val="22"/>
          <w:szCs w:val="22"/>
        </w:rPr>
        <w:t>toda vez</w:t>
      </w:r>
      <w:r w:rsidRPr="00B55FED">
        <w:rPr>
          <w:rFonts w:ascii="Tahoma" w:hAnsi="Tahoma" w:cs="Tahoma"/>
          <w:bCs/>
          <w:sz w:val="22"/>
          <w:szCs w:val="22"/>
        </w:rPr>
        <w:t xml:space="preserve"> que el servicio no tiene especificado el procedimiento,  ni los términos de las intervenciones de las solicitudes, ni cronograma de trabajo para el año 2016.</w:t>
      </w:r>
    </w:p>
    <w:p w14:paraId="27BD2D08" w14:textId="77777777" w:rsidR="001B0F00" w:rsidRPr="00B55FED" w:rsidRDefault="001B0F00" w:rsidP="00614631">
      <w:pPr>
        <w:ind w:left="708"/>
        <w:rPr>
          <w:rFonts w:ascii="Tahoma" w:hAnsi="Tahoma" w:cs="Tahoma"/>
          <w:b/>
          <w:bCs/>
          <w:color w:val="FF0000"/>
          <w:sz w:val="22"/>
          <w:szCs w:val="22"/>
        </w:rPr>
      </w:pPr>
    </w:p>
    <w:p w14:paraId="75A6890C" w14:textId="5A10A607" w:rsidR="00614631" w:rsidRPr="00B55FED" w:rsidRDefault="00614631" w:rsidP="00614631">
      <w:pPr>
        <w:rPr>
          <w:rFonts w:ascii="Tahoma" w:hAnsi="Tahoma" w:cs="Tahoma"/>
          <w:b/>
          <w:bCs/>
          <w:sz w:val="22"/>
          <w:szCs w:val="22"/>
        </w:rPr>
      </w:pPr>
      <w:r w:rsidRPr="00B55FED">
        <w:rPr>
          <w:rFonts w:ascii="Tahoma" w:hAnsi="Tahoma" w:cs="Tahoma"/>
          <w:b/>
          <w:bCs/>
          <w:sz w:val="22"/>
          <w:szCs w:val="22"/>
        </w:rPr>
        <w:t>2.2.</w:t>
      </w:r>
      <w:r w:rsidR="00242DDD" w:rsidRPr="00B55FED">
        <w:rPr>
          <w:rFonts w:ascii="Tahoma" w:hAnsi="Tahoma" w:cs="Tahoma"/>
          <w:b/>
          <w:bCs/>
          <w:sz w:val="22"/>
          <w:szCs w:val="22"/>
        </w:rPr>
        <w:t>2.</w:t>
      </w:r>
      <w:r w:rsidRPr="00B55FED">
        <w:rPr>
          <w:rFonts w:ascii="Tahoma" w:hAnsi="Tahoma" w:cs="Tahoma"/>
          <w:b/>
          <w:bCs/>
          <w:sz w:val="22"/>
          <w:szCs w:val="22"/>
        </w:rPr>
        <w:t>4 CONCLUSIONES DE LA AUDITORIA</w:t>
      </w:r>
    </w:p>
    <w:p w14:paraId="10E4911E" w14:textId="77777777" w:rsidR="00614631" w:rsidRPr="00B55FED" w:rsidRDefault="00614631" w:rsidP="00614631">
      <w:pPr>
        <w:rPr>
          <w:rFonts w:ascii="Tahoma" w:hAnsi="Tahoma" w:cs="Tahoma"/>
          <w:bCs/>
          <w:color w:val="FF0000"/>
          <w:sz w:val="22"/>
          <w:szCs w:val="22"/>
        </w:rPr>
      </w:pPr>
    </w:p>
    <w:p w14:paraId="59E06BAC" w14:textId="1433F5E7"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t xml:space="preserve">Se revisaron los expedientes  del año 2015, </w:t>
      </w:r>
      <w:r w:rsidR="00DA1DD0">
        <w:rPr>
          <w:rFonts w:ascii="Tahoma" w:hAnsi="Tahoma" w:cs="Tahoma"/>
          <w:bCs/>
          <w:sz w:val="22"/>
          <w:szCs w:val="22"/>
        </w:rPr>
        <w:t>con</w:t>
      </w:r>
      <w:r w:rsidRPr="00B55FED">
        <w:rPr>
          <w:rFonts w:ascii="Tahoma" w:hAnsi="Tahoma" w:cs="Tahoma"/>
          <w:bCs/>
          <w:sz w:val="22"/>
          <w:szCs w:val="22"/>
        </w:rPr>
        <w:t xml:space="preserve"> solicitudes </w:t>
      </w:r>
      <w:r w:rsidR="00DA1DD0">
        <w:rPr>
          <w:rFonts w:ascii="Tahoma" w:hAnsi="Tahoma" w:cs="Tahoma"/>
          <w:bCs/>
          <w:sz w:val="22"/>
          <w:szCs w:val="22"/>
        </w:rPr>
        <w:t>de</w:t>
      </w:r>
      <w:r w:rsidRPr="00B55FED">
        <w:rPr>
          <w:rFonts w:ascii="Tahoma" w:hAnsi="Tahoma" w:cs="Tahoma"/>
          <w:bCs/>
          <w:sz w:val="22"/>
          <w:szCs w:val="22"/>
        </w:rPr>
        <w:t xml:space="preserve"> intervenciones arbóreas en el Parque ubicado en la Iglesia de Fátima, mantenimiento árboles ubicados en la Institución Educativa Integrado de Villa Pilar, mantenimiento parque barrio la cumbre e intervención  zonas verdes barrio la Francia.  Dichos expedientes cuentan con solicitud de la comunidad  recibida en la Secretaría de Medio Ambiente, Remisiones al programa Guardianes de los parques  para realizar visitas a los sitios </w:t>
      </w:r>
      <w:r w:rsidR="00DF6BE3">
        <w:rPr>
          <w:rFonts w:ascii="Tahoma" w:hAnsi="Tahoma" w:cs="Tahoma"/>
          <w:bCs/>
          <w:sz w:val="22"/>
          <w:szCs w:val="22"/>
        </w:rPr>
        <w:t>y</w:t>
      </w:r>
      <w:r w:rsidRPr="00B55FED">
        <w:rPr>
          <w:rFonts w:ascii="Tahoma" w:hAnsi="Tahoma" w:cs="Tahoma"/>
          <w:bCs/>
          <w:sz w:val="22"/>
          <w:szCs w:val="22"/>
        </w:rPr>
        <w:t xml:space="preserve"> definir  la clase de intervención o manejo que se le debe dar a la solicitud, autorización por parte de la Secretaría de Medio Ambiente para la realización de las labores necesarias para cumplir con las solicitudes,  Evidencias fotográficas del antes y después de las soluciones a las solicitudes.</w:t>
      </w:r>
    </w:p>
    <w:p w14:paraId="038C183D" w14:textId="77777777" w:rsidR="000F7811" w:rsidRDefault="000F7811" w:rsidP="000B352F">
      <w:pPr>
        <w:jc w:val="both"/>
        <w:rPr>
          <w:rFonts w:ascii="Tahoma" w:hAnsi="Tahoma" w:cs="Tahoma"/>
          <w:bCs/>
          <w:sz w:val="22"/>
          <w:szCs w:val="22"/>
        </w:rPr>
      </w:pPr>
    </w:p>
    <w:p w14:paraId="48B868F6" w14:textId="77777777"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lastRenderedPageBreak/>
        <w:t xml:space="preserve">De acuerdo a la base de datos de las solicitudes de mantenimiento y reparación de las zonas verdes y arbóreas, suministrada por la Secretaría de Obras Públicas de agosto a diciembre de 2015,  se recibieron 33 solicitudes de las cuales el  48.48% corresponde a  solicitudes  sobre intervenciones a las Zonas Verdes,  el 33.33% a solicitudes de rocería de malezas, el 15.15% a intervenciones en las diferentes parques de la Ciudad y el 3.03% a solicitud de recolección de escombros de rocerías.  </w:t>
      </w:r>
    </w:p>
    <w:p w14:paraId="659F8F8A" w14:textId="77777777" w:rsidR="000B352F" w:rsidRPr="00B55FED" w:rsidRDefault="000B352F" w:rsidP="000B352F">
      <w:pPr>
        <w:jc w:val="both"/>
        <w:rPr>
          <w:rFonts w:ascii="Tahoma" w:hAnsi="Tahoma" w:cs="Tahoma"/>
          <w:bCs/>
          <w:sz w:val="22"/>
          <w:szCs w:val="22"/>
        </w:rPr>
      </w:pPr>
    </w:p>
    <w:p w14:paraId="355289BC" w14:textId="0552F555"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t xml:space="preserve">De acuerdo al cronograma establecido para dar cumplimiento al servicio </w:t>
      </w:r>
      <w:r w:rsidR="009D3306">
        <w:rPr>
          <w:rFonts w:ascii="Tahoma" w:hAnsi="Tahoma" w:cs="Tahoma"/>
          <w:bCs/>
          <w:sz w:val="22"/>
          <w:szCs w:val="22"/>
        </w:rPr>
        <w:t>“C</w:t>
      </w:r>
      <w:r w:rsidRPr="00B55FED">
        <w:rPr>
          <w:rFonts w:ascii="Tahoma" w:hAnsi="Tahoma" w:cs="Tahoma"/>
          <w:bCs/>
          <w:sz w:val="22"/>
          <w:szCs w:val="22"/>
        </w:rPr>
        <w:t>onstrucción, mantenimiento y reparación de la zonas verdes y arbóreas</w:t>
      </w:r>
      <w:r w:rsidR="009D3306">
        <w:rPr>
          <w:rFonts w:ascii="Tahoma" w:hAnsi="Tahoma" w:cs="Tahoma"/>
          <w:bCs/>
          <w:sz w:val="22"/>
          <w:szCs w:val="22"/>
        </w:rPr>
        <w:t>”</w:t>
      </w:r>
      <w:r w:rsidRPr="00B55FED">
        <w:rPr>
          <w:rFonts w:ascii="Tahoma" w:hAnsi="Tahoma" w:cs="Tahoma"/>
          <w:bCs/>
          <w:sz w:val="22"/>
          <w:szCs w:val="22"/>
        </w:rPr>
        <w:t>, definido para el año 2015</w:t>
      </w:r>
      <w:r w:rsidR="009D3306">
        <w:rPr>
          <w:rFonts w:ascii="Tahoma" w:hAnsi="Tahoma" w:cs="Tahoma"/>
          <w:bCs/>
          <w:sz w:val="22"/>
          <w:szCs w:val="22"/>
        </w:rPr>
        <w:t>,</w:t>
      </w:r>
      <w:r w:rsidRPr="00B55FED">
        <w:rPr>
          <w:rFonts w:ascii="Tahoma" w:hAnsi="Tahoma" w:cs="Tahoma"/>
          <w:bCs/>
          <w:sz w:val="22"/>
          <w:szCs w:val="22"/>
        </w:rPr>
        <w:t xml:space="preserve"> se cuenta con cinco grupos conformados cada uno por dos guardianes cuya función es realizar mantenimiento  y limpieza a las zonas verdes, pasos peatonales y jardinería, así mismo los sitios a intervenir.</w:t>
      </w:r>
    </w:p>
    <w:p w14:paraId="3A7ABAA7" w14:textId="77777777" w:rsidR="000B352F" w:rsidRPr="00B55FED" w:rsidRDefault="000B352F" w:rsidP="000B352F">
      <w:pPr>
        <w:jc w:val="both"/>
        <w:rPr>
          <w:rFonts w:ascii="Tahoma" w:hAnsi="Tahoma" w:cs="Tahoma"/>
          <w:bCs/>
          <w:sz w:val="22"/>
          <w:szCs w:val="22"/>
        </w:rPr>
      </w:pPr>
    </w:p>
    <w:p w14:paraId="11576BD7" w14:textId="18C7EFD2"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t>Igualmente</w:t>
      </w:r>
      <w:r w:rsidR="0038614D">
        <w:rPr>
          <w:rFonts w:ascii="Tahoma" w:hAnsi="Tahoma" w:cs="Tahoma"/>
          <w:bCs/>
          <w:sz w:val="22"/>
          <w:szCs w:val="22"/>
        </w:rPr>
        <w:t>,</w:t>
      </w:r>
      <w:r w:rsidRPr="00B55FED">
        <w:rPr>
          <w:rFonts w:ascii="Tahoma" w:hAnsi="Tahoma" w:cs="Tahoma"/>
          <w:bCs/>
          <w:sz w:val="22"/>
          <w:szCs w:val="22"/>
        </w:rPr>
        <w:t xml:space="preserve"> se determinan las actividades permanentes a realizar en los diferentes parques de la Ciudad, a cargo de los guardianes de los parques.</w:t>
      </w:r>
    </w:p>
    <w:p w14:paraId="61D0E268" w14:textId="77777777" w:rsidR="000B352F" w:rsidRPr="00B55FED" w:rsidRDefault="000B352F" w:rsidP="000B352F">
      <w:pPr>
        <w:jc w:val="both"/>
        <w:rPr>
          <w:rFonts w:ascii="Tahoma" w:hAnsi="Tahoma" w:cs="Tahoma"/>
          <w:bCs/>
          <w:sz w:val="22"/>
          <w:szCs w:val="22"/>
        </w:rPr>
      </w:pPr>
    </w:p>
    <w:p w14:paraId="258A9EAD" w14:textId="77777777"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t>Para el año 2016 no se evidenció programación de actividades de intervención en zonas verdes y parques de la ciudad, debido a que la Secretaría del Medio Ambiente asumió esta función, de acuerdo con la información suministrada por el auditado.</w:t>
      </w:r>
    </w:p>
    <w:p w14:paraId="51F62618" w14:textId="77777777" w:rsidR="000B352F" w:rsidRPr="00B55FED" w:rsidRDefault="000B352F" w:rsidP="000B352F">
      <w:pPr>
        <w:jc w:val="both"/>
        <w:rPr>
          <w:rFonts w:ascii="Tahoma" w:hAnsi="Tahoma" w:cs="Tahoma"/>
          <w:bCs/>
          <w:sz w:val="22"/>
          <w:szCs w:val="22"/>
        </w:rPr>
      </w:pPr>
    </w:p>
    <w:p w14:paraId="4E372CAF" w14:textId="650C2304" w:rsidR="000B352F" w:rsidRPr="00B55FED" w:rsidRDefault="000B352F" w:rsidP="000B352F">
      <w:pPr>
        <w:jc w:val="both"/>
        <w:rPr>
          <w:rFonts w:ascii="Tahoma" w:hAnsi="Tahoma" w:cs="Tahoma"/>
          <w:bCs/>
          <w:sz w:val="22"/>
          <w:szCs w:val="22"/>
        </w:rPr>
      </w:pPr>
      <w:r w:rsidRPr="00B55FED">
        <w:rPr>
          <w:rFonts w:ascii="Tahoma" w:hAnsi="Tahoma" w:cs="Tahoma"/>
          <w:bCs/>
          <w:sz w:val="22"/>
          <w:szCs w:val="22"/>
        </w:rPr>
        <w:t>En el proceso auditor no se evidenció claridad sobre la responsabilidad que tiene la Secretaría de Obras Públicas frente al servicio</w:t>
      </w:r>
      <w:r w:rsidR="0038614D">
        <w:rPr>
          <w:rFonts w:ascii="Tahoma" w:hAnsi="Tahoma" w:cs="Tahoma"/>
          <w:bCs/>
          <w:sz w:val="22"/>
          <w:szCs w:val="22"/>
        </w:rPr>
        <w:t xml:space="preserve"> “</w:t>
      </w:r>
      <w:r w:rsidRPr="00B55FED">
        <w:rPr>
          <w:rFonts w:ascii="Tahoma" w:hAnsi="Tahoma" w:cs="Tahoma"/>
          <w:bCs/>
          <w:sz w:val="22"/>
          <w:szCs w:val="22"/>
        </w:rPr>
        <w:t>Construcción, mantenimiento y reparación de zonas verdes y arbóreas</w:t>
      </w:r>
      <w:r w:rsidR="0038614D">
        <w:rPr>
          <w:rFonts w:ascii="Tahoma" w:hAnsi="Tahoma" w:cs="Tahoma"/>
          <w:bCs/>
          <w:sz w:val="22"/>
          <w:szCs w:val="22"/>
        </w:rPr>
        <w:t>”</w:t>
      </w:r>
      <w:r w:rsidRPr="00B55FED">
        <w:rPr>
          <w:rFonts w:ascii="Tahoma" w:hAnsi="Tahoma" w:cs="Tahoma"/>
          <w:bCs/>
          <w:sz w:val="22"/>
          <w:szCs w:val="22"/>
        </w:rPr>
        <w:t>, toda vez que en el sistema de gestión integral software ISOLUCION, se indica como responsables las Secretarías de Salud y Medio Ambiente; en el manual de funciones acuerdo 0296 de 2015  se indica en el numeral 11</w:t>
      </w:r>
      <w:r w:rsidR="00733F8E">
        <w:rPr>
          <w:rFonts w:ascii="Tahoma" w:hAnsi="Tahoma" w:cs="Tahoma"/>
          <w:bCs/>
          <w:sz w:val="22"/>
          <w:szCs w:val="22"/>
        </w:rPr>
        <w:t>,</w:t>
      </w:r>
      <w:r w:rsidRPr="00B55FED">
        <w:rPr>
          <w:rFonts w:ascii="Tahoma" w:hAnsi="Tahoma" w:cs="Tahoma"/>
          <w:bCs/>
          <w:sz w:val="22"/>
          <w:szCs w:val="22"/>
        </w:rPr>
        <w:t xml:space="preserve"> como responsable a la Secretaría de Obras Públicas y en el Plan de Desarrollo de Manizales 2016 -2019 es responsabilidad de la Secretaría de Medio Ambiente.</w:t>
      </w:r>
    </w:p>
    <w:p w14:paraId="66F7367D" w14:textId="77777777" w:rsidR="00A02EC5" w:rsidRPr="00B55FED" w:rsidRDefault="00A02EC5" w:rsidP="008028B7">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640"/>
        <w:gridCol w:w="8540"/>
      </w:tblGrid>
      <w:tr w:rsidR="00AE74D8" w:rsidRPr="00B55FED" w14:paraId="18058B8D" w14:textId="77777777" w:rsidTr="00266E88">
        <w:trPr>
          <w:trHeight w:val="304"/>
        </w:trPr>
        <w:tc>
          <w:tcPr>
            <w:tcW w:w="9180" w:type="dxa"/>
            <w:gridSpan w:val="2"/>
            <w:noWrap/>
            <w:hideMark/>
          </w:tcPr>
          <w:p w14:paraId="6F046E3A" w14:textId="65EA7D0C" w:rsidR="00736F44" w:rsidRPr="00B55FED" w:rsidRDefault="00736F44" w:rsidP="00755B7F">
            <w:pPr>
              <w:rPr>
                <w:rFonts w:ascii="Tahoma" w:hAnsi="Tahoma" w:cs="Tahoma"/>
                <w:b/>
                <w:bCs/>
                <w:color w:val="FF0000"/>
                <w:sz w:val="22"/>
                <w:szCs w:val="22"/>
              </w:rPr>
            </w:pPr>
            <w:r w:rsidRPr="00B55FED">
              <w:rPr>
                <w:rFonts w:ascii="Tahoma" w:hAnsi="Tahoma" w:cs="Tahoma"/>
                <w:b/>
                <w:bCs/>
                <w:sz w:val="22"/>
                <w:szCs w:val="22"/>
              </w:rPr>
              <w:t>2.2.2.5 HALLAZGOS</w:t>
            </w:r>
          </w:p>
        </w:tc>
      </w:tr>
      <w:tr w:rsidR="00A57F92" w:rsidRPr="00B55FED" w14:paraId="09A4AED7" w14:textId="77777777" w:rsidTr="00266E88">
        <w:trPr>
          <w:trHeight w:val="525"/>
        </w:trPr>
        <w:tc>
          <w:tcPr>
            <w:tcW w:w="640" w:type="dxa"/>
            <w:noWrap/>
            <w:vAlign w:val="center"/>
          </w:tcPr>
          <w:p w14:paraId="27C76A07" w14:textId="77777777" w:rsidR="00736F44" w:rsidRPr="00B55FED" w:rsidRDefault="00736F44" w:rsidP="00736F44">
            <w:pPr>
              <w:jc w:val="center"/>
              <w:rPr>
                <w:rFonts w:ascii="Tahoma" w:hAnsi="Tahoma" w:cs="Tahoma"/>
                <w:b/>
                <w:bCs/>
                <w:color w:val="FF0000"/>
                <w:sz w:val="22"/>
                <w:szCs w:val="22"/>
              </w:rPr>
            </w:pPr>
            <w:r w:rsidRPr="00B55FED">
              <w:rPr>
                <w:rFonts w:ascii="Tahoma" w:hAnsi="Tahoma" w:cs="Tahoma"/>
                <w:b/>
                <w:bCs/>
                <w:sz w:val="22"/>
                <w:szCs w:val="22"/>
              </w:rPr>
              <w:t>N°1</w:t>
            </w:r>
          </w:p>
        </w:tc>
        <w:tc>
          <w:tcPr>
            <w:tcW w:w="8540" w:type="dxa"/>
          </w:tcPr>
          <w:p w14:paraId="283B6529" w14:textId="452CAFCC" w:rsidR="00736F44" w:rsidRPr="00B55FED" w:rsidRDefault="00783177" w:rsidP="00B02886">
            <w:pPr>
              <w:jc w:val="both"/>
              <w:rPr>
                <w:rFonts w:ascii="Tahoma" w:hAnsi="Tahoma" w:cs="Tahoma"/>
                <w:bCs/>
                <w:color w:val="FF0000"/>
                <w:sz w:val="22"/>
                <w:szCs w:val="22"/>
              </w:rPr>
            </w:pPr>
            <w:r w:rsidRPr="00B55FED">
              <w:rPr>
                <w:rFonts w:ascii="Tahoma" w:eastAsia="Times New Roman" w:hAnsi="Tahoma" w:cs="Tahoma"/>
                <w:color w:val="000000"/>
                <w:sz w:val="22"/>
                <w:szCs w:val="22"/>
                <w:lang w:eastAsia="es-CO"/>
              </w:rPr>
              <w:t xml:space="preserve">No se evidencian Procedimientos para el servicio </w:t>
            </w:r>
            <w:r w:rsidR="00174283">
              <w:rPr>
                <w:rFonts w:ascii="Tahoma" w:eastAsia="Times New Roman" w:hAnsi="Tahoma" w:cs="Tahoma"/>
                <w:color w:val="000000"/>
                <w:sz w:val="22"/>
                <w:szCs w:val="22"/>
                <w:lang w:eastAsia="es-CO"/>
              </w:rPr>
              <w:t>“</w:t>
            </w:r>
            <w:r w:rsidRPr="00B55FED">
              <w:rPr>
                <w:rFonts w:ascii="Tahoma" w:eastAsia="Times New Roman" w:hAnsi="Tahoma" w:cs="Tahoma"/>
                <w:color w:val="000000"/>
                <w:sz w:val="22"/>
                <w:szCs w:val="22"/>
                <w:lang w:eastAsia="es-CO"/>
              </w:rPr>
              <w:t>Construcción, reparación y mantenimiento de zonas verdes y arbóreas</w:t>
            </w:r>
            <w:r w:rsidR="00174283">
              <w:rPr>
                <w:rFonts w:ascii="Tahoma" w:eastAsia="Times New Roman" w:hAnsi="Tahoma" w:cs="Tahoma"/>
                <w:color w:val="000000"/>
                <w:sz w:val="22"/>
                <w:szCs w:val="22"/>
                <w:lang w:eastAsia="es-CO"/>
              </w:rPr>
              <w:t>”</w:t>
            </w:r>
            <w:r w:rsidRPr="00B55FED">
              <w:rPr>
                <w:rFonts w:ascii="Tahoma" w:eastAsia="Times New Roman" w:hAnsi="Tahoma" w:cs="Tahoma"/>
                <w:color w:val="000000"/>
                <w:sz w:val="22"/>
                <w:szCs w:val="22"/>
                <w:lang w:eastAsia="es-CO"/>
              </w:rPr>
              <w:t>, que describa secuencialmente la forma de realizar las actividades, con objetivos, alcance, definiciones, responsables y registros, incumpliendo los </w:t>
            </w:r>
            <w:r w:rsidRPr="00B55FED">
              <w:rPr>
                <w:rFonts w:ascii="Tahoma" w:eastAsia="Times New Roman" w:hAnsi="Tahoma" w:cs="Tahoma"/>
                <w:b/>
                <w:bCs/>
                <w:color w:val="000000"/>
                <w:sz w:val="22"/>
                <w:szCs w:val="22"/>
                <w:lang w:eastAsia="es-CO"/>
              </w:rPr>
              <w:t>principios de Autocontrol y  Autorregulación estipulados en el Manual Técnico del Modelo Estándar de Control Interno para el Estado Colombiano – MECI 2014.</w:t>
            </w:r>
          </w:p>
        </w:tc>
      </w:tr>
    </w:tbl>
    <w:p w14:paraId="1FCBCCA7" w14:textId="77777777" w:rsidR="00FF2326" w:rsidRDefault="00FF2326" w:rsidP="008028B7">
      <w:pPr>
        <w:jc w:val="both"/>
        <w:rPr>
          <w:rFonts w:ascii="Tahoma" w:hAnsi="Tahoma" w:cs="Tahoma"/>
          <w:bCs/>
          <w:color w:val="FF0000"/>
          <w:sz w:val="22"/>
          <w:szCs w:val="22"/>
        </w:rPr>
      </w:pPr>
    </w:p>
    <w:p w14:paraId="13104E45" w14:textId="77777777" w:rsidR="0064121D" w:rsidRPr="00B55FED" w:rsidRDefault="0064121D" w:rsidP="008028B7">
      <w:pPr>
        <w:jc w:val="both"/>
        <w:rPr>
          <w:rFonts w:ascii="Tahoma" w:hAnsi="Tahoma" w:cs="Tahoma"/>
          <w:bCs/>
          <w:color w:val="FF0000"/>
          <w:sz w:val="22"/>
          <w:szCs w:val="22"/>
        </w:rPr>
      </w:pPr>
    </w:p>
    <w:tbl>
      <w:tblPr>
        <w:tblStyle w:val="Tablaconcuadrcula"/>
        <w:tblW w:w="9180" w:type="dxa"/>
        <w:tblLook w:val="04A0" w:firstRow="1" w:lastRow="0" w:firstColumn="1" w:lastColumn="0" w:noHBand="0" w:noVBand="1"/>
      </w:tblPr>
      <w:tblGrid>
        <w:gridCol w:w="640"/>
        <w:gridCol w:w="8540"/>
      </w:tblGrid>
      <w:tr w:rsidR="00A57F92" w:rsidRPr="00B55FED" w14:paraId="33CD284E" w14:textId="77777777" w:rsidTr="00266E88">
        <w:trPr>
          <w:trHeight w:val="416"/>
        </w:trPr>
        <w:tc>
          <w:tcPr>
            <w:tcW w:w="9180" w:type="dxa"/>
            <w:gridSpan w:val="2"/>
            <w:noWrap/>
            <w:hideMark/>
          </w:tcPr>
          <w:p w14:paraId="38691EBE" w14:textId="468ED34F" w:rsidR="00736F44" w:rsidRPr="00B55FED" w:rsidRDefault="00736F44" w:rsidP="008C7402">
            <w:pPr>
              <w:rPr>
                <w:rFonts w:ascii="Tahoma" w:hAnsi="Tahoma" w:cs="Tahoma"/>
                <w:b/>
                <w:bCs/>
                <w:color w:val="FF0000"/>
                <w:sz w:val="22"/>
                <w:szCs w:val="22"/>
              </w:rPr>
            </w:pPr>
            <w:r w:rsidRPr="00B55FED">
              <w:rPr>
                <w:rFonts w:ascii="Tahoma" w:hAnsi="Tahoma" w:cs="Tahoma"/>
                <w:b/>
                <w:bCs/>
                <w:sz w:val="22"/>
                <w:szCs w:val="22"/>
              </w:rPr>
              <w:lastRenderedPageBreak/>
              <w:t xml:space="preserve">2.2.2.6 </w:t>
            </w:r>
            <w:r w:rsidR="00AE74D8" w:rsidRPr="00B55FED">
              <w:rPr>
                <w:rFonts w:ascii="Tahoma" w:hAnsi="Tahoma" w:cs="Tahoma"/>
                <w:b/>
                <w:bCs/>
                <w:sz w:val="22"/>
                <w:szCs w:val="22"/>
              </w:rPr>
              <w:t xml:space="preserve"> </w:t>
            </w:r>
            <w:r w:rsidRPr="00B55FED">
              <w:rPr>
                <w:rFonts w:ascii="Tahoma" w:hAnsi="Tahoma" w:cs="Tahoma"/>
                <w:b/>
                <w:bCs/>
                <w:sz w:val="22"/>
                <w:szCs w:val="22"/>
              </w:rPr>
              <w:t>RECOMENDACIONES</w:t>
            </w:r>
          </w:p>
        </w:tc>
      </w:tr>
      <w:tr w:rsidR="00A57F92" w:rsidRPr="00B55FED" w14:paraId="0EE1C31C" w14:textId="77777777" w:rsidTr="00266E88">
        <w:trPr>
          <w:trHeight w:val="525"/>
        </w:trPr>
        <w:tc>
          <w:tcPr>
            <w:tcW w:w="640" w:type="dxa"/>
            <w:noWrap/>
            <w:vAlign w:val="center"/>
          </w:tcPr>
          <w:p w14:paraId="60900489" w14:textId="77777777" w:rsidR="00736F44" w:rsidRPr="00B55FED" w:rsidRDefault="00736F44" w:rsidP="00736F44">
            <w:pPr>
              <w:jc w:val="center"/>
              <w:rPr>
                <w:rFonts w:ascii="Tahoma" w:hAnsi="Tahoma" w:cs="Tahoma"/>
                <w:b/>
                <w:bCs/>
                <w:color w:val="FF0000"/>
                <w:sz w:val="22"/>
                <w:szCs w:val="22"/>
              </w:rPr>
            </w:pPr>
            <w:r w:rsidRPr="00B55FED">
              <w:rPr>
                <w:rFonts w:ascii="Tahoma" w:hAnsi="Tahoma" w:cs="Tahoma"/>
                <w:b/>
                <w:bCs/>
                <w:sz w:val="22"/>
                <w:szCs w:val="22"/>
              </w:rPr>
              <w:t>N°1</w:t>
            </w:r>
          </w:p>
        </w:tc>
        <w:tc>
          <w:tcPr>
            <w:tcW w:w="8540" w:type="dxa"/>
          </w:tcPr>
          <w:p w14:paraId="100AF18F" w14:textId="338D6E65" w:rsidR="00736F44" w:rsidRPr="00B55FED" w:rsidRDefault="0046355E" w:rsidP="00B02886">
            <w:pPr>
              <w:jc w:val="both"/>
              <w:rPr>
                <w:rFonts w:ascii="Tahoma" w:hAnsi="Tahoma" w:cs="Tahoma"/>
                <w:bCs/>
                <w:color w:val="FF0000"/>
                <w:sz w:val="22"/>
                <w:szCs w:val="22"/>
              </w:rPr>
            </w:pPr>
            <w:r w:rsidRPr="00B55FED">
              <w:rPr>
                <w:rFonts w:ascii="Tahoma" w:hAnsi="Tahoma" w:cs="Tahoma"/>
                <w:bCs/>
                <w:sz w:val="22"/>
                <w:szCs w:val="22"/>
              </w:rPr>
              <w:t xml:space="preserve">Es importante tener claridad sobre la responsabilidad que tiene la Secretaría de Obras Públicas frente al servicio </w:t>
            </w:r>
            <w:r w:rsidR="00672F29">
              <w:rPr>
                <w:rFonts w:ascii="Tahoma" w:hAnsi="Tahoma" w:cs="Tahoma"/>
                <w:bCs/>
                <w:sz w:val="22"/>
                <w:szCs w:val="22"/>
              </w:rPr>
              <w:t>“</w:t>
            </w:r>
            <w:r w:rsidRPr="00B55FED">
              <w:rPr>
                <w:rFonts w:ascii="Tahoma" w:hAnsi="Tahoma" w:cs="Tahoma"/>
                <w:bCs/>
                <w:sz w:val="22"/>
                <w:szCs w:val="22"/>
              </w:rPr>
              <w:t>Construcción, mantenimiento y reparación de zonas verdes y arbóreas</w:t>
            </w:r>
            <w:r w:rsidR="00672F29">
              <w:rPr>
                <w:rFonts w:ascii="Tahoma" w:hAnsi="Tahoma" w:cs="Tahoma"/>
                <w:bCs/>
                <w:sz w:val="22"/>
                <w:szCs w:val="22"/>
              </w:rPr>
              <w:t>”</w:t>
            </w:r>
            <w:r w:rsidRPr="00B55FED">
              <w:rPr>
                <w:rFonts w:ascii="Tahoma" w:hAnsi="Tahoma" w:cs="Tahoma"/>
                <w:bCs/>
                <w:sz w:val="22"/>
                <w:szCs w:val="22"/>
              </w:rPr>
              <w:t>, toda vez que en el sistema de gestión integral software ISOLUCION, se indica como responsables las Secretarías de Salud y Medio Ambiente; en el manual de funciones acuerdo 0296 de 2015</w:t>
            </w:r>
            <w:r w:rsidR="0027442E">
              <w:rPr>
                <w:rFonts w:ascii="Tahoma" w:hAnsi="Tahoma" w:cs="Tahoma"/>
                <w:bCs/>
                <w:sz w:val="22"/>
                <w:szCs w:val="22"/>
              </w:rPr>
              <w:t>,</w:t>
            </w:r>
            <w:r w:rsidRPr="00B55FED">
              <w:rPr>
                <w:rFonts w:ascii="Tahoma" w:hAnsi="Tahoma" w:cs="Tahoma"/>
                <w:bCs/>
                <w:sz w:val="22"/>
                <w:szCs w:val="22"/>
              </w:rPr>
              <w:t xml:space="preserve">  se indica en el numeral 11 como responsable a la Secretaría de Obras Públicas</w:t>
            </w:r>
            <w:r w:rsidR="0027442E">
              <w:rPr>
                <w:rFonts w:ascii="Tahoma" w:hAnsi="Tahoma" w:cs="Tahoma"/>
                <w:bCs/>
                <w:sz w:val="22"/>
                <w:szCs w:val="22"/>
              </w:rPr>
              <w:t>,</w:t>
            </w:r>
            <w:r w:rsidRPr="00B55FED">
              <w:rPr>
                <w:rFonts w:ascii="Tahoma" w:hAnsi="Tahoma" w:cs="Tahoma"/>
                <w:bCs/>
                <w:sz w:val="22"/>
                <w:szCs w:val="22"/>
              </w:rPr>
              <w:t xml:space="preserve"> y en el Plan de Desarrollo de Manizales 2016 -2019 es responsabilidad de la Secretaría de Medio Ambiente, generando confusión en el servicio.</w:t>
            </w:r>
          </w:p>
        </w:tc>
      </w:tr>
    </w:tbl>
    <w:p w14:paraId="2CE753BA" w14:textId="0103554B" w:rsidR="008028B7" w:rsidRPr="00B55FED" w:rsidRDefault="008028B7" w:rsidP="00800078">
      <w:pPr>
        <w:jc w:val="both"/>
        <w:rPr>
          <w:rFonts w:ascii="Tahoma" w:eastAsia="Times New Roman" w:hAnsi="Tahoma" w:cs="Tahoma"/>
          <w:b/>
          <w:bCs/>
          <w:color w:val="FF0000"/>
          <w:sz w:val="22"/>
          <w:szCs w:val="22"/>
          <w:lang w:eastAsia="es-CO"/>
        </w:rPr>
      </w:pPr>
    </w:p>
    <w:p w14:paraId="38AB12BE" w14:textId="430326AE" w:rsidR="00827CA5" w:rsidRPr="00B55FED" w:rsidRDefault="008028B7" w:rsidP="00942170">
      <w:pPr>
        <w:rPr>
          <w:rFonts w:ascii="Tahoma" w:eastAsia="Times New Roman" w:hAnsi="Tahoma" w:cs="Tahoma"/>
          <w:b/>
          <w:bCs/>
          <w:sz w:val="22"/>
          <w:szCs w:val="22"/>
          <w:lang w:val="es-CO" w:eastAsia="es-CO"/>
        </w:rPr>
      </w:pPr>
      <w:r w:rsidRPr="00B55FED">
        <w:rPr>
          <w:rFonts w:ascii="Tahoma" w:eastAsia="Times New Roman" w:hAnsi="Tahoma" w:cs="Tahoma"/>
          <w:b/>
          <w:bCs/>
          <w:sz w:val="22"/>
          <w:szCs w:val="22"/>
          <w:lang w:val="es-CO" w:eastAsia="es-CO"/>
        </w:rPr>
        <w:t>2.</w:t>
      </w:r>
      <w:r w:rsidR="00B02886" w:rsidRPr="00B55FED">
        <w:rPr>
          <w:rFonts w:ascii="Tahoma" w:eastAsia="Times New Roman" w:hAnsi="Tahoma" w:cs="Tahoma"/>
          <w:b/>
          <w:bCs/>
          <w:sz w:val="22"/>
          <w:szCs w:val="22"/>
          <w:lang w:val="es-CO" w:eastAsia="es-CO"/>
        </w:rPr>
        <w:t>2.2.7  HALLAZGOS  (</w:t>
      </w:r>
      <w:r w:rsidR="003A602C" w:rsidRPr="00B55FED">
        <w:rPr>
          <w:rFonts w:ascii="Tahoma" w:eastAsia="Times New Roman" w:hAnsi="Tahoma" w:cs="Tahoma"/>
          <w:b/>
          <w:bCs/>
          <w:sz w:val="22"/>
          <w:szCs w:val="22"/>
          <w:lang w:val="es-CO" w:eastAsia="es-CO"/>
        </w:rPr>
        <w:t>1</w:t>
      </w:r>
      <w:r w:rsidR="00B02886" w:rsidRPr="00B55FED">
        <w:rPr>
          <w:rFonts w:ascii="Tahoma" w:eastAsia="Times New Roman" w:hAnsi="Tahoma" w:cs="Tahoma"/>
          <w:b/>
          <w:bCs/>
          <w:sz w:val="22"/>
          <w:szCs w:val="22"/>
          <w:lang w:val="es-CO" w:eastAsia="es-CO"/>
        </w:rPr>
        <w:t>)   RECOMENDACIONES (</w:t>
      </w:r>
      <w:r w:rsidR="003A602C" w:rsidRPr="00B55FED">
        <w:rPr>
          <w:rFonts w:ascii="Tahoma" w:eastAsia="Times New Roman" w:hAnsi="Tahoma" w:cs="Tahoma"/>
          <w:b/>
          <w:bCs/>
          <w:sz w:val="22"/>
          <w:szCs w:val="22"/>
          <w:lang w:val="es-CO" w:eastAsia="es-CO"/>
        </w:rPr>
        <w:t>1</w:t>
      </w:r>
      <w:r w:rsidRPr="00B55FED">
        <w:rPr>
          <w:rFonts w:ascii="Tahoma" w:eastAsia="Times New Roman" w:hAnsi="Tahoma" w:cs="Tahoma"/>
          <w:b/>
          <w:bCs/>
          <w:sz w:val="22"/>
          <w:szCs w:val="22"/>
          <w:lang w:val="es-CO" w:eastAsia="es-CO"/>
        </w:rPr>
        <w:t>)</w:t>
      </w:r>
      <w:r w:rsidR="002F7CB9" w:rsidRPr="00B55FED">
        <w:rPr>
          <w:rFonts w:ascii="Tahoma" w:eastAsia="Times New Roman" w:hAnsi="Tahoma" w:cs="Tahoma"/>
          <w:b/>
          <w:bCs/>
          <w:sz w:val="22"/>
          <w:szCs w:val="22"/>
          <w:lang w:val="es-CO" w:eastAsia="es-CO"/>
        </w:rPr>
        <w:t xml:space="preserve">  </w:t>
      </w:r>
    </w:p>
    <w:p w14:paraId="63A07170" w14:textId="77777777" w:rsidR="002378E3" w:rsidRPr="00B55FED" w:rsidRDefault="002378E3" w:rsidP="00942170">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644"/>
        <w:gridCol w:w="4536"/>
      </w:tblGrid>
      <w:tr w:rsidR="00B02886" w:rsidRPr="00B55FED" w14:paraId="6E0E044C" w14:textId="77777777" w:rsidTr="008727B0">
        <w:trPr>
          <w:trHeight w:val="242"/>
        </w:trPr>
        <w:tc>
          <w:tcPr>
            <w:tcW w:w="9180" w:type="dxa"/>
            <w:gridSpan w:val="2"/>
            <w:shd w:val="clear" w:color="auto" w:fill="D9D9D9" w:themeFill="background1" w:themeFillShade="D9"/>
            <w:noWrap/>
            <w:hideMark/>
          </w:tcPr>
          <w:p w14:paraId="585FCB7B" w14:textId="6BCAB5B4" w:rsidR="00B02886" w:rsidRPr="00B55FED" w:rsidRDefault="00B02886" w:rsidP="006A49EF">
            <w:pPr>
              <w:rPr>
                <w:rFonts w:ascii="Tahoma" w:hAnsi="Tahoma" w:cs="Tahoma"/>
                <w:b/>
                <w:bCs/>
                <w:color w:val="FF0000"/>
                <w:sz w:val="22"/>
                <w:szCs w:val="22"/>
              </w:rPr>
            </w:pPr>
            <w:r w:rsidRPr="00B55FED">
              <w:rPr>
                <w:rFonts w:ascii="Tahoma" w:hAnsi="Tahoma" w:cs="Tahoma"/>
                <w:b/>
                <w:bCs/>
                <w:sz w:val="22"/>
                <w:szCs w:val="22"/>
              </w:rPr>
              <w:t>2.3  SISTEMA DE GESTION ELECTRONICA DOCUMENTAL–GED Y PQRS</w:t>
            </w:r>
          </w:p>
        </w:tc>
      </w:tr>
      <w:tr w:rsidR="00B02886" w:rsidRPr="00B55FED" w14:paraId="5C11350F" w14:textId="77777777" w:rsidTr="000B41FC">
        <w:trPr>
          <w:trHeight w:val="381"/>
        </w:trPr>
        <w:tc>
          <w:tcPr>
            <w:tcW w:w="4644" w:type="dxa"/>
            <w:noWrap/>
            <w:hideMark/>
          </w:tcPr>
          <w:p w14:paraId="5FF7785E" w14:textId="37FB9DEC" w:rsidR="00B02886" w:rsidRPr="00B55FED" w:rsidRDefault="00B02886" w:rsidP="004E2067">
            <w:pPr>
              <w:rPr>
                <w:rFonts w:ascii="Tahoma" w:hAnsi="Tahoma" w:cs="Tahoma"/>
                <w:b/>
                <w:bCs/>
                <w:sz w:val="22"/>
                <w:szCs w:val="22"/>
              </w:rPr>
            </w:pPr>
            <w:r w:rsidRPr="00B55FED">
              <w:rPr>
                <w:rFonts w:ascii="Tahoma" w:hAnsi="Tahoma" w:cs="Tahoma"/>
                <w:b/>
                <w:bCs/>
                <w:sz w:val="22"/>
                <w:szCs w:val="22"/>
              </w:rPr>
              <w:t xml:space="preserve">Auditor del Proceso:  </w:t>
            </w:r>
            <w:r w:rsidRPr="00B55FED">
              <w:rPr>
                <w:rFonts w:ascii="Tahoma" w:eastAsia="Times New Roman" w:hAnsi="Tahoma" w:cs="Tahoma"/>
                <w:b/>
                <w:sz w:val="22"/>
                <w:szCs w:val="22"/>
                <w:lang w:val="es-CO" w:eastAsia="es-CO"/>
              </w:rPr>
              <w:t>MARISSA CATALINA PEREZ DIAZ</w:t>
            </w:r>
          </w:p>
        </w:tc>
        <w:tc>
          <w:tcPr>
            <w:tcW w:w="4536" w:type="dxa"/>
            <w:hideMark/>
          </w:tcPr>
          <w:p w14:paraId="41EAAE08" w14:textId="77777777" w:rsidR="00B02886" w:rsidRPr="00B55FED" w:rsidRDefault="00B02886" w:rsidP="00BC55F3">
            <w:pPr>
              <w:rPr>
                <w:rFonts w:ascii="Tahoma" w:hAnsi="Tahoma" w:cs="Tahoma"/>
                <w:b/>
                <w:bCs/>
                <w:sz w:val="22"/>
                <w:szCs w:val="22"/>
              </w:rPr>
            </w:pPr>
            <w:r w:rsidRPr="00B55FED">
              <w:rPr>
                <w:rFonts w:ascii="Tahoma" w:hAnsi="Tahoma" w:cs="Tahoma"/>
                <w:b/>
                <w:bCs/>
                <w:sz w:val="22"/>
                <w:szCs w:val="22"/>
              </w:rPr>
              <w:t>Firma del Auditor:</w:t>
            </w:r>
          </w:p>
          <w:p w14:paraId="0B12674A" w14:textId="7DC3D463" w:rsidR="00B02886" w:rsidRPr="00B55FED" w:rsidRDefault="00B02886" w:rsidP="004E2067">
            <w:pPr>
              <w:rPr>
                <w:rFonts w:ascii="Tahoma" w:hAnsi="Tahoma" w:cs="Tahoma"/>
                <w:bCs/>
                <w:sz w:val="22"/>
                <w:szCs w:val="22"/>
              </w:rPr>
            </w:pPr>
          </w:p>
        </w:tc>
      </w:tr>
      <w:tr w:rsidR="00D03EE3" w:rsidRPr="00B55FED" w14:paraId="4154FD9D" w14:textId="77777777" w:rsidTr="00D03EE3">
        <w:trPr>
          <w:trHeight w:val="381"/>
        </w:trPr>
        <w:tc>
          <w:tcPr>
            <w:tcW w:w="9180" w:type="dxa"/>
            <w:gridSpan w:val="2"/>
            <w:hideMark/>
          </w:tcPr>
          <w:p w14:paraId="3B68DF8D" w14:textId="5240EC89" w:rsidR="005F127D" w:rsidRPr="00B55FED" w:rsidRDefault="005F127D" w:rsidP="0074758C">
            <w:pPr>
              <w:rPr>
                <w:rFonts w:ascii="Tahoma" w:hAnsi="Tahoma" w:cs="Tahoma"/>
                <w:bCs/>
                <w:color w:val="FF0000"/>
                <w:sz w:val="22"/>
                <w:szCs w:val="22"/>
              </w:rPr>
            </w:pPr>
            <w:r w:rsidRPr="00B55FED">
              <w:rPr>
                <w:rFonts w:ascii="Tahoma" w:hAnsi="Tahoma" w:cs="Tahoma"/>
                <w:b/>
                <w:bCs/>
                <w:sz w:val="22"/>
                <w:szCs w:val="22"/>
              </w:rPr>
              <w:t>Criterios:</w:t>
            </w:r>
            <w:r w:rsidR="00DE06CE" w:rsidRPr="00B55FED">
              <w:rPr>
                <w:rFonts w:ascii="Tahoma" w:hAnsi="Tahoma" w:cs="Tahoma"/>
                <w:b/>
                <w:bCs/>
                <w:sz w:val="22"/>
                <w:szCs w:val="22"/>
              </w:rPr>
              <w:t xml:space="preserve"> </w:t>
            </w:r>
            <w:r w:rsidR="00DE06CE" w:rsidRPr="00B55FED">
              <w:rPr>
                <w:rFonts w:ascii="Tahoma" w:hAnsi="Tahoma" w:cs="Tahoma"/>
                <w:bCs/>
                <w:sz w:val="22"/>
                <w:szCs w:val="22"/>
              </w:rPr>
              <w:t>Constitución Política  Art. 23, Ley 1474 de 2011 Art. 76, Decreto 2641 de 2012 Art. 73,76, Ley 1437 de 2011, Ley 734 de 2002, Ley 1755 del 30 de junio de 2015</w:t>
            </w:r>
            <w:r w:rsidR="00604211" w:rsidRPr="00B55FED">
              <w:rPr>
                <w:rFonts w:ascii="Tahoma" w:hAnsi="Tahoma" w:cs="Tahoma"/>
                <w:bCs/>
                <w:sz w:val="22"/>
                <w:szCs w:val="22"/>
              </w:rPr>
              <w:t xml:space="preserve">, </w:t>
            </w:r>
            <w:r w:rsidR="00252912" w:rsidRPr="00B55FED">
              <w:rPr>
                <w:rFonts w:ascii="Tahoma" w:hAnsi="Tahoma" w:cs="Tahoma"/>
                <w:bCs/>
                <w:sz w:val="22"/>
                <w:szCs w:val="22"/>
              </w:rPr>
              <w:t>la nueva Guía “</w:t>
            </w:r>
            <w:r w:rsidR="00252912" w:rsidRPr="00B55FED">
              <w:rPr>
                <w:rFonts w:ascii="Tahoma" w:hAnsi="Tahoma" w:cs="Tahoma"/>
                <w:sz w:val="22"/>
                <w:szCs w:val="22"/>
              </w:rPr>
              <w:t>Estrategias para la construcción del Plan Anticorrupción y de Atención al Ciudadano” versión 2 de 2015</w:t>
            </w:r>
            <w:r w:rsidR="00066E2D" w:rsidRPr="00B55FED">
              <w:rPr>
                <w:rFonts w:ascii="Tahoma" w:hAnsi="Tahoma" w:cs="Tahoma"/>
                <w:sz w:val="22"/>
                <w:szCs w:val="22"/>
              </w:rPr>
              <w:t>.</w:t>
            </w:r>
          </w:p>
        </w:tc>
      </w:tr>
    </w:tbl>
    <w:p w14:paraId="7B338987" w14:textId="77777777" w:rsidR="005241C2" w:rsidRPr="00B55FED" w:rsidRDefault="005241C2" w:rsidP="00EB1259">
      <w:pPr>
        <w:rPr>
          <w:rFonts w:ascii="Tahoma" w:hAnsi="Tahoma" w:cs="Tahoma"/>
          <w:b/>
          <w:color w:val="FF0000"/>
          <w:sz w:val="22"/>
          <w:szCs w:val="22"/>
        </w:rPr>
      </w:pPr>
    </w:p>
    <w:p w14:paraId="6BE631AC" w14:textId="1D2FBEB9" w:rsidR="0023148F" w:rsidRPr="00B55FED" w:rsidRDefault="006A49EF" w:rsidP="00EB1259">
      <w:pPr>
        <w:rPr>
          <w:rFonts w:ascii="Tahoma" w:hAnsi="Tahoma" w:cs="Tahoma"/>
          <w:b/>
          <w:bCs/>
          <w:sz w:val="22"/>
          <w:szCs w:val="22"/>
        </w:rPr>
      </w:pPr>
      <w:r w:rsidRPr="00B55FED">
        <w:rPr>
          <w:rFonts w:ascii="Tahoma" w:hAnsi="Tahoma" w:cs="Tahoma"/>
          <w:b/>
          <w:sz w:val="22"/>
          <w:szCs w:val="22"/>
        </w:rPr>
        <w:t>2.3</w:t>
      </w:r>
      <w:r w:rsidR="00EB1259" w:rsidRPr="00B55FED">
        <w:rPr>
          <w:rFonts w:ascii="Tahoma" w:hAnsi="Tahoma" w:cs="Tahoma"/>
          <w:b/>
          <w:sz w:val="22"/>
          <w:szCs w:val="22"/>
        </w:rPr>
        <w:t>.</w:t>
      </w:r>
      <w:r w:rsidR="000E5EF5" w:rsidRPr="00B55FED">
        <w:rPr>
          <w:rFonts w:ascii="Tahoma" w:hAnsi="Tahoma" w:cs="Tahoma"/>
          <w:b/>
          <w:bCs/>
          <w:sz w:val="22"/>
          <w:szCs w:val="22"/>
        </w:rPr>
        <w:t>1</w:t>
      </w:r>
      <w:r w:rsidR="00EB1259" w:rsidRPr="00B55FED">
        <w:rPr>
          <w:rFonts w:ascii="Tahoma" w:hAnsi="Tahoma" w:cs="Tahoma"/>
          <w:b/>
          <w:bCs/>
          <w:sz w:val="22"/>
          <w:szCs w:val="22"/>
        </w:rPr>
        <w:t xml:space="preserve"> ACTIVIDADES DESARROLLADAS</w:t>
      </w:r>
      <w:r w:rsidR="008727B0" w:rsidRPr="00B55FED">
        <w:rPr>
          <w:rFonts w:ascii="Tahoma" w:hAnsi="Tahoma" w:cs="Tahoma"/>
          <w:b/>
          <w:bCs/>
          <w:sz w:val="22"/>
          <w:szCs w:val="22"/>
        </w:rPr>
        <w:t>:</w:t>
      </w:r>
    </w:p>
    <w:p w14:paraId="40B34D67" w14:textId="77777777" w:rsidR="008C48A5" w:rsidRDefault="008C48A5" w:rsidP="00EB1259">
      <w:pPr>
        <w:rPr>
          <w:rFonts w:ascii="Tahoma" w:hAnsi="Tahoma" w:cs="Tahoma"/>
          <w:b/>
          <w:bCs/>
          <w:color w:val="FF0000"/>
          <w:sz w:val="22"/>
          <w:szCs w:val="22"/>
        </w:rPr>
      </w:pPr>
    </w:p>
    <w:p w14:paraId="29C35A9C" w14:textId="09A09A1E" w:rsidR="004D61E5" w:rsidRPr="0064121D" w:rsidRDefault="004D61E5" w:rsidP="004D61E5">
      <w:pPr>
        <w:pStyle w:val="Prrafodelista"/>
        <w:numPr>
          <w:ilvl w:val="0"/>
          <w:numId w:val="3"/>
        </w:numPr>
        <w:jc w:val="both"/>
        <w:rPr>
          <w:rFonts w:ascii="Tahoma" w:hAnsi="Tahoma" w:cs="Tahoma"/>
          <w:bCs/>
          <w:sz w:val="22"/>
          <w:szCs w:val="22"/>
        </w:rPr>
      </w:pPr>
      <w:r w:rsidRPr="0064121D">
        <w:rPr>
          <w:rFonts w:ascii="Tahoma" w:hAnsi="Tahoma" w:cs="Tahoma"/>
          <w:bCs/>
          <w:sz w:val="22"/>
          <w:szCs w:val="22"/>
        </w:rPr>
        <w:t>Verificación de bases de datos que se encuentran en los sistemas de VENTANILLA UNICA.</w:t>
      </w:r>
    </w:p>
    <w:p w14:paraId="011B1661" w14:textId="60244320" w:rsidR="004D61E5" w:rsidRPr="0064121D" w:rsidRDefault="004D61E5" w:rsidP="004D61E5">
      <w:pPr>
        <w:pStyle w:val="Prrafodelista"/>
        <w:numPr>
          <w:ilvl w:val="0"/>
          <w:numId w:val="2"/>
        </w:numPr>
        <w:jc w:val="both"/>
        <w:rPr>
          <w:rFonts w:ascii="Tahoma" w:hAnsi="Tahoma" w:cs="Tahoma"/>
          <w:bCs/>
          <w:sz w:val="22"/>
          <w:szCs w:val="22"/>
        </w:rPr>
      </w:pPr>
      <w:r w:rsidRPr="0064121D">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73636BF" w14:textId="56145406" w:rsidR="004D61E5" w:rsidRPr="003025C7" w:rsidRDefault="004D61E5" w:rsidP="004D61E5">
      <w:pPr>
        <w:pStyle w:val="Prrafodelista"/>
        <w:numPr>
          <w:ilvl w:val="0"/>
          <w:numId w:val="2"/>
        </w:numPr>
        <w:jc w:val="both"/>
        <w:rPr>
          <w:rFonts w:ascii="Tahoma" w:hAnsi="Tahoma" w:cs="Tahoma"/>
          <w:bCs/>
          <w:sz w:val="22"/>
          <w:szCs w:val="22"/>
        </w:rPr>
      </w:pPr>
      <w:r w:rsidRPr="003025C7">
        <w:rPr>
          <w:rFonts w:ascii="Tahoma" w:hAnsi="Tahoma" w:cs="Tahoma"/>
          <w:bCs/>
          <w:sz w:val="22"/>
          <w:szCs w:val="22"/>
        </w:rPr>
        <w:t>Base de datos suministrada por la Oficina de correspondencia de la Alcaldía de Manizales</w:t>
      </w:r>
      <w:r w:rsidR="00913D1B">
        <w:rPr>
          <w:rFonts w:ascii="Tahoma" w:hAnsi="Tahoma" w:cs="Tahoma"/>
          <w:bCs/>
          <w:sz w:val="22"/>
          <w:szCs w:val="22"/>
        </w:rPr>
        <w:t xml:space="preserve">, con </w:t>
      </w:r>
      <w:r w:rsidRPr="003025C7">
        <w:rPr>
          <w:rFonts w:ascii="Tahoma" w:hAnsi="Tahoma" w:cs="Tahoma"/>
          <w:bCs/>
          <w:sz w:val="22"/>
          <w:szCs w:val="22"/>
        </w:rPr>
        <w:t>las solicitudes que ingresan por el Sistema de Gestión Electrónica Documental-GED.</w:t>
      </w:r>
    </w:p>
    <w:p w14:paraId="15B6E0DB" w14:textId="328B6E67" w:rsidR="004D61E5" w:rsidRPr="003025C7" w:rsidRDefault="004D61E5" w:rsidP="004D61E5">
      <w:pPr>
        <w:pStyle w:val="Prrafodelista"/>
        <w:numPr>
          <w:ilvl w:val="0"/>
          <w:numId w:val="2"/>
        </w:numPr>
        <w:jc w:val="both"/>
        <w:rPr>
          <w:rFonts w:ascii="Tahoma" w:hAnsi="Tahoma" w:cs="Tahoma"/>
          <w:bCs/>
          <w:sz w:val="22"/>
          <w:szCs w:val="22"/>
        </w:rPr>
      </w:pPr>
      <w:r w:rsidRPr="003025C7">
        <w:rPr>
          <w:rFonts w:ascii="Tahoma" w:hAnsi="Tahoma" w:cs="Tahoma"/>
          <w:bCs/>
          <w:sz w:val="22"/>
          <w:szCs w:val="22"/>
        </w:rPr>
        <w:t xml:space="preserve">Verificación </w:t>
      </w:r>
      <w:r w:rsidR="00827093">
        <w:rPr>
          <w:rFonts w:ascii="Tahoma" w:hAnsi="Tahoma" w:cs="Tahoma"/>
          <w:bCs/>
          <w:sz w:val="22"/>
          <w:szCs w:val="22"/>
        </w:rPr>
        <w:t>de</w:t>
      </w:r>
      <w:r w:rsidRPr="003025C7">
        <w:rPr>
          <w:rFonts w:ascii="Tahoma" w:hAnsi="Tahoma" w:cs="Tahoma"/>
          <w:bCs/>
          <w:sz w:val="22"/>
          <w:szCs w:val="22"/>
        </w:rPr>
        <w:t xml:space="preserve"> bases de datos registradas en el software llamado DIGIFILE donde son ingresadas Peticiones, Quejas, Reclamos “PQRS”</w:t>
      </w:r>
      <w:r w:rsidR="00827093">
        <w:rPr>
          <w:rFonts w:ascii="Tahoma" w:hAnsi="Tahoma" w:cs="Tahoma"/>
          <w:bCs/>
          <w:sz w:val="22"/>
          <w:szCs w:val="22"/>
        </w:rPr>
        <w:t xml:space="preserve">, así </w:t>
      </w:r>
      <w:r w:rsidRPr="003025C7">
        <w:rPr>
          <w:rFonts w:ascii="Tahoma" w:hAnsi="Tahoma" w:cs="Tahoma"/>
          <w:bCs/>
          <w:sz w:val="22"/>
          <w:szCs w:val="22"/>
        </w:rPr>
        <w:t>como la correspondencia del Sistema de Gestión Electrónica Documental-GED de la Alcaldía de Manizales.</w:t>
      </w:r>
    </w:p>
    <w:p w14:paraId="0A4B77A0" w14:textId="77777777" w:rsidR="009C13EB" w:rsidRDefault="009C13EB" w:rsidP="00EB1259">
      <w:pPr>
        <w:rPr>
          <w:rFonts w:ascii="Tahoma" w:hAnsi="Tahoma" w:cs="Tahoma"/>
          <w:b/>
          <w:bCs/>
          <w:color w:val="FF0000"/>
          <w:sz w:val="22"/>
          <w:szCs w:val="22"/>
        </w:rPr>
      </w:pPr>
    </w:p>
    <w:p w14:paraId="71580338" w14:textId="7AA7CE74" w:rsidR="00EB1259" w:rsidRPr="00B55FED" w:rsidRDefault="006A49EF" w:rsidP="00EB1259">
      <w:pPr>
        <w:rPr>
          <w:rFonts w:ascii="Tahoma" w:hAnsi="Tahoma" w:cs="Tahoma"/>
          <w:b/>
          <w:bCs/>
          <w:sz w:val="22"/>
          <w:szCs w:val="22"/>
        </w:rPr>
      </w:pPr>
      <w:r w:rsidRPr="00B55FED">
        <w:rPr>
          <w:rFonts w:ascii="Tahoma" w:hAnsi="Tahoma" w:cs="Tahoma"/>
          <w:b/>
          <w:bCs/>
          <w:sz w:val="22"/>
          <w:szCs w:val="22"/>
        </w:rPr>
        <w:t>2.3</w:t>
      </w:r>
      <w:r w:rsidR="00EB1259" w:rsidRPr="00B55FED">
        <w:rPr>
          <w:rFonts w:ascii="Tahoma" w:hAnsi="Tahoma" w:cs="Tahoma"/>
          <w:b/>
          <w:bCs/>
          <w:sz w:val="22"/>
          <w:szCs w:val="22"/>
        </w:rPr>
        <w:t>.</w:t>
      </w:r>
      <w:r w:rsidR="000E5EF5" w:rsidRPr="00B55FED">
        <w:rPr>
          <w:rFonts w:ascii="Tahoma" w:hAnsi="Tahoma" w:cs="Tahoma"/>
          <w:b/>
          <w:bCs/>
          <w:sz w:val="22"/>
          <w:szCs w:val="22"/>
        </w:rPr>
        <w:t>2</w:t>
      </w:r>
      <w:r w:rsidR="00EB1259" w:rsidRPr="00B55FED">
        <w:rPr>
          <w:rFonts w:ascii="Tahoma" w:hAnsi="Tahoma" w:cs="Tahoma"/>
          <w:b/>
          <w:bCs/>
          <w:sz w:val="22"/>
          <w:szCs w:val="22"/>
        </w:rPr>
        <w:t xml:space="preserve"> MUESTRA AUDITADA</w:t>
      </w:r>
      <w:r w:rsidR="008727B0" w:rsidRPr="00B55FED">
        <w:rPr>
          <w:rFonts w:ascii="Tahoma" w:hAnsi="Tahoma" w:cs="Tahoma"/>
          <w:b/>
          <w:bCs/>
          <w:sz w:val="22"/>
          <w:szCs w:val="22"/>
        </w:rPr>
        <w:t>:</w:t>
      </w:r>
    </w:p>
    <w:p w14:paraId="4531186A" w14:textId="77777777" w:rsidR="009C13EB" w:rsidRPr="00B55FED" w:rsidRDefault="009C13EB" w:rsidP="00EB1259">
      <w:pPr>
        <w:rPr>
          <w:rFonts w:ascii="Tahoma" w:hAnsi="Tahoma" w:cs="Tahoma"/>
          <w:b/>
          <w:bCs/>
          <w:color w:val="FF0000"/>
          <w:sz w:val="22"/>
          <w:szCs w:val="22"/>
        </w:rPr>
      </w:pPr>
    </w:p>
    <w:p w14:paraId="0F8B1297" w14:textId="77777777" w:rsidR="005D19FC" w:rsidRPr="00B55FED" w:rsidRDefault="005D19FC" w:rsidP="005D19FC">
      <w:pPr>
        <w:jc w:val="both"/>
        <w:rPr>
          <w:rFonts w:ascii="Tahoma" w:hAnsi="Tahoma" w:cs="Tahoma"/>
          <w:sz w:val="18"/>
          <w:szCs w:val="18"/>
        </w:rPr>
      </w:pPr>
      <w:r w:rsidRPr="00B55FED">
        <w:rPr>
          <w:rFonts w:ascii="Tahoma" w:hAnsi="Tahoma" w:cs="Tahoma"/>
          <w:bCs/>
          <w:sz w:val="22"/>
          <w:szCs w:val="22"/>
        </w:rPr>
        <w:t xml:space="preserve">Con el fin de verificar el cumplimiento de la política de gestión documental y atención al ciudadano en la Secretaría de Obras Públicas, se tomó una muestra de Setecientas veinte </w:t>
      </w:r>
      <w:r w:rsidRPr="00B55FED">
        <w:rPr>
          <w:rFonts w:ascii="Tahoma" w:hAnsi="Tahoma" w:cs="Tahoma"/>
          <w:b/>
          <w:bCs/>
          <w:sz w:val="22"/>
          <w:szCs w:val="22"/>
        </w:rPr>
        <w:lastRenderedPageBreak/>
        <w:t xml:space="preserve">(720) </w:t>
      </w:r>
      <w:r w:rsidRPr="00B55FED">
        <w:rPr>
          <w:rFonts w:ascii="Tahoma" w:hAnsi="Tahoma" w:cs="Tahoma"/>
          <w:bCs/>
          <w:sz w:val="22"/>
          <w:szCs w:val="22"/>
        </w:rPr>
        <w:t>solicitudes</w:t>
      </w:r>
      <w:r w:rsidRPr="00B55FED">
        <w:rPr>
          <w:rFonts w:ascii="Tahoma" w:hAnsi="Tahoma" w:cs="Tahoma"/>
          <w:b/>
          <w:bCs/>
          <w:sz w:val="22"/>
          <w:szCs w:val="22"/>
        </w:rPr>
        <w:t xml:space="preserve"> </w:t>
      </w:r>
      <w:r w:rsidRPr="00B55FED">
        <w:rPr>
          <w:rFonts w:ascii="Tahoma" w:hAnsi="Tahoma" w:cs="Tahoma"/>
          <w:bCs/>
          <w:sz w:val="22"/>
          <w:szCs w:val="22"/>
        </w:rPr>
        <w:t xml:space="preserve">y Diez y Seis </w:t>
      </w:r>
      <w:r w:rsidRPr="00B55FED">
        <w:rPr>
          <w:rFonts w:ascii="Tahoma" w:hAnsi="Tahoma" w:cs="Tahoma"/>
          <w:b/>
          <w:bCs/>
          <w:sz w:val="22"/>
          <w:szCs w:val="22"/>
        </w:rPr>
        <w:t xml:space="preserve">(16) </w:t>
      </w:r>
      <w:r w:rsidRPr="00B55FED">
        <w:rPr>
          <w:rFonts w:ascii="Tahoma" w:hAnsi="Tahoma" w:cs="Tahoma"/>
          <w:bCs/>
          <w:sz w:val="22"/>
          <w:szCs w:val="22"/>
        </w:rPr>
        <w:t xml:space="preserve">PQRS, ingresadas por el Sistema de Gestión Electrónico Documental – GED, de un total Tres mil diez </w:t>
      </w:r>
      <w:r w:rsidRPr="00B55FED">
        <w:rPr>
          <w:rFonts w:ascii="Tahoma" w:hAnsi="Tahoma" w:cs="Tahoma"/>
          <w:b/>
          <w:bCs/>
          <w:sz w:val="22"/>
          <w:szCs w:val="22"/>
        </w:rPr>
        <w:t>(3010)</w:t>
      </w:r>
      <w:r w:rsidRPr="00B55FED">
        <w:rPr>
          <w:rFonts w:ascii="Tahoma" w:hAnsi="Tahoma" w:cs="Tahoma"/>
          <w:bCs/>
          <w:sz w:val="22"/>
          <w:szCs w:val="22"/>
        </w:rPr>
        <w:t xml:space="preserve"> ingresadas en el periodo comprendido </w:t>
      </w:r>
      <w:r w:rsidRPr="00B55FED">
        <w:rPr>
          <w:rFonts w:ascii="Tahoma" w:hAnsi="Tahoma" w:cs="Tahoma"/>
          <w:sz w:val="22"/>
          <w:szCs w:val="22"/>
        </w:rPr>
        <w:t>entre 17 de Agosto  de 2015 y el 12 de Diciembre de 2016</w:t>
      </w:r>
      <w:r w:rsidRPr="00B55FED">
        <w:rPr>
          <w:rFonts w:ascii="Tahoma" w:hAnsi="Tahoma" w:cs="Tahoma"/>
          <w:bCs/>
          <w:sz w:val="22"/>
          <w:szCs w:val="22"/>
        </w:rPr>
        <w:t>, midiendo así, la oportunidad de respuesta a los derechos de petición, quejas, reclamos, solicitudes, consultas, manifestaciones y sugerencias ingresadas por cualquiera de los medios implementados por la Alcaldía de Manizales para este fin</w:t>
      </w:r>
      <w:r w:rsidRPr="00B55FED">
        <w:rPr>
          <w:rFonts w:ascii="Tahoma" w:hAnsi="Tahoma" w:cs="Tahoma"/>
          <w:sz w:val="18"/>
          <w:szCs w:val="18"/>
        </w:rPr>
        <w:t>.</w:t>
      </w:r>
    </w:p>
    <w:p w14:paraId="6931172B" w14:textId="77777777" w:rsidR="0035176F" w:rsidRPr="00B55FED" w:rsidRDefault="0035176F" w:rsidP="0035176F">
      <w:pPr>
        <w:jc w:val="both"/>
        <w:rPr>
          <w:rFonts w:ascii="Tahoma" w:hAnsi="Tahoma" w:cs="Tahoma"/>
          <w:color w:val="FF0000"/>
          <w:sz w:val="18"/>
          <w:szCs w:val="18"/>
        </w:rPr>
      </w:pPr>
    </w:p>
    <w:p w14:paraId="7A06CC38" w14:textId="6F06248E" w:rsidR="00F019A4" w:rsidRPr="00B55FED" w:rsidRDefault="00EB1259" w:rsidP="0035176F">
      <w:pPr>
        <w:jc w:val="both"/>
        <w:rPr>
          <w:rFonts w:ascii="Tahoma" w:hAnsi="Tahoma" w:cs="Tahoma"/>
          <w:b/>
          <w:bCs/>
          <w:sz w:val="22"/>
          <w:szCs w:val="22"/>
        </w:rPr>
      </w:pPr>
      <w:r w:rsidRPr="00B55FED">
        <w:rPr>
          <w:rFonts w:ascii="Tahoma" w:hAnsi="Tahoma" w:cs="Tahoma"/>
          <w:b/>
          <w:bCs/>
          <w:sz w:val="22"/>
          <w:szCs w:val="22"/>
        </w:rPr>
        <w:t>2.</w:t>
      </w:r>
      <w:r w:rsidR="006A49EF" w:rsidRPr="00B55FED">
        <w:rPr>
          <w:rFonts w:ascii="Tahoma" w:hAnsi="Tahoma" w:cs="Tahoma"/>
          <w:b/>
          <w:bCs/>
          <w:sz w:val="22"/>
          <w:szCs w:val="22"/>
        </w:rPr>
        <w:t>3</w:t>
      </w:r>
      <w:r w:rsidRPr="00B55FED">
        <w:rPr>
          <w:rFonts w:ascii="Tahoma" w:hAnsi="Tahoma" w:cs="Tahoma"/>
          <w:b/>
          <w:bCs/>
          <w:sz w:val="22"/>
          <w:szCs w:val="22"/>
        </w:rPr>
        <w:t>.</w:t>
      </w:r>
      <w:r w:rsidR="000E5EF5" w:rsidRPr="00B55FED">
        <w:rPr>
          <w:rFonts w:ascii="Tahoma" w:hAnsi="Tahoma" w:cs="Tahoma"/>
          <w:b/>
          <w:bCs/>
          <w:sz w:val="22"/>
          <w:szCs w:val="22"/>
        </w:rPr>
        <w:t>3</w:t>
      </w:r>
      <w:r w:rsidR="007C7E43" w:rsidRPr="00B55FED">
        <w:rPr>
          <w:rFonts w:ascii="Tahoma" w:hAnsi="Tahoma" w:cs="Tahoma"/>
          <w:b/>
          <w:bCs/>
          <w:sz w:val="22"/>
          <w:szCs w:val="22"/>
        </w:rPr>
        <w:t xml:space="preserve"> </w:t>
      </w:r>
      <w:r w:rsidR="00C912B2" w:rsidRPr="00B55FED">
        <w:rPr>
          <w:rFonts w:ascii="Tahoma" w:hAnsi="Tahoma" w:cs="Tahoma"/>
          <w:b/>
          <w:bCs/>
          <w:sz w:val="22"/>
          <w:szCs w:val="22"/>
        </w:rPr>
        <w:t>FORTALEZAS:</w:t>
      </w:r>
    </w:p>
    <w:p w14:paraId="5215A477" w14:textId="77777777" w:rsidR="003404E4" w:rsidRPr="00B55FED" w:rsidRDefault="003404E4" w:rsidP="00EB1259">
      <w:pPr>
        <w:rPr>
          <w:rFonts w:ascii="Tahoma" w:hAnsi="Tahoma" w:cs="Tahoma"/>
          <w:b/>
          <w:bCs/>
          <w:color w:val="FF0000"/>
          <w:sz w:val="22"/>
          <w:szCs w:val="22"/>
        </w:rPr>
      </w:pPr>
    </w:p>
    <w:p w14:paraId="463A83A2" w14:textId="7DEED909" w:rsidR="00CA130E" w:rsidRPr="00B55FED" w:rsidRDefault="00CA130E" w:rsidP="00140910">
      <w:pPr>
        <w:jc w:val="both"/>
        <w:rPr>
          <w:rFonts w:ascii="Tahoma" w:hAnsi="Tahoma" w:cs="Tahoma"/>
          <w:bCs/>
          <w:sz w:val="22"/>
          <w:szCs w:val="22"/>
        </w:rPr>
      </w:pPr>
      <w:r w:rsidRPr="00B55FED">
        <w:rPr>
          <w:rFonts w:ascii="Tahoma" w:hAnsi="Tahoma" w:cs="Tahoma"/>
          <w:bCs/>
          <w:sz w:val="22"/>
          <w:szCs w:val="22"/>
        </w:rPr>
        <w:t>Para este componente no se presentan fortalezas, toda vez que se sigue</w:t>
      </w:r>
      <w:r w:rsidR="00755ED8" w:rsidRPr="00B55FED">
        <w:rPr>
          <w:rFonts w:ascii="Tahoma" w:hAnsi="Tahoma" w:cs="Tahoma"/>
          <w:bCs/>
          <w:sz w:val="22"/>
          <w:szCs w:val="22"/>
        </w:rPr>
        <w:t xml:space="preserve"> </w:t>
      </w:r>
      <w:r w:rsidRPr="00B55FED">
        <w:rPr>
          <w:rFonts w:ascii="Tahoma" w:hAnsi="Tahoma" w:cs="Tahoma"/>
          <w:bCs/>
          <w:sz w:val="22"/>
          <w:szCs w:val="22"/>
        </w:rPr>
        <w:t xml:space="preserve">evidenciando </w:t>
      </w:r>
      <w:r w:rsidR="00140910" w:rsidRPr="00B55FED">
        <w:rPr>
          <w:rFonts w:ascii="Tahoma" w:hAnsi="Tahoma" w:cs="Tahoma"/>
          <w:bCs/>
          <w:sz w:val="22"/>
          <w:szCs w:val="22"/>
        </w:rPr>
        <w:t xml:space="preserve">debilidades </w:t>
      </w:r>
      <w:r w:rsidRPr="00B55FED">
        <w:rPr>
          <w:rFonts w:ascii="Tahoma" w:hAnsi="Tahoma" w:cs="Tahoma"/>
          <w:bCs/>
          <w:sz w:val="22"/>
          <w:szCs w:val="22"/>
        </w:rPr>
        <w:t>en el</w:t>
      </w:r>
      <w:r w:rsidR="00140910" w:rsidRPr="00B55FED">
        <w:rPr>
          <w:rFonts w:ascii="Tahoma" w:hAnsi="Tahoma" w:cs="Tahoma"/>
          <w:bCs/>
          <w:sz w:val="22"/>
          <w:szCs w:val="22"/>
        </w:rPr>
        <w:t xml:space="preserve"> manejo</w:t>
      </w:r>
      <w:r w:rsidR="00755ED8" w:rsidRPr="00B55FED">
        <w:rPr>
          <w:rFonts w:ascii="Tahoma" w:hAnsi="Tahoma" w:cs="Tahoma"/>
          <w:bCs/>
          <w:sz w:val="22"/>
          <w:szCs w:val="22"/>
        </w:rPr>
        <w:t xml:space="preserve"> del Sistema de Gestión Electrónico Documental – GED</w:t>
      </w:r>
      <w:r w:rsidR="007E457A" w:rsidRPr="00B55FED">
        <w:rPr>
          <w:rFonts w:ascii="Tahoma" w:hAnsi="Tahoma" w:cs="Tahoma"/>
          <w:bCs/>
          <w:sz w:val="22"/>
          <w:szCs w:val="22"/>
        </w:rPr>
        <w:t xml:space="preserve"> desde la Secretaría de Obras Públicas</w:t>
      </w:r>
      <w:r w:rsidR="00755ED8" w:rsidRPr="00B55FED">
        <w:rPr>
          <w:rFonts w:ascii="Tahoma" w:hAnsi="Tahoma" w:cs="Tahoma"/>
          <w:bCs/>
          <w:sz w:val="22"/>
          <w:szCs w:val="22"/>
        </w:rPr>
        <w:t>.</w:t>
      </w:r>
      <w:r w:rsidRPr="00B55FED">
        <w:rPr>
          <w:rFonts w:ascii="Tahoma" w:hAnsi="Tahoma" w:cs="Tahoma"/>
          <w:bCs/>
          <w:sz w:val="22"/>
          <w:szCs w:val="22"/>
        </w:rPr>
        <w:t xml:space="preserve"> </w:t>
      </w:r>
    </w:p>
    <w:p w14:paraId="040379FB" w14:textId="77777777" w:rsidR="00E00771" w:rsidRPr="00B55FED" w:rsidRDefault="00E00771" w:rsidP="00140910">
      <w:pPr>
        <w:jc w:val="both"/>
        <w:rPr>
          <w:rFonts w:ascii="Tahoma" w:hAnsi="Tahoma" w:cs="Tahoma"/>
          <w:bCs/>
          <w:color w:val="FF0000"/>
          <w:sz w:val="22"/>
          <w:szCs w:val="22"/>
        </w:rPr>
      </w:pPr>
    </w:p>
    <w:p w14:paraId="1FA6A2EB" w14:textId="32835773" w:rsidR="000E5EF5" w:rsidRPr="00B55FED" w:rsidRDefault="00CB6F48" w:rsidP="00EB1259">
      <w:pPr>
        <w:rPr>
          <w:rFonts w:ascii="Tahoma" w:hAnsi="Tahoma" w:cs="Tahoma"/>
          <w:b/>
          <w:bCs/>
          <w:color w:val="FF0000"/>
          <w:sz w:val="22"/>
          <w:szCs w:val="22"/>
        </w:rPr>
      </w:pPr>
      <w:r w:rsidRPr="00B55FED">
        <w:rPr>
          <w:rFonts w:ascii="Tahoma" w:hAnsi="Tahoma" w:cs="Tahoma"/>
          <w:b/>
          <w:bCs/>
          <w:sz w:val="22"/>
          <w:szCs w:val="22"/>
        </w:rPr>
        <w:t>2.3</w:t>
      </w:r>
      <w:r w:rsidR="000E5EF5" w:rsidRPr="00B55FED">
        <w:rPr>
          <w:rFonts w:ascii="Tahoma" w:hAnsi="Tahoma" w:cs="Tahoma"/>
          <w:b/>
          <w:bCs/>
          <w:sz w:val="22"/>
          <w:szCs w:val="22"/>
        </w:rPr>
        <w:t>.4 CONCLUSIONES DE LA AUDITORIA</w:t>
      </w:r>
      <w:r w:rsidR="007C7E43" w:rsidRPr="00B55FED">
        <w:rPr>
          <w:rFonts w:ascii="Tahoma" w:hAnsi="Tahoma" w:cs="Tahoma"/>
          <w:b/>
          <w:bCs/>
          <w:sz w:val="22"/>
          <w:szCs w:val="22"/>
        </w:rPr>
        <w:t>:</w:t>
      </w:r>
    </w:p>
    <w:p w14:paraId="0E8028BF" w14:textId="77777777" w:rsidR="00F527AE" w:rsidRPr="00B55FED" w:rsidRDefault="00F527AE" w:rsidP="00F527AE">
      <w:pPr>
        <w:jc w:val="both"/>
        <w:rPr>
          <w:rFonts w:ascii="Tahoma" w:hAnsi="Tahoma" w:cs="Tahoma"/>
          <w:color w:val="FF0000"/>
          <w:sz w:val="22"/>
          <w:szCs w:val="22"/>
        </w:rPr>
      </w:pPr>
    </w:p>
    <w:p w14:paraId="523FC2C0" w14:textId="57370D03" w:rsidR="00F527AE" w:rsidRDefault="00F527AE" w:rsidP="00F527AE">
      <w:pPr>
        <w:jc w:val="both"/>
        <w:rPr>
          <w:rFonts w:ascii="Tahoma" w:hAnsi="Tahoma" w:cs="Tahoma"/>
          <w:bCs/>
          <w:sz w:val="22"/>
          <w:szCs w:val="22"/>
        </w:rPr>
      </w:pPr>
      <w:r w:rsidRPr="00B55FED">
        <w:rPr>
          <w:rFonts w:ascii="Tahoma" w:hAnsi="Tahoma" w:cs="Tahoma"/>
          <w:bCs/>
          <w:sz w:val="22"/>
          <w:szCs w:val="22"/>
        </w:rPr>
        <w:t xml:space="preserve">A las </w:t>
      </w:r>
      <w:r w:rsidR="00805699" w:rsidRPr="00B55FED">
        <w:rPr>
          <w:rFonts w:ascii="Tahoma" w:hAnsi="Tahoma" w:cs="Tahoma"/>
          <w:bCs/>
          <w:sz w:val="22"/>
          <w:szCs w:val="22"/>
        </w:rPr>
        <w:t xml:space="preserve">Setecientas Veinte (720) </w:t>
      </w:r>
      <w:r w:rsidR="00F915A6" w:rsidRPr="00B55FED">
        <w:rPr>
          <w:rFonts w:ascii="Tahoma" w:hAnsi="Tahoma" w:cs="Tahoma"/>
          <w:bCs/>
          <w:sz w:val="22"/>
          <w:szCs w:val="22"/>
        </w:rPr>
        <w:t xml:space="preserve">solicitudes </w:t>
      </w:r>
      <w:r w:rsidR="00805699" w:rsidRPr="00B55FED">
        <w:rPr>
          <w:rFonts w:ascii="Tahoma" w:hAnsi="Tahoma" w:cs="Tahoma"/>
          <w:bCs/>
          <w:sz w:val="22"/>
          <w:szCs w:val="22"/>
        </w:rPr>
        <w:t>revisadas en e</w:t>
      </w:r>
      <w:r w:rsidR="00F915A6" w:rsidRPr="00B55FED">
        <w:rPr>
          <w:rFonts w:ascii="Tahoma" w:hAnsi="Tahoma" w:cs="Tahoma"/>
          <w:bCs/>
          <w:sz w:val="22"/>
          <w:szCs w:val="22"/>
        </w:rPr>
        <w:t xml:space="preserve">l Sistema </w:t>
      </w:r>
      <w:r w:rsidR="00E602A8" w:rsidRPr="00B55FED">
        <w:rPr>
          <w:rFonts w:ascii="Tahoma" w:hAnsi="Tahoma" w:cs="Tahoma"/>
          <w:bCs/>
          <w:sz w:val="22"/>
          <w:szCs w:val="22"/>
        </w:rPr>
        <w:t xml:space="preserve">de Gestión Electrónico Documental – GED </w:t>
      </w:r>
      <w:r w:rsidRPr="00B55FED">
        <w:rPr>
          <w:rFonts w:ascii="Tahoma" w:hAnsi="Tahoma" w:cs="Tahoma"/>
          <w:bCs/>
          <w:sz w:val="22"/>
          <w:szCs w:val="22"/>
        </w:rPr>
        <w:t xml:space="preserve">le fueron evaluados y revisados los procesos de cargue de la información, la </w:t>
      </w:r>
      <w:r w:rsidRPr="00B55FED">
        <w:rPr>
          <w:rFonts w:ascii="Tahoma" w:hAnsi="Tahoma" w:cs="Tahoma"/>
          <w:sz w:val="22"/>
          <w:szCs w:val="22"/>
        </w:rPr>
        <w:t xml:space="preserve"> oportunidad de las respuestas brindadas a los ciudadanos, </w:t>
      </w:r>
      <w:r w:rsidRPr="00B55FED">
        <w:rPr>
          <w:rFonts w:ascii="Tahoma" w:hAnsi="Tahoma" w:cs="Tahoma"/>
          <w:bCs/>
          <w:sz w:val="22"/>
          <w:szCs w:val="22"/>
        </w:rPr>
        <w:t xml:space="preserve"> la trazabilidad y </w:t>
      </w:r>
      <w:r w:rsidRPr="00B55FED">
        <w:rPr>
          <w:rFonts w:ascii="Tahoma" w:hAnsi="Tahoma" w:cs="Tahoma"/>
          <w:sz w:val="22"/>
          <w:szCs w:val="22"/>
        </w:rPr>
        <w:t xml:space="preserve">los procedimientos diseñados para el Tipo Misional, </w:t>
      </w:r>
      <w:r w:rsidRPr="00B55FED">
        <w:rPr>
          <w:rFonts w:ascii="Tahoma" w:hAnsi="Tahoma" w:cs="Tahoma"/>
          <w:bCs/>
          <w:sz w:val="22"/>
          <w:szCs w:val="22"/>
        </w:rPr>
        <w:t>proceso servicio al cliente, verificando los parámetros establecidos para su desarrollo e implementar acciones que conlleven al mejoramiento continuo de dichos procedimientos.</w:t>
      </w:r>
    </w:p>
    <w:p w14:paraId="0096DBB9" w14:textId="77777777" w:rsidR="009C13EB" w:rsidRPr="00B55FED" w:rsidRDefault="009C13EB" w:rsidP="00F527AE">
      <w:pPr>
        <w:jc w:val="both"/>
        <w:rPr>
          <w:rFonts w:ascii="Tahoma" w:hAnsi="Tahoma" w:cs="Tahoma"/>
          <w:bCs/>
          <w:i/>
          <w:color w:val="FF0000"/>
          <w:sz w:val="22"/>
          <w:szCs w:val="22"/>
        </w:rPr>
      </w:pPr>
    </w:p>
    <w:tbl>
      <w:tblPr>
        <w:tblStyle w:val="Tablaconcuadrcula"/>
        <w:tblW w:w="0" w:type="auto"/>
        <w:tblLayout w:type="fixed"/>
        <w:tblLook w:val="04A0" w:firstRow="1" w:lastRow="0" w:firstColumn="1" w:lastColumn="0" w:noHBand="0" w:noVBand="1"/>
      </w:tblPr>
      <w:tblGrid>
        <w:gridCol w:w="817"/>
        <w:gridCol w:w="8363"/>
      </w:tblGrid>
      <w:tr w:rsidR="00A57F92" w:rsidRPr="00B55FED" w14:paraId="5BC3B0EB" w14:textId="77777777" w:rsidTr="00266E88">
        <w:trPr>
          <w:trHeight w:val="277"/>
        </w:trPr>
        <w:tc>
          <w:tcPr>
            <w:tcW w:w="9180" w:type="dxa"/>
            <w:gridSpan w:val="2"/>
            <w:tcBorders>
              <w:top w:val="single" w:sz="4" w:space="0" w:color="auto"/>
              <w:bottom w:val="single" w:sz="4" w:space="0" w:color="auto"/>
            </w:tcBorders>
            <w:noWrap/>
            <w:vAlign w:val="center"/>
          </w:tcPr>
          <w:p w14:paraId="7926ACE4" w14:textId="7C6F5FF4" w:rsidR="00F13DE9" w:rsidRPr="00B55FED" w:rsidRDefault="00CB6F48" w:rsidP="00920C7D">
            <w:pPr>
              <w:jc w:val="both"/>
              <w:rPr>
                <w:rFonts w:ascii="Tahoma" w:hAnsi="Tahoma" w:cs="Tahoma"/>
                <w:bCs/>
                <w:color w:val="FF0000"/>
                <w:sz w:val="22"/>
                <w:szCs w:val="22"/>
              </w:rPr>
            </w:pPr>
            <w:r w:rsidRPr="00B55FED">
              <w:rPr>
                <w:rFonts w:ascii="Tahoma" w:hAnsi="Tahoma" w:cs="Tahoma"/>
                <w:b/>
                <w:bCs/>
                <w:sz w:val="22"/>
                <w:szCs w:val="22"/>
              </w:rPr>
              <w:t>2.3</w:t>
            </w:r>
            <w:r w:rsidR="008C48A5" w:rsidRPr="00B55FED">
              <w:rPr>
                <w:rFonts w:ascii="Tahoma" w:hAnsi="Tahoma" w:cs="Tahoma"/>
                <w:b/>
                <w:bCs/>
                <w:sz w:val="22"/>
                <w:szCs w:val="22"/>
              </w:rPr>
              <w:t>.5</w:t>
            </w:r>
            <w:r w:rsidR="00F13DE9" w:rsidRPr="00B55FED">
              <w:rPr>
                <w:rFonts w:ascii="Tahoma" w:hAnsi="Tahoma" w:cs="Tahoma"/>
                <w:b/>
                <w:bCs/>
                <w:sz w:val="22"/>
                <w:szCs w:val="22"/>
              </w:rPr>
              <w:t xml:space="preserve"> HALLAZGOS</w:t>
            </w:r>
          </w:p>
        </w:tc>
      </w:tr>
      <w:tr w:rsidR="00A57F92" w:rsidRPr="00B55FED" w14:paraId="08AAE979" w14:textId="77777777" w:rsidTr="00266E88">
        <w:trPr>
          <w:trHeight w:val="481"/>
        </w:trPr>
        <w:tc>
          <w:tcPr>
            <w:tcW w:w="817" w:type="dxa"/>
            <w:tcBorders>
              <w:top w:val="single" w:sz="4" w:space="0" w:color="auto"/>
              <w:bottom w:val="single" w:sz="4" w:space="0" w:color="auto"/>
            </w:tcBorders>
            <w:noWrap/>
            <w:vAlign w:val="center"/>
          </w:tcPr>
          <w:p w14:paraId="3DB5EE7D" w14:textId="29AA0727" w:rsidR="00F13DE9" w:rsidRPr="00B55FED" w:rsidRDefault="00F13DE9" w:rsidP="00CB6F48">
            <w:pPr>
              <w:jc w:val="center"/>
              <w:rPr>
                <w:rFonts w:ascii="Tahoma" w:hAnsi="Tahoma" w:cs="Tahoma"/>
                <w:b/>
                <w:bCs/>
                <w:color w:val="FF0000"/>
              </w:rPr>
            </w:pPr>
          </w:p>
        </w:tc>
        <w:tc>
          <w:tcPr>
            <w:tcW w:w="8363" w:type="dxa"/>
            <w:tcBorders>
              <w:top w:val="single" w:sz="4" w:space="0" w:color="auto"/>
              <w:bottom w:val="single" w:sz="4" w:space="0" w:color="auto"/>
            </w:tcBorders>
          </w:tcPr>
          <w:p w14:paraId="61B4FB07" w14:textId="77777777" w:rsidR="005D19FC" w:rsidRPr="00B55FED" w:rsidRDefault="005D19FC" w:rsidP="005D19FC">
            <w:pPr>
              <w:jc w:val="both"/>
              <w:rPr>
                <w:rFonts w:ascii="Tahoma" w:hAnsi="Tahoma" w:cs="Tahoma"/>
                <w:b/>
                <w:bCs/>
                <w:i/>
                <w:sz w:val="22"/>
                <w:szCs w:val="22"/>
              </w:rPr>
            </w:pPr>
            <w:r w:rsidRPr="00B55FED">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Pr="00B55FED">
              <w:rPr>
                <w:rFonts w:ascii="Tahoma" w:hAnsi="Tahoma" w:cs="Tahoma"/>
                <w:b/>
                <w:bCs/>
                <w:i/>
                <w:sz w:val="22"/>
                <w:szCs w:val="22"/>
              </w:rPr>
              <w:t>incumpliendo así lo consagrado en el Art. 23 de la Constitución Política de Colombia, la Ley 1755 del 2015 y la ley 1474 de 2011 Estatuto Anticorrupción.</w:t>
            </w:r>
          </w:p>
          <w:tbl>
            <w:tblPr>
              <w:tblpPr w:leftFromText="141" w:rightFromText="141" w:vertAnchor="text" w:horzAnchor="page" w:tblpX="2254" w:tblpY="303"/>
              <w:tblW w:w="2540" w:type="dxa"/>
              <w:tblLayout w:type="fixed"/>
              <w:tblCellMar>
                <w:left w:w="70" w:type="dxa"/>
                <w:right w:w="70" w:type="dxa"/>
              </w:tblCellMar>
              <w:tblLook w:val="04A0" w:firstRow="1" w:lastRow="0" w:firstColumn="1" w:lastColumn="0" w:noHBand="0" w:noVBand="1"/>
            </w:tblPr>
            <w:tblGrid>
              <w:gridCol w:w="1413"/>
              <w:gridCol w:w="1127"/>
            </w:tblGrid>
            <w:tr w:rsidR="005D19FC" w:rsidRPr="00805D6B" w14:paraId="2034B6B2" w14:textId="77777777" w:rsidTr="00F4044A">
              <w:trPr>
                <w:trHeight w:val="465"/>
              </w:trPr>
              <w:tc>
                <w:tcPr>
                  <w:tcW w:w="141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14:paraId="770F1B00" w14:textId="77777777" w:rsidR="005D19FC" w:rsidRPr="00805D6B" w:rsidRDefault="005D19FC" w:rsidP="00846FC4">
                  <w:pPr>
                    <w:jc w:val="center"/>
                    <w:rPr>
                      <w:rFonts w:ascii="Tahoma" w:eastAsia="Times New Roman" w:hAnsi="Tahoma" w:cs="Tahoma"/>
                      <w:b/>
                      <w:color w:val="000000"/>
                      <w:sz w:val="18"/>
                      <w:szCs w:val="18"/>
                      <w:lang w:val="es-CO" w:eastAsia="es-CO"/>
                    </w:rPr>
                  </w:pPr>
                  <w:r w:rsidRPr="00805D6B">
                    <w:rPr>
                      <w:rFonts w:ascii="Tahoma" w:eastAsia="Times New Roman" w:hAnsi="Tahoma" w:cs="Tahoma"/>
                      <w:b/>
                      <w:color w:val="000000"/>
                      <w:sz w:val="18"/>
                      <w:szCs w:val="18"/>
                      <w:lang w:val="es-CO" w:eastAsia="es-CO"/>
                    </w:rPr>
                    <w:t>FECHA TRAMITE</w:t>
                  </w:r>
                </w:p>
              </w:tc>
              <w:tc>
                <w:tcPr>
                  <w:tcW w:w="1127" w:type="dxa"/>
                  <w:tcBorders>
                    <w:top w:val="single" w:sz="4" w:space="0" w:color="auto"/>
                    <w:left w:val="nil"/>
                    <w:bottom w:val="single" w:sz="4" w:space="0" w:color="auto"/>
                    <w:right w:val="single" w:sz="4" w:space="0" w:color="auto"/>
                  </w:tcBorders>
                  <w:shd w:val="clear" w:color="auto" w:fill="FBD4B4" w:themeFill="accent6" w:themeFillTint="66"/>
                  <w:noWrap/>
                </w:tcPr>
                <w:p w14:paraId="198BB894" w14:textId="77777777" w:rsidR="005D19FC" w:rsidRPr="00805D6B" w:rsidRDefault="005D19FC" w:rsidP="00846FC4">
                  <w:pPr>
                    <w:jc w:val="center"/>
                    <w:rPr>
                      <w:rFonts w:ascii="Tahoma" w:eastAsia="Times New Roman" w:hAnsi="Tahoma" w:cs="Tahoma"/>
                      <w:b/>
                      <w:color w:val="000000"/>
                      <w:sz w:val="18"/>
                      <w:szCs w:val="18"/>
                      <w:lang w:val="es-CO" w:eastAsia="es-CO"/>
                    </w:rPr>
                  </w:pPr>
                  <w:r w:rsidRPr="00805D6B">
                    <w:rPr>
                      <w:rFonts w:ascii="Tahoma" w:eastAsia="Times New Roman" w:hAnsi="Tahoma" w:cs="Tahoma"/>
                      <w:b/>
                      <w:color w:val="000000"/>
                      <w:sz w:val="18"/>
                      <w:szCs w:val="18"/>
                      <w:lang w:val="es-CO" w:eastAsia="es-CO"/>
                    </w:rPr>
                    <w:t>TRAMITE</w:t>
                  </w:r>
                </w:p>
              </w:tc>
            </w:tr>
            <w:tr w:rsidR="005D19FC" w:rsidRPr="00805D6B" w14:paraId="73EFFA0C" w14:textId="77777777" w:rsidTr="00F4044A">
              <w:trPr>
                <w:trHeight w:val="217"/>
              </w:trPr>
              <w:tc>
                <w:tcPr>
                  <w:tcW w:w="1413" w:type="dxa"/>
                  <w:tcBorders>
                    <w:top w:val="nil"/>
                    <w:left w:val="single" w:sz="4" w:space="0" w:color="auto"/>
                    <w:bottom w:val="single" w:sz="4" w:space="0" w:color="auto"/>
                    <w:right w:val="single" w:sz="4" w:space="0" w:color="auto"/>
                  </w:tcBorders>
                  <w:shd w:val="clear" w:color="auto" w:fill="auto"/>
                  <w:noWrap/>
                  <w:hideMark/>
                </w:tcPr>
                <w:p w14:paraId="574AE1C5" w14:textId="77777777" w:rsidR="005D19FC" w:rsidRPr="00805D6B" w:rsidRDefault="005D19FC" w:rsidP="00846FC4">
                  <w:pPr>
                    <w:jc w:val="center"/>
                    <w:rPr>
                      <w:rFonts w:ascii="Tahoma" w:eastAsia="Times New Roman" w:hAnsi="Tahoma" w:cs="Tahoma"/>
                      <w:color w:val="000000"/>
                      <w:sz w:val="18"/>
                      <w:szCs w:val="18"/>
                      <w:lang w:val="es-CO" w:eastAsia="es-CO"/>
                    </w:rPr>
                  </w:pPr>
                  <w:r w:rsidRPr="00805D6B">
                    <w:rPr>
                      <w:rFonts w:ascii="Tahoma" w:eastAsia="Times New Roman" w:hAnsi="Tahoma" w:cs="Tahoma"/>
                      <w:color w:val="000000"/>
                      <w:sz w:val="18"/>
                      <w:szCs w:val="18"/>
                      <w:lang w:val="es-CO" w:eastAsia="es-CO"/>
                    </w:rPr>
                    <w:t>27/07/16</w:t>
                  </w:r>
                </w:p>
              </w:tc>
              <w:tc>
                <w:tcPr>
                  <w:tcW w:w="1127" w:type="dxa"/>
                  <w:tcBorders>
                    <w:top w:val="nil"/>
                    <w:left w:val="nil"/>
                    <w:bottom w:val="single" w:sz="4" w:space="0" w:color="auto"/>
                    <w:right w:val="single" w:sz="4" w:space="0" w:color="auto"/>
                  </w:tcBorders>
                  <w:shd w:val="clear" w:color="auto" w:fill="auto"/>
                  <w:noWrap/>
                  <w:hideMark/>
                </w:tcPr>
                <w:p w14:paraId="6EC41895" w14:textId="77777777" w:rsidR="005D19FC" w:rsidRPr="00805D6B" w:rsidRDefault="005D19FC" w:rsidP="00846FC4">
                  <w:pPr>
                    <w:jc w:val="center"/>
                    <w:rPr>
                      <w:rFonts w:ascii="Tahoma" w:eastAsia="Times New Roman" w:hAnsi="Tahoma" w:cs="Tahoma"/>
                      <w:color w:val="000000"/>
                      <w:sz w:val="18"/>
                      <w:szCs w:val="18"/>
                      <w:lang w:val="es-CO" w:eastAsia="es-CO"/>
                    </w:rPr>
                  </w:pPr>
                  <w:r w:rsidRPr="00805D6B">
                    <w:rPr>
                      <w:rFonts w:ascii="Tahoma" w:eastAsia="Times New Roman" w:hAnsi="Tahoma" w:cs="Tahoma"/>
                      <w:color w:val="000000"/>
                      <w:sz w:val="18"/>
                      <w:szCs w:val="18"/>
                      <w:lang w:val="es-CO" w:eastAsia="es-CO"/>
                    </w:rPr>
                    <w:t>25725</w:t>
                  </w:r>
                </w:p>
              </w:tc>
            </w:tr>
            <w:tr w:rsidR="005D19FC" w:rsidRPr="00805D6B" w14:paraId="131BB98D" w14:textId="77777777" w:rsidTr="00F4044A">
              <w:trPr>
                <w:trHeight w:val="278"/>
              </w:trPr>
              <w:tc>
                <w:tcPr>
                  <w:tcW w:w="1413" w:type="dxa"/>
                  <w:tcBorders>
                    <w:top w:val="nil"/>
                    <w:left w:val="single" w:sz="4" w:space="0" w:color="auto"/>
                    <w:bottom w:val="single" w:sz="4" w:space="0" w:color="auto"/>
                    <w:right w:val="single" w:sz="4" w:space="0" w:color="auto"/>
                  </w:tcBorders>
                  <w:shd w:val="clear" w:color="auto" w:fill="auto"/>
                  <w:noWrap/>
                  <w:hideMark/>
                </w:tcPr>
                <w:p w14:paraId="58588A2E" w14:textId="77777777" w:rsidR="005D19FC" w:rsidRPr="00805D6B" w:rsidRDefault="005D19FC" w:rsidP="00846FC4">
                  <w:pPr>
                    <w:jc w:val="center"/>
                    <w:rPr>
                      <w:rFonts w:ascii="Tahoma" w:eastAsia="Times New Roman" w:hAnsi="Tahoma" w:cs="Tahoma"/>
                      <w:color w:val="000000"/>
                      <w:sz w:val="18"/>
                      <w:szCs w:val="18"/>
                      <w:lang w:val="es-CO" w:eastAsia="es-CO"/>
                    </w:rPr>
                  </w:pPr>
                  <w:r w:rsidRPr="00805D6B">
                    <w:rPr>
                      <w:rFonts w:ascii="Tahoma" w:eastAsia="Times New Roman" w:hAnsi="Tahoma" w:cs="Tahoma"/>
                      <w:color w:val="000000"/>
                      <w:sz w:val="18"/>
                      <w:szCs w:val="18"/>
                      <w:lang w:val="es-CO" w:eastAsia="es-CO"/>
                    </w:rPr>
                    <w:t>20/04/16</w:t>
                  </w:r>
                </w:p>
              </w:tc>
              <w:tc>
                <w:tcPr>
                  <w:tcW w:w="1127" w:type="dxa"/>
                  <w:tcBorders>
                    <w:top w:val="nil"/>
                    <w:left w:val="nil"/>
                    <w:bottom w:val="single" w:sz="4" w:space="0" w:color="auto"/>
                    <w:right w:val="single" w:sz="4" w:space="0" w:color="auto"/>
                  </w:tcBorders>
                  <w:shd w:val="clear" w:color="auto" w:fill="auto"/>
                  <w:noWrap/>
                  <w:hideMark/>
                </w:tcPr>
                <w:p w14:paraId="57B9EF3C" w14:textId="77777777" w:rsidR="005D19FC" w:rsidRPr="00805D6B" w:rsidRDefault="005D19FC" w:rsidP="00846FC4">
                  <w:pPr>
                    <w:jc w:val="center"/>
                    <w:rPr>
                      <w:rFonts w:ascii="Tahoma" w:eastAsia="Times New Roman" w:hAnsi="Tahoma" w:cs="Tahoma"/>
                      <w:color w:val="000000"/>
                      <w:sz w:val="18"/>
                      <w:szCs w:val="18"/>
                      <w:lang w:val="es-CO" w:eastAsia="es-CO"/>
                    </w:rPr>
                  </w:pPr>
                  <w:r w:rsidRPr="00805D6B">
                    <w:rPr>
                      <w:rFonts w:ascii="Tahoma" w:eastAsia="Times New Roman" w:hAnsi="Tahoma" w:cs="Tahoma"/>
                      <w:color w:val="000000"/>
                      <w:sz w:val="18"/>
                      <w:szCs w:val="18"/>
                      <w:lang w:val="es-CO" w:eastAsia="es-CO"/>
                    </w:rPr>
                    <w:t>12877</w:t>
                  </w:r>
                </w:p>
              </w:tc>
            </w:tr>
          </w:tbl>
          <w:p w14:paraId="1C9E86ED" w14:textId="77777777" w:rsidR="00F13DE9" w:rsidRPr="00B55FED" w:rsidRDefault="00F13DE9" w:rsidP="00920C7D">
            <w:pPr>
              <w:jc w:val="both"/>
              <w:rPr>
                <w:rFonts w:ascii="Tahoma" w:hAnsi="Tahoma" w:cs="Tahoma"/>
                <w:bCs/>
                <w:color w:val="FF0000"/>
                <w:sz w:val="22"/>
                <w:szCs w:val="22"/>
              </w:rPr>
            </w:pPr>
          </w:p>
        </w:tc>
      </w:tr>
    </w:tbl>
    <w:p w14:paraId="7DB3E35F" w14:textId="77777777" w:rsidR="00F13DE9" w:rsidRPr="00B55FED" w:rsidRDefault="00F13DE9" w:rsidP="00F527AE">
      <w:pPr>
        <w:jc w:val="both"/>
        <w:rPr>
          <w:rFonts w:ascii="Tahoma" w:hAnsi="Tahoma" w:cs="Tahoma"/>
          <w:bCs/>
          <w:i/>
          <w:color w:val="FF0000"/>
          <w:sz w:val="22"/>
          <w:szCs w:val="22"/>
        </w:rPr>
      </w:pPr>
    </w:p>
    <w:tbl>
      <w:tblPr>
        <w:tblStyle w:val="Tablaconcuadrcula"/>
        <w:tblW w:w="0" w:type="auto"/>
        <w:tblLook w:val="04A0" w:firstRow="1" w:lastRow="0" w:firstColumn="1" w:lastColumn="0" w:noHBand="0" w:noVBand="1"/>
      </w:tblPr>
      <w:tblGrid>
        <w:gridCol w:w="777"/>
        <w:gridCol w:w="8403"/>
      </w:tblGrid>
      <w:tr w:rsidR="00A57F92" w:rsidRPr="00B55FED" w14:paraId="5C585889" w14:textId="77777777" w:rsidTr="00266E88">
        <w:trPr>
          <w:trHeight w:val="350"/>
        </w:trPr>
        <w:tc>
          <w:tcPr>
            <w:tcW w:w="9180" w:type="dxa"/>
            <w:gridSpan w:val="2"/>
            <w:tcBorders>
              <w:top w:val="single" w:sz="4" w:space="0" w:color="auto"/>
              <w:bottom w:val="single" w:sz="4" w:space="0" w:color="auto"/>
            </w:tcBorders>
            <w:noWrap/>
            <w:vAlign w:val="center"/>
          </w:tcPr>
          <w:p w14:paraId="3870D997" w14:textId="3B85C0CB" w:rsidR="009C13EB" w:rsidRPr="00B55FED" w:rsidRDefault="00CB6F48" w:rsidP="00504B17">
            <w:pPr>
              <w:jc w:val="both"/>
              <w:rPr>
                <w:rFonts w:ascii="Tahoma" w:hAnsi="Tahoma" w:cs="Tahoma"/>
                <w:bCs/>
                <w:color w:val="FF0000"/>
                <w:sz w:val="22"/>
                <w:szCs w:val="22"/>
              </w:rPr>
            </w:pPr>
            <w:r w:rsidRPr="00B55FED">
              <w:rPr>
                <w:rFonts w:ascii="Tahoma" w:hAnsi="Tahoma" w:cs="Tahoma"/>
                <w:b/>
                <w:bCs/>
                <w:sz w:val="22"/>
                <w:szCs w:val="22"/>
              </w:rPr>
              <w:t>2.3</w:t>
            </w:r>
            <w:r w:rsidR="008C48A5" w:rsidRPr="00B55FED">
              <w:rPr>
                <w:rFonts w:ascii="Tahoma" w:hAnsi="Tahoma" w:cs="Tahoma"/>
                <w:b/>
                <w:bCs/>
                <w:sz w:val="22"/>
                <w:szCs w:val="22"/>
              </w:rPr>
              <w:t>.6</w:t>
            </w:r>
            <w:r w:rsidR="009C13EB" w:rsidRPr="00B55FED">
              <w:rPr>
                <w:rFonts w:ascii="Tahoma" w:hAnsi="Tahoma" w:cs="Tahoma"/>
                <w:b/>
                <w:bCs/>
                <w:sz w:val="22"/>
                <w:szCs w:val="22"/>
              </w:rPr>
              <w:t xml:space="preserve"> RECOMENDACIONES</w:t>
            </w:r>
          </w:p>
        </w:tc>
      </w:tr>
      <w:tr w:rsidR="00A57F92" w:rsidRPr="00B55FED" w14:paraId="2F0CD201" w14:textId="77777777" w:rsidTr="00266E88">
        <w:trPr>
          <w:trHeight w:val="525"/>
        </w:trPr>
        <w:tc>
          <w:tcPr>
            <w:tcW w:w="777" w:type="dxa"/>
            <w:tcBorders>
              <w:top w:val="single" w:sz="4" w:space="0" w:color="auto"/>
              <w:bottom w:val="single" w:sz="4" w:space="0" w:color="auto"/>
            </w:tcBorders>
            <w:noWrap/>
            <w:vAlign w:val="center"/>
          </w:tcPr>
          <w:p w14:paraId="44496213" w14:textId="77777777" w:rsidR="009C13EB" w:rsidRPr="00B55FED" w:rsidRDefault="009C13EB" w:rsidP="00504B17">
            <w:pPr>
              <w:jc w:val="center"/>
              <w:rPr>
                <w:rFonts w:ascii="Tahoma" w:hAnsi="Tahoma" w:cs="Tahoma"/>
                <w:b/>
                <w:bCs/>
              </w:rPr>
            </w:pPr>
            <w:r w:rsidRPr="00B55FED">
              <w:rPr>
                <w:rFonts w:ascii="Tahoma" w:hAnsi="Tahoma" w:cs="Tahoma"/>
                <w:b/>
                <w:bCs/>
              </w:rPr>
              <w:t>N°1</w:t>
            </w:r>
          </w:p>
        </w:tc>
        <w:tc>
          <w:tcPr>
            <w:tcW w:w="8403" w:type="dxa"/>
            <w:tcBorders>
              <w:top w:val="single" w:sz="4" w:space="0" w:color="auto"/>
              <w:bottom w:val="single" w:sz="4" w:space="0" w:color="auto"/>
            </w:tcBorders>
          </w:tcPr>
          <w:p w14:paraId="4E4458BB" w14:textId="10EA8BBE" w:rsidR="009C13EB" w:rsidRPr="00B55FED" w:rsidRDefault="00841EAF" w:rsidP="002D21DB">
            <w:pPr>
              <w:jc w:val="both"/>
              <w:rPr>
                <w:rFonts w:ascii="Tahoma" w:eastAsia="Times New Roman" w:hAnsi="Tahoma" w:cs="Tahoma"/>
                <w:sz w:val="22"/>
                <w:szCs w:val="22"/>
              </w:rPr>
            </w:pPr>
            <w:r w:rsidRPr="00B55FED">
              <w:rPr>
                <w:rFonts w:ascii="Tahoma" w:eastAsia="Times New Roman" w:hAnsi="Tahoma" w:cs="Tahoma"/>
                <w:sz w:val="22"/>
                <w:szCs w:val="22"/>
              </w:rPr>
              <w:t>Sería adecuado que el servicio brindado al ciudadano siempre est</w:t>
            </w:r>
            <w:r w:rsidR="002D21DB">
              <w:rPr>
                <w:rFonts w:ascii="Tahoma" w:eastAsia="Times New Roman" w:hAnsi="Tahoma" w:cs="Tahoma"/>
                <w:sz w:val="22"/>
                <w:szCs w:val="22"/>
              </w:rPr>
              <w:t>é</w:t>
            </w:r>
            <w:r w:rsidRPr="00B55FED">
              <w:rPr>
                <w:rFonts w:ascii="Tahoma" w:eastAsia="Times New Roman" w:hAnsi="Tahoma" w:cs="Tahoma"/>
                <w:sz w:val="22"/>
                <w:szCs w:val="22"/>
              </w:rPr>
              <w:t xml:space="preserve"> enmarcado dentro de las normas y principios que rigen nuestro accionar como servidores públicos, que las respuestas no sean evasivas</w:t>
            </w:r>
            <w:r w:rsidRPr="00B55FED">
              <w:rPr>
                <w:rFonts w:ascii="Tahoma" w:hAnsi="Tahoma" w:cs="Tahoma"/>
                <w:i/>
                <w:iCs/>
                <w:sz w:val="22"/>
                <w:szCs w:val="22"/>
                <w:bdr w:val="none" w:sz="0" w:space="0" w:color="auto" w:frame="1"/>
                <w:shd w:val="clear" w:color="auto" w:fill="FFFFFF"/>
              </w:rPr>
              <w:t xml:space="preserve">, </w:t>
            </w:r>
            <w:r w:rsidRPr="00B55FED">
              <w:rPr>
                <w:rFonts w:ascii="Tahoma" w:eastAsia="Times New Roman" w:hAnsi="Tahoma" w:cs="Tahoma"/>
                <w:sz w:val="22"/>
                <w:szCs w:val="22"/>
              </w:rPr>
              <w:t xml:space="preserve">o la simple afirmación de que el </w:t>
            </w:r>
            <w:r w:rsidRPr="00B55FED">
              <w:rPr>
                <w:rFonts w:ascii="Tahoma" w:eastAsia="Times New Roman" w:hAnsi="Tahoma" w:cs="Tahoma"/>
                <w:sz w:val="22"/>
                <w:szCs w:val="22"/>
              </w:rPr>
              <w:lastRenderedPageBreak/>
              <w:t>asunto se encuentra en revisión o en trámite. Por lo tanto toda solicitud  debe resolverse de fondo.</w:t>
            </w:r>
          </w:p>
        </w:tc>
      </w:tr>
    </w:tbl>
    <w:p w14:paraId="3902B9F0" w14:textId="77777777" w:rsidR="00F44A88" w:rsidRPr="00B55FED" w:rsidRDefault="00F44A88" w:rsidP="00EB1259">
      <w:pPr>
        <w:rPr>
          <w:rFonts w:ascii="Tahoma" w:hAnsi="Tahoma" w:cs="Tahoma"/>
          <w:b/>
          <w:bCs/>
        </w:rPr>
      </w:pPr>
    </w:p>
    <w:p w14:paraId="20BC7B5D" w14:textId="3205065E" w:rsidR="00D94F50" w:rsidRPr="00B55FED" w:rsidRDefault="00CB6F48" w:rsidP="00EB1259">
      <w:pPr>
        <w:rPr>
          <w:rFonts w:ascii="Tahoma" w:eastAsia="Times New Roman" w:hAnsi="Tahoma" w:cs="Tahoma"/>
          <w:b/>
          <w:bCs/>
          <w:sz w:val="22"/>
          <w:szCs w:val="22"/>
          <w:lang w:val="es-CO" w:eastAsia="es-CO"/>
        </w:rPr>
      </w:pPr>
      <w:r w:rsidRPr="00B55FED">
        <w:rPr>
          <w:rFonts w:ascii="Tahoma" w:hAnsi="Tahoma" w:cs="Tahoma"/>
          <w:b/>
          <w:bCs/>
        </w:rPr>
        <w:t>2.3</w:t>
      </w:r>
      <w:r w:rsidR="00D94F50" w:rsidRPr="00B55FED">
        <w:rPr>
          <w:rFonts w:ascii="Tahoma" w:hAnsi="Tahoma" w:cs="Tahoma"/>
          <w:b/>
          <w:bCs/>
        </w:rPr>
        <w:t>.</w:t>
      </w:r>
      <w:r w:rsidR="000A5D48" w:rsidRPr="00B55FED">
        <w:rPr>
          <w:rFonts w:ascii="Tahoma" w:hAnsi="Tahoma" w:cs="Tahoma"/>
          <w:b/>
          <w:bCs/>
        </w:rPr>
        <w:t>7</w:t>
      </w:r>
      <w:r w:rsidR="00D94F50" w:rsidRPr="00B55FED">
        <w:rPr>
          <w:rFonts w:ascii="Tahoma" w:hAnsi="Tahoma" w:cs="Tahoma"/>
          <w:b/>
          <w:bCs/>
        </w:rPr>
        <w:t xml:space="preserve"> </w:t>
      </w:r>
      <w:r w:rsidR="00B02886" w:rsidRPr="00B55FED">
        <w:rPr>
          <w:rFonts w:ascii="Tahoma" w:eastAsia="Times New Roman" w:hAnsi="Tahoma" w:cs="Tahoma"/>
          <w:b/>
          <w:bCs/>
          <w:sz w:val="22"/>
          <w:szCs w:val="22"/>
          <w:lang w:val="es-CO" w:eastAsia="es-CO"/>
        </w:rPr>
        <w:t>HALLAZGOS (</w:t>
      </w:r>
      <w:r w:rsidR="00841EAF" w:rsidRPr="00B55FED">
        <w:rPr>
          <w:rFonts w:ascii="Tahoma" w:eastAsia="Times New Roman" w:hAnsi="Tahoma" w:cs="Tahoma"/>
          <w:b/>
          <w:bCs/>
          <w:sz w:val="22"/>
          <w:szCs w:val="22"/>
          <w:lang w:val="es-CO" w:eastAsia="es-CO"/>
        </w:rPr>
        <w:t>1</w:t>
      </w:r>
      <w:r w:rsidR="008727B0" w:rsidRPr="00B55FED">
        <w:rPr>
          <w:rFonts w:ascii="Tahoma" w:eastAsia="Times New Roman" w:hAnsi="Tahoma" w:cs="Tahoma"/>
          <w:b/>
          <w:bCs/>
          <w:sz w:val="22"/>
          <w:szCs w:val="22"/>
          <w:lang w:val="es-CO" w:eastAsia="es-CO"/>
        </w:rPr>
        <w:t xml:space="preserve">) </w:t>
      </w:r>
      <w:r w:rsidR="000874A0" w:rsidRPr="00B55FED">
        <w:rPr>
          <w:rFonts w:ascii="Tahoma" w:eastAsia="Times New Roman" w:hAnsi="Tahoma" w:cs="Tahoma"/>
          <w:b/>
          <w:bCs/>
          <w:sz w:val="22"/>
          <w:szCs w:val="22"/>
          <w:lang w:val="es-CO" w:eastAsia="es-CO"/>
        </w:rPr>
        <w:t xml:space="preserve"> </w:t>
      </w:r>
      <w:r w:rsidR="00EB1259" w:rsidRPr="00B55FED">
        <w:rPr>
          <w:rFonts w:ascii="Tahoma" w:eastAsia="Times New Roman" w:hAnsi="Tahoma" w:cs="Tahoma"/>
          <w:b/>
          <w:bCs/>
          <w:sz w:val="22"/>
          <w:szCs w:val="22"/>
          <w:lang w:val="es-CO" w:eastAsia="es-CO"/>
        </w:rPr>
        <w:t>RECOMENDACION</w:t>
      </w:r>
      <w:r w:rsidR="008957F7" w:rsidRPr="00B55FED">
        <w:rPr>
          <w:rFonts w:ascii="Tahoma" w:eastAsia="Times New Roman" w:hAnsi="Tahoma" w:cs="Tahoma"/>
          <w:b/>
          <w:bCs/>
          <w:sz w:val="22"/>
          <w:szCs w:val="22"/>
          <w:lang w:val="es-CO" w:eastAsia="es-CO"/>
        </w:rPr>
        <w:t xml:space="preserve">ES </w:t>
      </w:r>
      <w:r w:rsidR="00EB1259" w:rsidRPr="00B55FED">
        <w:rPr>
          <w:rFonts w:ascii="Tahoma" w:eastAsia="Times New Roman" w:hAnsi="Tahoma" w:cs="Tahoma"/>
          <w:b/>
          <w:bCs/>
          <w:sz w:val="22"/>
          <w:szCs w:val="22"/>
          <w:lang w:val="es-CO" w:eastAsia="es-CO"/>
        </w:rPr>
        <w:t xml:space="preserve"> </w:t>
      </w:r>
      <w:r w:rsidRPr="00B55FED">
        <w:rPr>
          <w:rFonts w:ascii="Tahoma" w:eastAsia="Times New Roman" w:hAnsi="Tahoma" w:cs="Tahoma"/>
          <w:b/>
          <w:bCs/>
          <w:sz w:val="22"/>
          <w:szCs w:val="22"/>
          <w:lang w:val="es-CO" w:eastAsia="es-CO"/>
        </w:rPr>
        <w:t>(1</w:t>
      </w:r>
      <w:r w:rsidR="003D51F3" w:rsidRPr="00B55FED">
        <w:rPr>
          <w:rFonts w:ascii="Tahoma" w:eastAsia="Times New Roman" w:hAnsi="Tahoma" w:cs="Tahoma"/>
          <w:b/>
          <w:bCs/>
          <w:sz w:val="22"/>
          <w:szCs w:val="22"/>
          <w:lang w:val="es-CO" w:eastAsia="es-CO"/>
        </w:rPr>
        <w:t>)</w:t>
      </w:r>
      <w:r w:rsidR="00EB1259" w:rsidRPr="00B55FED">
        <w:rPr>
          <w:rFonts w:ascii="Tahoma" w:eastAsia="Times New Roman" w:hAnsi="Tahoma" w:cs="Tahoma"/>
          <w:b/>
          <w:bCs/>
          <w:sz w:val="22"/>
          <w:szCs w:val="22"/>
          <w:lang w:val="es-CO" w:eastAsia="es-CO"/>
        </w:rPr>
        <w:t xml:space="preserve">  </w:t>
      </w:r>
    </w:p>
    <w:p w14:paraId="4AF43B11" w14:textId="77777777" w:rsidR="00951F4F" w:rsidRDefault="00951F4F" w:rsidP="00EB1259">
      <w:pPr>
        <w:rPr>
          <w:rFonts w:ascii="Tahoma" w:eastAsia="Times New Roman" w:hAnsi="Tahoma" w:cs="Tahoma"/>
          <w:b/>
          <w:bCs/>
          <w:color w:val="FF0000"/>
          <w:sz w:val="22"/>
          <w:szCs w:val="22"/>
          <w:lang w:val="es-CO" w:eastAsia="es-CO"/>
        </w:rPr>
      </w:pPr>
    </w:p>
    <w:p w14:paraId="1AF880EA" w14:textId="77777777" w:rsidR="00A576EC" w:rsidRPr="00B55FED" w:rsidRDefault="00A576EC"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819"/>
      </w:tblGrid>
      <w:tr w:rsidR="00A57F92" w:rsidRPr="00B55FED" w14:paraId="3C4F7481" w14:textId="77777777" w:rsidTr="00266E88">
        <w:trPr>
          <w:trHeight w:val="213"/>
        </w:trPr>
        <w:tc>
          <w:tcPr>
            <w:tcW w:w="9180" w:type="dxa"/>
            <w:gridSpan w:val="2"/>
            <w:shd w:val="clear" w:color="auto" w:fill="B6DDE8" w:themeFill="accent5" w:themeFillTint="66"/>
            <w:noWrap/>
            <w:hideMark/>
          </w:tcPr>
          <w:p w14:paraId="48749A47" w14:textId="77777777" w:rsidR="00E045F3" w:rsidRPr="00B55FED" w:rsidRDefault="00E045F3" w:rsidP="00E045F3">
            <w:pPr>
              <w:rPr>
                <w:rFonts w:ascii="Tahoma" w:hAnsi="Tahoma" w:cs="Tahoma"/>
                <w:b/>
                <w:bCs/>
                <w:sz w:val="22"/>
                <w:szCs w:val="22"/>
              </w:rPr>
            </w:pPr>
            <w:r w:rsidRPr="00B55FED">
              <w:rPr>
                <w:rFonts w:ascii="Tahoma" w:hAnsi="Tahoma" w:cs="Tahoma"/>
                <w:b/>
                <w:bCs/>
                <w:sz w:val="22"/>
                <w:szCs w:val="22"/>
              </w:rPr>
              <w:t xml:space="preserve">2.4  MAPA DE RIESGOS </w:t>
            </w:r>
          </w:p>
        </w:tc>
      </w:tr>
      <w:tr w:rsidR="00A57F92" w:rsidRPr="00B55FED" w14:paraId="21E51BA5" w14:textId="77777777" w:rsidTr="00266E88">
        <w:trPr>
          <w:trHeight w:val="358"/>
        </w:trPr>
        <w:tc>
          <w:tcPr>
            <w:tcW w:w="4361" w:type="dxa"/>
            <w:noWrap/>
            <w:hideMark/>
          </w:tcPr>
          <w:p w14:paraId="495CAFF6" w14:textId="3DF27AFE" w:rsidR="00E045F3" w:rsidRPr="00B55FED" w:rsidRDefault="00E045F3" w:rsidP="00E045F3">
            <w:pPr>
              <w:rPr>
                <w:rFonts w:ascii="Tahoma" w:hAnsi="Tahoma" w:cs="Tahoma"/>
                <w:b/>
                <w:bCs/>
                <w:sz w:val="22"/>
                <w:szCs w:val="22"/>
              </w:rPr>
            </w:pPr>
            <w:r w:rsidRPr="00B55FED">
              <w:rPr>
                <w:rFonts w:ascii="Tahoma" w:hAnsi="Tahoma" w:cs="Tahoma"/>
                <w:b/>
                <w:bCs/>
                <w:sz w:val="22"/>
                <w:szCs w:val="22"/>
              </w:rPr>
              <w:t xml:space="preserve">Auditor del Proceso: </w:t>
            </w:r>
          </w:p>
          <w:p w14:paraId="772F4EF0" w14:textId="5AB3C752" w:rsidR="00E045F3" w:rsidRPr="00B55FED" w:rsidRDefault="00E045F3" w:rsidP="00E045F3">
            <w:pPr>
              <w:rPr>
                <w:rFonts w:ascii="Tahoma" w:hAnsi="Tahoma" w:cs="Tahoma"/>
                <w:b/>
                <w:bCs/>
                <w:sz w:val="22"/>
                <w:szCs w:val="22"/>
              </w:rPr>
            </w:pPr>
            <w:r w:rsidRPr="00B55FED">
              <w:rPr>
                <w:rFonts w:ascii="Tahoma" w:hAnsi="Tahoma" w:cs="Tahoma"/>
                <w:b/>
                <w:bCs/>
                <w:sz w:val="22"/>
                <w:szCs w:val="22"/>
              </w:rPr>
              <w:t>LUZ ESTELLA TORO OSORIO </w:t>
            </w:r>
          </w:p>
        </w:tc>
        <w:tc>
          <w:tcPr>
            <w:tcW w:w="4819" w:type="dxa"/>
            <w:hideMark/>
          </w:tcPr>
          <w:p w14:paraId="615B15D9" w14:textId="77777777" w:rsidR="00BC55F3" w:rsidRPr="00B55FED" w:rsidRDefault="00E045F3" w:rsidP="00BC55F3">
            <w:pPr>
              <w:rPr>
                <w:rFonts w:ascii="Tahoma" w:hAnsi="Tahoma" w:cs="Tahoma"/>
                <w:b/>
                <w:bCs/>
                <w:sz w:val="22"/>
                <w:szCs w:val="22"/>
              </w:rPr>
            </w:pPr>
            <w:r w:rsidRPr="00B55FED">
              <w:rPr>
                <w:rFonts w:ascii="Tahoma" w:hAnsi="Tahoma" w:cs="Tahoma"/>
                <w:b/>
                <w:bCs/>
                <w:sz w:val="22"/>
                <w:szCs w:val="22"/>
              </w:rPr>
              <w:t> </w:t>
            </w:r>
            <w:r w:rsidR="00BC55F3" w:rsidRPr="00B55FED">
              <w:rPr>
                <w:rFonts w:ascii="Tahoma" w:hAnsi="Tahoma" w:cs="Tahoma"/>
                <w:b/>
                <w:bCs/>
                <w:sz w:val="22"/>
                <w:szCs w:val="22"/>
              </w:rPr>
              <w:t>Firma del Auditor:</w:t>
            </w:r>
          </w:p>
          <w:p w14:paraId="71B7592E" w14:textId="77777777" w:rsidR="00E045F3" w:rsidRPr="00B55FED" w:rsidRDefault="00E045F3" w:rsidP="00E045F3">
            <w:pPr>
              <w:rPr>
                <w:rFonts w:ascii="Tahoma" w:hAnsi="Tahoma" w:cs="Tahoma"/>
                <w:b/>
                <w:bCs/>
                <w:sz w:val="22"/>
                <w:szCs w:val="22"/>
              </w:rPr>
            </w:pPr>
          </w:p>
        </w:tc>
      </w:tr>
      <w:tr w:rsidR="000C3E75" w:rsidRPr="00B55FED" w14:paraId="21688BAE" w14:textId="77777777" w:rsidTr="00266E88">
        <w:trPr>
          <w:trHeight w:val="947"/>
        </w:trPr>
        <w:tc>
          <w:tcPr>
            <w:tcW w:w="9180" w:type="dxa"/>
            <w:gridSpan w:val="2"/>
            <w:hideMark/>
          </w:tcPr>
          <w:p w14:paraId="367E2BF1" w14:textId="09F25236" w:rsidR="00E045F3" w:rsidRPr="00B55FED" w:rsidRDefault="00515192" w:rsidP="008F11DD">
            <w:pPr>
              <w:jc w:val="both"/>
              <w:rPr>
                <w:rFonts w:ascii="Tahoma" w:hAnsi="Tahoma" w:cs="Tahoma"/>
                <w:color w:val="FF0000"/>
              </w:rPr>
            </w:pPr>
            <w:r w:rsidRPr="00B55FED">
              <w:rPr>
                <w:rFonts w:ascii="Tahoma" w:hAnsi="Tahoma" w:cs="Tahoma"/>
                <w:b/>
                <w:bCs/>
                <w:sz w:val="22"/>
                <w:szCs w:val="22"/>
              </w:rPr>
              <w:t>Criterios:</w:t>
            </w:r>
            <w:r w:rsidR="008F11DD" w:rsidRPr="00B55FED">
              <w:rPr>
                <w:rFonts w:ascii="Tahoma" w:hAnsi="Tahoma" w:cs="Tahoma"/>
                <w:b/>
                <w:bCs/>
                <w:sz w:val="22"/>
                <w:szCs w:val="22"/>
              </w:rPr>
              <w:t xml:space="preserve"> </w:t>
            </w:r>
            <w:r w:rsidR="008F11DD" w:rsidRPr="00B55FED">
              <w:rPr>
                <w:rFonts w:ascii="Tahoma" w:hAnsi="Tahoma" w:cs="Tahoma"/>
                <w:bCs/>
                <w:sz w:val="22"/>
                <w:szCs w:val="22"/>
              </w:rPr>
              <w:t>Decreto 0160  del 25 de abril  de 2014 “Por el cual se adopta la nueva plataforma estratégica de la Administración Central del Municipio de Manizales” y Guía Nro. 18 “Administración del Riesgo” – Versión 2, del Departamento Administrativo de la Función Pública – DAFP.</w:t>
            </w:r>
          </w:p>
        </w:tc>
      </w:tr>
    </w:tbl>
    <w:p w14:paraId="3EF1AC14" w14:textId="77777777" w:rsidR="00D03EE3" w:rsidRPr="00B55FED" w:rsidRDefault="00D03EE3" w:rsidP="00D03EE3">
      <w:pPr>
        <w:rPr>
          <w:rFonts w:ascii="Tahoma" w:hAnsi="Tahoma" w:cs="Tahoma"/>
          <w:b/>
          <w:bCs/>
          <w:color w:val="FF0000"/>
          <w:sz w:val="22"/>
          <w:szCs w:val="22"/>
        </w:rPr>
      </w:pPr>
    </w:p>
    <w:p w14:paraId="54DE3E08" w14:textId="77777777" w:rsidR="00D52F28" w:rsidRPr="00B55FED" w:rsidRDefault="00D52F28" w:rsidP="00D52F28">
      <w:pPr>
        <w:jc w:val="both"/>
        <w:rPr>
          <w:rFonts w:ascii="Tahoma" w:hAnsi="Tahoma" w:cs="Tahoma"/>
          <w:b/>
          <w:bCs/>
          <w:sz w:val="22"/>
          <w:szCs w:val="22"/>
        </w:rPr>
      </w:pPr>
      <w:r w:rsidRPr="00B55FED">
        <w:rPr>
          <w:rFonts w:ascii="Tahoma" w:hAnsi="Tahoma" w:cs="Tahoma"/>
          <w:b/>
          <w:sz w:val="22"/>
          <w:szCs w:val="22"/>
        </w:rPr>
        <w:t>2.4.</w:t>
      </w:r>
      <w:r w:rsidRPr="00B55FED">
        <w:rPr>
          <w:rFonts w:ascii="Tahoma" w:hAnsi="Tahoma" w:cs="Tahoma"/>
          <w:b/>
          <w:bCs/>
          <w:sz w:val="22"/>
          <w:szCs w:val="22"/>
        </w:rPr>
        <w:t>1 ACTIVIDADES DESARROLLADAS</w:t>
      </w:r>
    </w:p>
    <w:p w14:paraId="6CFE955E" w14:textId="77777777" w:rsidR="00D52F28" w:rsidRPr="00B55FED" w:rsidRDefault="00D52F28" w:rsidP="00D52F28">
      <w:pPr>
        <w:jc w:val="both"/>
        <w:rPr>
          <w:rFonts w:ascii="Tahoma" w:hAnsi="Tahoma" w:cs="Tahoma"/>
          <w:b/>
          <w:bCs/>
          <w:color w:val="FF0000"/>
          <w:sz w:val="22"/>
          <w:szCs w:val="22"/>
        </w:rPr>
      </w:pPr>
    </w:p>
    <w:p w14:paraId="4A96112A" w14:textId="77777777" w:rsidR="007126AF" w:rsidRPr="00B55FED" w:rsidRDefault="007126AF" w:rsidP="007126AF">
      <w:pPr>
        <w:jc w:val="both"/>
        <w:rPr>
          <w:rFonts w:ascii="Tahoma" w:hAnsi="Tahoma" w:cs="Tahoma"/>
          <w:bCs/>
          <w:sz w:val="22"/>
          <w:szCs w:val="22"/>
        </w:rPr>
      </w:pPr>
      <w:r w:rsidRPr="00B55FED">
        <w:rPr>
          <w:rFonts w:ascii="Tahoma" w:eastAsia="Calibri" w:hAnsi="Tahoma" w:cs="Tahoma"/>
          <w:bCs/>
          <w:sz w:val="22"/>
          <w:szCs w:val="22"/>
          <w:lang w:val="es-CO" w:eastAsia="es-CO"/>
        </w:rPr>
        <w:t>Para realizar la Evaluación del Mapa de Riesgos de la Secretaría de Obras Públicas se verificó la Matriz d</w:t>
      </w:r>
      <w:r w:rsidRPr="00B55FED">
        <w:rPr>
          <w:rFonts w:ascii="Tahoma" w:hAnsi="Tahoma" w:cs="Tahoma"/>
          <w:bCs/>
          <w:sz w:val="22"/>
          <w:szCs w:val="22"/>
        </w:rPr>
        <w:t>el Mapa de Riesgos</w:t>
      </w:r>
      <w:r w:rsidRPr="00B55FED">
        <w:rPr>
          <w:rFonts w:ascii="Tahoma" w:eastAsia="Calibri" w:hAnsi="Tahoma" w:cs="Tahoma"/>
          <w:bCs/>
          <w:sz w:val="22"/>
          <w:szCs w:val="22"/>
          <w:lang w:val="es-CO" w:eastAsia="es-CO"/>
        </w:rPr>
        <w:t xml:space="preserve"> </w:t>
      </w:r>
      <w:r w:rsidRPr="00B55FED">
        <w:rPr>
          <w:rFonts w:ascii="Tahoma" w:hAnsi="Tahoma" w:cs="Tahoma"/>
          <w:bCs/>
          <w:sz w:val="22"/>
          <w:szCs w:val="22"/>
        </w:rPr>
        <w:t xml:space="preserve">en el Sistema de Gestión Integral Software ISOLUCION, con el fin, de corroborar que éstos cumplieran con la actualización al 31 de Agosto de 2016 de acuerdo a la normatividad que le aplica.  Así mismo, se pudo evidenciar que no se levantaron Actas de Reunión para las actualizaciones de los Riesgos con corte al 30 de abril y 31 de agosto de 2016.  </w:t>
      </w:r>
    </w:p>
    <w:p w14:paraId="7A1D553E" w14:textId="77777777" w:rsidR="007126AF" w:rsidRPr="00B55FED" w:rsidRDefault="007126AF" w:rsidP="007126AF">
      <w:pPr>
        <w:jc w:val="both"/>
        <w:rPr>
          <w:rFonts w:ascii="Tahoma" w:hAnsi="Tahoma" w:cs="Tahoma"/>
          <w:bCs/>
          <w:sz w:val="22"/>
          <w:szCs w:val="22"/>
        </w:rPr>
      </w:pPr>
    </w:p>
    <w:p w14:paraId="525C1552" w14:textId="77777777" w:rsidR="007126AF" w:rsidRPr="00B55FED" w:rsidRDefault="007126AF" w:rsidP="007126AF">
      <w:pPr>
        <w:jc w:val="both"/>
        <w:rPr>
          <w:rFonts w:ascii="Tahoma" w:eastAsia="Times New Roman" w:hAnsi="Tahoma" w:cs="Tahoma"/>
          <w:b/>
          <w:bCs/>
          <w:sz w:val="18"/>
          <w:szCs w:val="18"/>
          <w:lang w:val="es-CO" w:eastAsia="es-CO"/>
        </w:rPr>
      </w:pPr>
      <w:r w:rsidRPr="00B55FED">
        <w:rPr>
          <w:rFonts w:ascii="Tahoma" w:eastAsia="Calibri" w:hAnsi="Tahoma" w:cs="Tahoma"/>
          <w:bCs/>
          <w:sz w:val="22"/>
          <w:szCs w:val="22"/>
          <w:lang w:val="es-CO" w:eastAsia="es-CO"/>
        </w:rPr>
        <w:t>Se llevó a cabo la entrevista personalizada con la Profesional delegada por el Secretario de Despacho del Grupo de Infraestructura Institucional y Comunitaria de la Secretaría de Obras Públicas,</w:t>
      </w:r>
      <w:r w:rsidRPr="00B55FED">
        <w:rPr>
          <w:rFonts w:ascii="Tahoma" w:hAnsi="Tahoma" w:cs="Tahoma"/>
          <w:bCs/>
          <w:sz w:val="22"/>
          <w:szCs w:val="22"/>
        </w:rPr>
        <w:t xml:space="preserve"> con el fin, de </w:t>
      </w:r>
      <w:r w:rsidRPr="00B55FED">
        <w:rPr>
          <w:rFonts w:ascii="Tahoma" w:eastAsia="Calibri" w:hAnsi="Tahoma" w:cs="Tahoma"/>
          <w:bCs/>
          <w:sz w:val="22"/>
          <w:szCs w:val="22"/>
          <w:lang w:val="es-CO" w:eastAsia="es-CO"/>
        </w:rPr>
        <w:t xml:space="preserve">evaluar los Controles Existentes y las Acciones de Control que se encuentran establecidas en el Mapa de Riesgos de la Secretaría. </w:t>
      </w:r>
    </w:p>
    <w:p w14:paraId="31AAD6E9" w14:textId="77777777" w:rsidR="007126AF" w:rsidRPr="00B55FED" w:rsidRDefault="007126AF" w:rsidP="007126AF">
      <w:pPr>
        <w:jc w:val="both"/>
        <w:rPr>
          <w:rFonts w:ascii="Tahoma" w:eastAsia="Calibri" w:hAnsi="Tahoma" w:cs="Tahoma"/>
          <w:bCs/>
          <w:sz w:val="22"/>
          <w:szCs w:val="22"/>
          <w:lang w:val="es-CO" w:eastAsia="es-CO"/>
        </w:rPr>
      </w:pPr>
    </w:p>
    <w:p w14:paraId="0203869C" w14:textId="77777777" w:rsidR="007126AF" w:rsidRPr="00B55FED" w:rsidRDefault="007126AF" w:rsidP="007126AF">
      <w:pPr>
        <w:pStyle w:val="Encabezado"/>
        <w:tabs>
          <w:tab w:val="center" w:pos="284"/>
        </w:tabs>
        <w:jc w:val="both"/>
        <w:rPr>
          <w:rFonts w:ascii="Tahoma" w:hAnsi="Tahoma" w:cs="Tahoma"/>
          <w:bCs/>
          <w:sz w:val="22"/>
          <w:szCs w:val="22"/>
        </w:rPr>
      </w:pPr>
      <w:r w:rsidRPr="00B55FED">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62C9C687" w14:textId="77777777" w:rsidR="00D52F28" w:rsidRPr="00B55FED" w:rsidRDefault="00D52F28" w:rsidP="00D52F28">
      <w:pPr>
        <w:jc w:val="both"/>
        <w:rPr>
          <w:rFonts w:ascii="Tahoma" w:hAnsi="Tahoma" w:cs="Tahoma"/>
          <w:bCs/>
          <w:color w:val="FF0000"/>
          <w:sz w:val="22"/>
          <w:szCs w:val="22"/>
        </w:rPr>
      </w:pPr>
    </w:p>
    <w:p w14:paraId="47DC4E5A" w14:textId="77777777" w:rsidR="002313BF" w:rsidRDefault="002313BF" w:rsidP="00D52F28">
      <w:pPr>
        <w:jc w:val="both"/>
        <w:rPr>
          <w:rFonts w:ascii="Tahoma" w:hAnsi="Tahoma" w:cs="Tahoma"/>
          <w:b/>
          <w:bCs/>
          <w:sz w:val="22"/>
          <w:szCs w:val="22"/>
        </w:rPr>
      </w:pPr>
    </w:p>
    <w:p w14:paraId="69B6B1DA" w14:textId="77777777" w:rsidR="002313BF" w:rsidRDefault="002313BF" w:rsidP="00D52F28">
      <w:pPr>
        <w:jc w:val="both"/>
        <w:rPr>
          <w:rFonts w:ascii="Tahoma" w:hAnsi="Tahoma" w:cs="Tahoma"/>
          <w:b/>
          <w:bCs/>
          <w:sz w:val="22"/>
          <w:szCs w:val="22"/>
        </w:rPr>
      </w:pPr>
    </w:p>
    <w:p w14:paraId="20D1EC43" w14:textId="77777777" w:rsidR="002313BF" w:rsidRDefault="002313BF" w:rsidP="00D52F28">
      <w:pPr>
        <w:jc w:val="both"/>
        <w:rPr>
          <w:rFonts w:ascii="Tahoma" w:hAnsi="Tahoma" w:cs="Tahoma"/>
          <w:b/>
          <w:bCs/>
          <w:sz w:val="22"/>
          <w:szCs w:val="22"/>
        </w:rPr>
      </w:pPr>
    </w:p>
    <w:p w14:paraId="71D20E6B" w14:textId="77777777" w:rsidR="00D52F28" w:rsidRPr="00DA2F2D" w:rsidRDefault="00D52F28" w:rsidP="00D52F28">
      <w:pPr>
        <w:jc w:val="both"/>
        <w:rPr>
          <w:rFonts w:ascii="Tahoma" w:hAnsi="Tahoma" w:cs="Tahoma"/>
          <w:b/>
          <w:bCs/>
          <w:sz w:val="22"/>
          <w:szCs w:val="22"/>
        </w:rPr>
      </w:pPr>
      <w:r w:rsidRPr="00DA2F2D">
        <w:rPr>
          <w:rFonts w:ascii="Tahoma" w:hAnsi="Tahoma" w:cs="Tahoma"/>
          <w:b/>
          <w:bCs/>
          <w:sz w:val="22"/>
          <w:szCs w:val="22"/>
        </w:rPr>
        <w:lastRenderedPageBreak/>
        <w:t>2.4.2 MUESTRA AUDITADA</w:t>
      </w:r>
    </w:p>
    <w:p w14:paraId="228015DC" w14:textId="77777777" w:rsidR="00D52F28" w:rsidRPr="00DA2F2D" w:rsidRDefault="00D52F28" w:rsidP="00D52F28">
      <w:pPr>
        <w:jc w:val="both"/>
        <w:rPr>
          <w:rFonts w:ascii="Tahoma" w:hAnsi="Tahoma" w:cs="Tahoma"/>
          <w:b/>
          <w:bCs/>
          <w:color w:val="FF0000"/>
          <w:sz w:val="22"/>
          <w:szCs w:val="22"/>
        </w:rPr>
      </w:pPr>
    </w:p>
    <w:p w14:paraId="648F80B4" w14:textId="77777777" w:rsidR="002313BF" w:rsidRDefault="00094E06" w:rsidP="002313BF">
      <w:pPr>
        <w:pStyle w:val="Prrafodelista"/>
        <w:numPr>
          <w:ilvl w:val="0"/>
          <w:numId w:val="6"/>
        </w:numPr>
        <w:spacing w:line="276" w:lineRule="auto"/>
        <w:contextualSpacing w:val="0"/>
        <w:jc w:val="both"/>
        <w:rPr>
          <w:rFonts w:ascii="Tahoma" w:hAnsi="Tahoma" w:cs="Tahoma"/>
          <w:bCs/>
          <w:sz w:val="22"/>
          <w:szCs w:val="22"/>
        </w:rPr>
      </w:pPr>
      <w:r w:rsidRPr="002313BF">
        <w:rPr>
          <w:rFonts w:ascii="Tahoma" w:hAnsi="Tahoma" w:cs="Tahoma"/>
          <w:b/>
          <w:bCs/>
          <w:sz w:val="22"/>
          <w:szCs w:val="22"/>
        </w:rPr>
        <w:t>Riesgo Nro. 772:</w:t>
      </w:r>
      <w:r w:rsidRPr="002313BF">
        <w:rPr>
          <w:rFonts w:ascii="Tahoma" w:hAnsi="Tahoma" w:cs="Tahoma"/>
          <w:bCs/>
          <w:sz w:val="22"/>
          <w:szCs w:val="22"/>
        </w:rPr>
        <w:t xml:space="preserve"> Cambios presupuestales en los contratos de obra durante su ejecución (2016 II).</w:t>
      </w:r>
    </w:p>
    <w:p w14:paraId="352E1389" w14:textId="70495879" w:rsidR="00094E06" w:rsidRPr="002313BF" w:rsidRDefault="00094E06" w:rsidP="00094E06">
      <w:pPr>
        <w:pStyle w:val="Prrafodelista"/>
        <w:numPr>
          <w:ilvl w:val="0"/>
          <w:numId w:val="6"/>
        </w:numPr>
        <w:spacing w:after="200" w:line="276" w:lineRule="auto"/>
        <w:contextualSpacing w:val="0"/>
        <w:jc w:val="both"/>
        <w:rPr>
          <w:rFonts w:ascii="Tahoma" w:hAnsi="Tahoma" w:cs="Tahoma"/>
          <w:bCs/>
          <w:sz w:val="22"/>
          <w:szCs w:val="22"/>
        </w:rPr>
      </w:pPr>
      <w:r w:rsidRPr="002313BF">
        <w:rPr>
          <w:rFonts w:ascii="Tahoma" w:hAnsi="Tahoma" w:cs="Tahoma"/>
          <w:b/>
          <w:bCs/>
          <w:sz w:val="22"/>
          <w:szCs w:val="22"/>
        </w:rPr>
        <w:t>Riesgo Nro. 771:</w:t>
      </w:r>
      <w:r w:rsidRPr="002313BF">
        <w:rPr>
          <w:rFonts w:ascii="Tahoma" w:hAnsi="Tahoma" w:cs="Tahoma"/>
          <w:bCs/>
          <w:sz w:val="22"/>
          <w:szCs w:val="22"/>
        </w:rPr>
        <w:t xml:space="preserve"> Control inadecuado del cumplimiento de las obligaciones contractuales durante la ejecución de las obras (2016 II).</w:t>
      </w:r>
    </w:p>
    <w:p w14:paraId="4B725656" w14:textId="77777777" w:rsidR="00D52F28" w:rsidRPr="00DA2F2D" w:rsidRDefault="00D52F28" w:rsidP="00D52F28">
      <w:pPr>
        <w:rPr>
          <w:rFonts w:ascii="Tahoma" w:hAnsi="Tahoma" w:cs="Tahoma"/>
          <w:b/>
          <w:bCs/>
          <w:sz w:val="22"/>
          <w:szCs w:val="22"/>
        </w:rPr>
      </w:pPr>
      <w:r w:rsidRPr="00DA2F2D">
        <w:rPr>
          <w:rFonts w:ascii="Tahoma" w:hAnsi="Tahoma" w:cs="Tahoma"/>
          <w:b/>
          <w:bCs/>
          <w:sz w:val="22"/>
          <w:szCs w:val="22"/>
        </w:rPr>
        <w:t>2.4.3 FORTALEZAS</w:t>
      </w:r>
    </w:p>
    <w:p w14:paraId="7C6703C5" w14:textId="77777777" w:rsidR="00D52F28" w:rsidRPr="00DA2F2D" w:rsidRDefault="00D52F28" w:rsidP="00D52F28">
      <w:pPr>
        <w:rPr>
          <w:rFonts w:ascii="Tahoma" w:hAnsi="Tahoma" w:cs="Tahoma"/>
          <w:b/>
          <w:bCs/>
          <w:color w:val="FF0000"/>
          <w:sz w:val="22"/>
          <w:szCs w:val="22"/>
        </w:rPr>
      </w:pPr>
    </w:p>
    <w:p w14:paraId="5942C9C9" w14:textId="77777777" w:rsidR="007A7E22" w:rsidRPr="00DA2F2D" w:rsidRDefault="007A7E22" w:rsidP="007A7E22">
      <w:pPr>
        <w:jc w:val="both"/>
        <w:rPr>
          <w:rFonts w:ascii="Tahoma" w:hAnsi="Tahoma" w:cs="Tahoma"/>
          <w:b/>
          <w:bCs/>
          <w:sz w:val="22"/>
          <w:szCs w:val="22"/>
        </w:rPr>
      </w:pPr>
      <w:r w:rsidRPr="00DA2F2D">
        <w:rPr>
          <w:rFonts w:ascii="Tahoma" w:hAnsi="Tahoma" w:cs="Tahoma"/>
          <w:bCs/>
          <w:sz w:val="22"/>
          <w:szCs w:val="22"/>
        </w:rPr>
        <w:t>Se observó el compromiso por parte de la Profesional delegada para el seguimiento del Mapa de Riesgos de la Secretaría de Obras Públicas, toda vez, que ejecuta las acciones de control con eficiencia y responsabilidad.</w:t>
      </w:r>
    </w:p>
    <w:p w14:paraId="3FA12CAE" w14:textId="77777777" w:rsidR="00D52F28" w:rsidRPr="00DA2F2D" w:rsidRDefault="00D52F28" w:rsidP="00D52F28">
      <w:pPr>
        <w:rPr>
          <w:rFonts w:ascii="Tahoma" w:hAnsi="Tahoma" w:cs="Tahoma"/>
          <w:b/>
          <w:bCs/>
          <w:color w:val="FF0000"/>
          <w:sz w:val="22"/>
          <w:szCs w:val="22"/>
        </w:rPr>
      </w:pPr>
    </w:p>
    <w:p w14:paraId="253BE288" w14:textId="77777777" w:rsidR="00D52F28" w:rsidRPr="00DA2F2D" w:rsidRDefault="00D52F28" w:rsidP="00D52F28">
      <w:pPr>
        <w:rPr>
          <w:rFonts w:ascii="Tahoma" w:hAnsi="Tahoma" w:cs="Tahoma"/>
          <w:b/>
          <w:bCs/>
          <w:color w:val="FF0000"/>
          <w:sz w:val="22"/>
          <w:szCs w:val="22"/>
        </w:rPr>
      </w:pPr>
      <w:r w:rsidRPr="00DA2F2D">
        <w:rPr>
          <w:rFonts w:ascii="Tahoma" w:hAnsi="Tahoma" w:cs="Tahoma"/>
          <w:b/>
          <w:bCs/>
          <w:sz w:val="22"/>
          <w:szCs w:val="22"/>
        </w:rPr>
        <w:t>2.4.4 CONCLUSIONES DE LA AUDITORIA</w:t>
      </w:r>
    </w:p>
    <w:p w14:paraId="056E54A6" w14:textId="77777777" w:rsidR="00D52F28" w:rsidRPr="00DA2F2D" w:rsidRDefault="00D52F28" w:rsidP="00D52F28">
      <w:pPr>
        <w:rPr>
          <w:rFonts w:ascii="Tahoma" w:hAnsi="Tahoma" w:cs="Tahoma"/>
          <w:b/>
          <w:bCs/>
          <w:color w:val="FF0000"/>
          <w:sz w:val="22"/>
          <w:szCs w:val="22"/>
        </w:rPr>
      </w:pPr>
    </w:p>
    <w:p w14:paraId="24296ABF" w14:textId="77777777" w:rsidR="000D733B" w:rsidRPr="00DA2F2D" w:rsidRDefault="000D733B" w:rsidP="002313BF">
      <w:pPr>
        <w:pStyle w:val="Encabezado"/>
        <w:tabs>
          <w:tab w:val="center" w:pos="284"/>
        </w:tabs>
        <w:jc w:val="both"/>
        <w:rPr>
          <w:rFonts w:ascii="Tahoma" w:hAnsi="Tahoma" w:cs="Tahoma"/>
          <w:bCs/>
          <w:sz w:val="22"/>
          <w:szCs w:val="22"/>
        </w:rPr>
      </w:pPr>
      <w:r w:rsidRPr="00DA2F2D">
        <w:rPr>
          <w:rFonts w:ascii="Tahoma" w:hAnsi="Tahoma" w:cs="Tahoma"/>
          <w:bCs/>
          <w:sz w:val="22"/>
          <w:szCs w:val="22"/>
        </w:rPr>
        <w:t>La Evaluación de los Controles de cada uno de los Riesgos de la Secretaría de Obras Públicas,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63F0E8DE" w14:textId="77777777" w:rsidR="000D733B" w:rsidRPr="00DA2F2D" w:rsidRDefault="000D733B" w:rsidP="002313BF">
      <w:pPr>
        <w:pStyle w:val="Encabezado"/>
        <w:tabs>
          <w:tab w:val="center" w:pos="284"/>
        </w:tabs>
        <w:jc w:val="both"/>
        <w:rPr>
          <w:rFonts w:ascii="Tahoma" w:hAnsi="Tahoma" w:cs="Tahoma"/>
          <w:bCs/>
          <w:sz w:val="22"/>
          <w:szCs w:val="22"/>
        </w:rPr>
      </w:pPr>
    </w:p>
    <w:p w14:paraId="2C22716E" w14:textId="77777777" w:rsidR="000D733B" w:rsidRPr="002313BF" w:rsidRDefault="000D733B" w:rsidP="002313BF">
      <w:pPr>
        <w:jc w:val="both"/>
        <w:rPr>
          <w:rFonts w:ascii="Tahoma" w:hAnsi="Tahoma" w:cs="Tahoma"/>
          <w:b/>
          <w:bCs/>
          <w:sz w:val="22"/>
          <w:szCs w:val="22"/>
        </w:rPr>
      </w:pPr>
      <w:r w:rsidRPr="002313BF">
        <w:rPr>
          <w:rFonts w:ascii="Tahoma" w:hAnsi="Tahoma" w:cs="Tahoma"/>
          <w:b/>
          <w:bCs/>
          <w:sz w:val="22"/>
          <w:szCs w:val="22"/>
        </w:rPr>
        <w:t>Riesgo Nro. 772: Cambios presupuestales en los contratos de obra durante su ejecución (2016 II).</w:t>
      </w:r>
    </w:p>
    <w:p w14:paraId="40664833" w14:textId="77777777" w:rsidR="000D733B" w:rsidRPr="00DA2F2D" w:rsidRDefault="000D733B" w:rsidP="002313BF">
      <w:pPr>
        <w:pStyle w:val="Prrafodelista"/>
        <w:numPr>
          <w:ilvl w:val="0"/>
          <w:numId w:val="6"/>
        </w:numPr>
        <w:contextualSpacing w:val="0"/>
        <w:jc w:val="both"/>
        <w:rPr>
          <w:rFonts w:ascii="Tahoma" w:hAnsi="Tahoma" w:cs="Tahoma"/>
          <w:b/>
          <w:bCs/>
          <w:sz w:val="22"/>
          <w:szCs w:val="22"/>
        </w:rPr>
      </w:pPr>
      <w:r w:rsidRPr="00DA2F2D">
        <w:rPr>
          <w:rFonts w:ascii="Tahoma" w:hAnsi="Tahoma" w:cs="Tahoma"/>
          <w:b/>
          <w:bCs/>
          <w:sz w:val="22"/>
          <w:szCs w:val="22"/>
        </w:rPr>
        <w:t>Incluir en la minuta del contrato, las cláusulas correspondientes a la realización modificaciones (adiciones, prórrogas, suspensiones):</w:t>
      </w:r>
    </w:p>
    <w:p w14:paraId="2EECB20E"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 xml:space="preserve">La herramienta que se utiliza para este control, es la inclusión de unas cláusulas en la minuta del contrato, las cuales permiten modificar ya sea el plazo o el valor de lo convenido en el mismo; para lo cual se podrá suscribir un contrato adicional en los términos establecidos en el inciso final del artículo 40 de la Ley 80 de 1993.  Para ello, el contratista deberá presentar su solicitud con diez (10) días de anticipación al vencimiento del plazo contractual, solicitud que deberá estar acompañada por la justificación técnica de parte del interventor /supervisor. </w:t>
      </w:r>
    </w:p>
    <w:p w14:paraId="4977A1A5" w14:textId="77777777" w:rsidR="000D733B" w:rsidRPr="00DA2F2D" w:rsidRDefault="000D733B" w:rsidP="002313BF">
      <w:pPr>
        <w:jc w:val="both"/>
        <w:rPr>
          <w:rFonts w:ascii="Tahoma" w:hAnsi="Tahoma" w:cs="Tahoma"/>
          <w:bCs/>
          <w:sz w:val="22"/>
          <w:szCs w:val="22"/>
        </w:rPr>
      </w:pPr>
    </w:p>
    <w:p w14:paraId="0D8119A0"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De otra parte, cuando se deba suspender el contrato, por razones de fuerza mayor o caso fortuito se podrá suspender temporalmente la ejecución del presente contrato, mediante la suscripción de un acta donde conste tal evento, sin que para los efectos del plazo extintivo se compute el tiempo de la suspensión.</w:t>
      </w:r>
    </w:p>
    <w:p w14:paraId="2CC0CB12" w14:textId="77777777" w:rsidR="000D733B" w:rsidRPr="00DA2F2D" w:rsidRDefault="000D733B" w:rsidP="002313BF">
      <w:pPr>
        <w:jc w:val="both"/>
        <w:rPr>
          <w:rFonts w:ascii="Tahoma" w:hAnsi="Tahoma" w:cs="Tahoma"/>
          <w:bCs/>
          <w:sz w:val="22"/>
          <w:szCs w:val="22"/>
        </w:rPr>
      </w:pPr>
    </w:p>
    <w:p w14:paraId="7B3B3100"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lastRenderedPageBreak/>
        <w:t>Este control es efectivo y adecuado, toda vez, que se desarrolla conforme lo estipula la normatividad.</w:t>
      </w:r>
    </w:p>
    <w:p w14:paraId="28D3C76F" w14:textId="77777777" w:rsidR="000D733B" w:rsidRPr="00DA2F2D" w:rsidRDefault="000D733B" w:rsidP="002313BF">
      <w:pPr>
        <w:jc w:val="both"/>
        <w:rPr>
          <w:rFonts w:ascii="Tahoma" w:hAnsi="Tahoma" w:cs="Tahoma"/>
          <w:bCs/>
          <w:sz w:val="22"/>
          <w:szCs w:val="22"/>
        </w:rPr>
      </w:pPr>
    </w:p>
    <w:p w14:paraId="5F96BFAB"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Se evidencia el Contrato de Obra Nro. 1606300376 suscrito entre el Municipio de Manizales y Duque y Duque Ingeniería y Servicios S.A.S, en el cual se puede observar la Cláusula Vigésima Sexta: Contrato Adicional y Prórroga y la Cláusula Trigésima Primera: Suspensión del Contrato.</w:t>
      </w:r>
    </w:p>
    <w:p w14:paraId="0B1591CA" w14:textId="77777777" w:rsidR="000D733B" w:rsidRPr="00DA2F2D" w:rsidRDefault="000D733B" w:rsidP="002313BF">
      <w:pPr>
        <w:jc w:val="both"/>
        <w:rPr>
          <w:rFonts w:ascii="Tahoma" w:hAnsi="Tahoma" w:cs="Tahoma"/>
          <w:bCs/>
          <w:sz w:val="22"/>
          <w:szCs w:val="22"/>
        </w:rPr>
      </w:pPr>
    </w:p>
    <w:p w14:paraId="55869B25" w14:textId="77777777" w:rsidR="000D733B" w:rsidRPr="002313BF" w:rsidRDefault="000D733B" w:rsidP="002313BF">
      <w:pPr>
        <w:jc w:val="both"/>
        <w:rPr>
          <w:rFonts w:ascii="Tahoma" w:hAnsi="Tahoma" w:cs="Tahoma"/>
          <w:b/>
          <w:bCs/>
          <w:sz w:val="22"/>
          <w:szCs w:val="22"/>
        </w:rPr>
      </w:pPr>
      <w:r w:rsidRPr="002313BF">
        <w:rPr>
          <w:rFonts w:ascii="Tahoma" w:hAnsi="Tahoma" w:cs="Tahoma"/>
          <w:b/>
          <w:bCs/>
          <w:sz w:val="22"/>
          <w:szCs w:val="22"/>
        </w:rPr>
        <w:t>Riesgo Nro. 771: Control inadecuado del cumplimiento de las obligaciones contractuales durante la ejecución de las obras (2016 II).</w:t>
      </w:r>
    </w:p>
    <w:p w14:paraId="27FAAD17" w14:textId="77777777" w:rsidR="000D733B" w:rsidRPr="00DA2F2D" w:rsidRDefault="000D733B" w:rsidP="002313BF">
      <w:pPr>
        <w:pStyle w:val="Prrafodelista"/>
        <w:numPr>
          <w:ilvl w:val="0"/>
          <w:numId w:val="6"/>
        </w:numPr>
        <w:contextualSpacing w:val="0"/>
        <w:jc w:val="both"/>
        <w:rPr>
          <w:rFonts w:ascii="Tahoma" w:hAnsi="Tahoma" w:cs="Tahoma"/>
          <w:b/>
          <w:bCs/>
          <w:sz w:val="22"/>
          <w:szCs w:val="22"/>
        </w:rPr>
      </w:pPr>
      <w:r w:rsidRPr="00DA2F2D">
        <w:rPr>
          <w:rFonts w:ascii="Tahoma" w:hAnsi="Tahoma" w:cs="Tahoma"/>
          <w:b/>
          <w:bCs/>
          <w:sz w:val="22"/>
          <w:szCs w:val="22"/>
        </w:rPr>
        <w:t>Documentar para cada contrato: Bitácora, Informes de Supervisión y/o Actas de Pago Parciales:</w:t>
      </w:r>
    </w:p>
    <w:p w14:paraId="56CF0C3E"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Para llevar a cabo este control se elaboran documentos como la Bitácora, Informes de Supervisión y/o Actas de Pago Parciales que son necesarios durante la ejecución de la obra.</w:t>
      </w:r>
    </w:p>
    <w:p w14:paraId="60158BE6" w14:textId="77777777" w:rsidR="000D733B" w:rsidRPr="00DA2F2D" w:rsidRDefault="000D733B" w:rsidP="002313BF">
      <w:pPr>
        <w:jc w:val="both"/>
        <w:rPr>
          <w:rFonts w:ascii="Tahoma" w:hAnsi="Tahoma" w:cs="Tahoma"/>
          <w:bCs/>
          <w:sz w:val="22"/>
          <w:szCs w:val="22"/>
        </w:rPr>
      </w:pPr>
    </w:p>
    <w:p w14:paraId="35A4ED8B"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 xml:space="preserve">La bitácora es un documento que debe permanecer en el sitio donde se está construyendo la obra, con el fin de anotar todas las novedades que se vayan presentando durante su ejecución, ésta debe estar firmada por el interventor y el ingeniero.  </w:t>
      </w:r>
    </w:p>
    <w:p w14:paraId="1339B20F" w14:textId="77777777" w:rsidR="000D733B" w:rsidRPr="00DA2F2D" w:rsidRDefault="000D733B" w:rsidP="002313BF">
      <w:pPr>
        <w:jc w:val="both"/>
        <w:rPr>
          <w:rFonts w:ascii="Tahoma" w:hAnsi="Tahoma" w:cs="Tahoma"/>
          <w:bCs/>
          <w:sz w:val="22"/>
          <w:szCs w:val="22"/>
        </w:rPr>
      </w:pPr>
    </w:p>
    <w:p w14:paraId="2770A4A5" w14:textId="77777777" w:rsidR="000D733B" w:rsidRPr="00DA2F2D" w:rsidRDefault="000D733B" w:rsidP="002313BF">
      <w:pPr>
        <w:jc w:val="both"/>
        <w:rPr>
          <w:rFonts w:ascii="Tahoma" w:hAnsi="Tahoma" w:cs="Tahoma"/>
          <w:sz w:val="22"/>
          <w:szCs w:val="22"/>
        </w:rPr>
      </w:pPr>
      <w:r w:rsidRPr="00DA2F2D">
        <w:rPr>
          <w:rFonts w:ascii="Tahoma" w:hAnsi="Tahoma" w:cs="Tahoma"/>
          <w:bCs/>
          <w:sz w:val="22"/>
          <w:szCs w:val="22"/>
        </w:rPr>
        <w:t>Los informes de supervisión son aquellos donde se registra el avance de la</w:t>
      </w:r>
      <w:r w:rsidRPr="00DA2F2D">
        <w:rPr>
          <w:rFonts w:ascii="Tahoma" w:hAnsi="Tahoma" w:cs="Tahoma"/>
          <w:sz w:val="22"/>
          <w:szCs w:val="22"/>
        </w:rPr>
        <w:t xml:space="preserve"> obra en un periodo determinado y describen de forma general las actividades realizadas, además, deben anexar los registros fotográficos de la obra ejecutada.  Mientras que las Actas de pago Parciales corresponden al pago que se efectúa una vez ejecutado un determinado porcentaje del objeto contratado.</w:t>
      </w:r>
    </w:p>
    <w:p w14:paraId="27691473" w14:textId="77777777" w:rsidR="000D733B" w:rsidRPr="00DA2F2D" w:rsidRDefault="000D733B" w:rsidP="002313BF">
      <w:pPr>
        <w:jc w:val="both"/>
        <w:rPr>
          <w:rFonts w:ascii="Tahoma" w:hAnsi="Tahoma" w:cs="Tahoma"/>
          <w:bCs/>
          <w:sz w:val="22"/>
          <w:szCs w:val="22"/>
        </w:rPr>
      </w:pPr>
    </w:p>
    <w:p w14:paraId="054256B3"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Este control es efectivo y adecuado, porque permiten tener un control más estricto para el cumplimiento de las obligaciones contractuales durante la ejecución de las obras.</w:t>
      </w:r>
    </w:p>
    <w:p w14:paraId="5D04B91D" w14:textId="77777777" w:rsidR="000D733B" w:rsidRPr="00DA2F2D" w:rsidRDefault="000D733B" w:rsidP="002313BF">
      <w:pPr>
        <w:jc w:val="both"/>
        <w:rPr>
          <w:rFonts w:ascii="Tahoma" w:hAnsi="Tahoma" w:cs="Tahoma"/>
          <w:bCs/>
          <w:sz w:val="22"/>
          <w:szCs w:val="22"/>
        </w:rPr>
      </w:pPr>
    </w:p>
    <w:p w14:paraId="193E6E32"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Se evidencia en la carpeta del Contrato Nro. 1404020124 la bitácora con todas las anotaciones realizadas durante la ejecución de la obra.</w:t>
      </w:r>
    </w:p>
    <w:p w14:paraId="6FD8A54D" w14:textId="77777777" w:rsidR="00587FA0" w:rsidRPr="00DA2F2D" w:rsidRDefault="00587FA0" w:rsidP="002313BF">
      <w:pPr>
        <w:jc w:val="both"/>
        <w:rPr>
          <w:rFonts w:ascii="Tahoma" w:hAnsi="Tahoma" w:cs="Tahoma"/>
          <w:bCs/>
          <w:sz w:val="22"/>
          <w:szCs w:val="22"/>
        </w:rPr>
      </w:pPr>
    </w:p>
    <w:p w14:paraId="0B1633C8" w14:textId="77777777" w:rsidR="000D733B" w:rsidRPr="00DA2F2D" w:rsidRDefault="000D733B" w:rsidP="002313BF">
      <w:pPr>
        <w:pStyle w:val="Prrafodelista"/>
        <w:numPr>
          <w:ilvl w:val="0"/>
          <w:numId w:val="6"/>
        </w:numPr>
        <w:contextualSpacing w:val="0"/>
        <w:jc w:val="both"/>
        <w:rPr>
          <w:rFonts w:ascii="Tahoma" w:hAnsi="Tahoma" w:cs="Tahoma"/>
          <w:b/>
          <w:bCs/>
          <w:sz w:val="22"/>
          <w:szCs w:val="22"/>
        </w:rPr>
      </w:pPr>
      <w:r w:rsidRPr="00DA2F2D">
        <w:rPr>
          <w:rFonts w:ascii="Tahoma" w:hAnsi="Tahoma" w:cs="Tahoma"/>
          <w:b/>
          <w:bCs/>
          <w:sz w:val="22"/>
          <w:szCs w:val="22"/>
        </w:rPr>
        <w:t>Contratación de interventorías externas (licitaciones):</w:t>
      </w:r>
    </w:p>
    <w:p w14:paraId="6DCD3B4C" w14:textId="77777777" w:rsidR="000D733B" w:rsidRPr="00DA2F2D" w:rsidRDefault="000D733B" w:rsidP="002313BF">
      <w:pPr>
        <w:jc w:val="both"/>
        <w:rPr>
          <w:rFonts w:ascii="Tahoma" w:eastAsia="Times New Roman" w:hAnsi="Tahoma" w:cs="Tahoma"/>
          <w:bCs/>
          <w:sz w:val="22"/>
          <w:szCs w:val="22"/>
          <w:lang w:val="es-CO" w:eastAsia="es-CO"/>
        </w:rPr>
      </w:pPr>
      <w:r w:rsidRPr="00DA2F2D">
        <w:rPr>
          <w:rFonts w:ascii="Tahoma" w:hAnsi="Tahoma" w:cs="Tahoma"/>
          <w:sz w:val="22"/>
          <w:szCs w:val="22"/>
        </w:rPr>
        <w:t>Este proceso se realiza de conformidad con la Ley 80 de 1993, para tal efecto se sacan los pliegos y también se hace por URNA DE CRISTAL, se utiliza la misma metodología que la utilizada para la contratación de mínima cuantía.  Es importante resaltar, que e</w:t>
      </w:r>
      <w:r w:rsidRPr="00DA2F2D">
        <w:rPr>
          <w:rFonts w:ascii="Tahoma" w:eastAsia="Times New Roman" w:hAnsi="Tahoma" w:cs="Tahoma"/>
          <w:bCs/>
          <w:sz w:val="22"/>
          <w:szCs w:val="22"/>
          <w:lang w:val="es-CO" w:eastAsia="es-CO"/>
        </w:rPr>
        <w:t xml:space="preserve">l principio de transparencia en la contratación pública es una de las principales herramientas jurídicas para poder conseguir el objetivo de una gestión eficiente de los recursos públicos, a la vez que preservar la regla de la igualdad de trato efectiva entre todos los potenciales licitadores. </w:t>
      </w:r>
    </w:p>
    <w:p w14:paraId="7568C2ED" w14:textId="77777777" w:rsidR="000D733B" w:rsidRPr="00DA2F2D" w:rsidRDefault="000D733B" w:rsidP="002313BF">
      <w:pPr>
        <w:shd w:val="clear" w:color="auto" w:fill="FFFFFF"/>
        <w:jc w:val="both"/>
        <w:textAlignment w:val="baseline"/>
        <w:outlineLvl w:val="3"/>
        <w:rPr>
          <w:rFonts w:ascii="Tahoma" w:eastAsia="Times New Roman" w:hAnsi="Tahoma" w:cs="Tahoma"/>
          <w:bCs/>
          <w:sz w:val="22"/>
          <w:szCs w:val="22"/>
          <w:lang w:val="es-CO" w:eastAsia="es-CO"/>
        </w:rPr>
      </w:pPr>
    </w:p>
    <w:p w14:paraId="4F0AE2BA" w14:textId="77777777" w:rsidR="000D733B" w:rsidRPr="00DA2F2D" w:rsidRDefault="000D733B" w:rsidP="002313BF">
      <w:pPr>
        <w:shd w:val="clear" w:color="auto" w:fill="FFFFFF"/>
        <w:jc w:val="both"/>
        <w:textAlignment w:val="baseline"/>
        <w:outlineLvl w:val="3"/>
        <w:rPr>
          <w:rFonts w:ascii="Tahoma" w:eastAsia="Times New Roman" w:hAnsi="Tahoma" w:cs="Tahoma"/>
          <w:bCs/>
          <w:sz w:val="22"/>
          <w:szCs w:val="22"/>
          <w:lang w:val="es-CO" w:eastAsia="es-CO"/>
        </w:rPr>
      </w:pPr>
      <w:r w:rsidRPr="00DA2F2D">
        <w:rPr>
          <w:rFonts w:ascii="Tahoma" w:eastAsia="Times New Roman" w:hAnsi="Tahoma" w:cs="Tahoma"/>
          <w:bCs/>
          <w:sz w:val="22"/>
          <w:szCs w:val="22"/>
          <w:lang w:val="es-CO" w:eastAsia="es-CO"/>
        </w:rPr>
        <w:t>Este control es efectivo y adecuado, toda vez que permite una gestión más eficiente de los fondos públicos, como de una gestión transparente compatible con el derecho a una buena administración, así mismo, garantiza el efecto útil de la igualdad, procurando que no se distorsionen las condiciones de competencia.</w:t>
      </w:r>
    </w:p>
    <w:p w14:paraId="6FA8D14F" w14:textId="77777777" w:rsidR="000D733B" w:rsidRPr="00DA2F2D" w:rsidRDefault="000D733B" w:rsidP="002313BF">
      <w:pPr>
        <w:jc w:val="both"/>
        <w:rPr>
          <w:rFonts w:ascii="Tahoma" w:hAnsi="Tahoma" w:cs="Tahoma"/>
          <w:b/>
          <w:bCs/>
          <w:sz w:val="22"/>
          <w:szCs w:val="22"/>
          <w:lang w:val="es-CO"/>
        </w:rPr>
      </w:pPr>
    </w:p>
    <w:p w14:paraId="3A72B870" w14:textId="77777777" w:rsidR="000D733B" w:rsidRPr="00DA2F2D" w:rsidRDefault="000D733B" w:rsidP="002313BF">
      <w:pPr>
        <w:jc w:val="both"/>
        <w:rPr>
          <w:rFonts w:ascii="Tahoma" w:hAnsi="Tahoma" w:cs="Tahoma"/>
          <w:bCs/>
          <w:sz w:val="22"/>
          <w:szCs w:val="22"/>
          <w:lang w:val="es-CO"/>
        </w:rPr>
      </w:pPr>
      <w:r w:rsidRPr="00DA2F2D">
        <w:rPr>
          <w:rFonts w:ascii="Tahoma" w:hAnsi="Tahoma" w:cs="Tahoma"/>
          <w:bCs/>
          <w:sz w:val="22"/>
          <w:szCs w:val="22"/>
          <w:lang w:val="es-CO"/>
        </w:rPr>
        <w:t>Se evidencia en la página del Secop el detalle del Proceso Número MIC-SOP-070-2016, sobre la interventoría técnica, administrativa y financiera para las obras de ampliación y mantenimiento de sedes sociales comunitarias.</w:t>
      </w:r>
    </w:p>
    <w:p w14:paraId="5E1A7A86" w14:textId="77777777" w:rsidR="000D733B" w:rsidRPr="00DA2F2D" w:rsidRDefault="000D733B" w:rsidP="002313BF">
      <w:pPr>
        <w:jc w:val="both"/>
        <w:rPr>
          <w:rFonts w:ascii="Tahoma" w:hAnsi="Tahoma" w:cs="Tahoma"/>
          <w:bCs/>
          <w:sz w:val="22"/>
          <w:szCs w:val="22"/>
        </w:rPr>
      </w:pPr>
    </w:p>
    <w:p w14:paraId="0B58ABE8" w14:textId="77777777" w:rsidR="000D733B" w:rsidRPr="00DA2F2D" w:rsidRDefault="000D733B" w:rsidP="002313BF">
      <w:pPr>
        <w:jc w:val="both"/>
        <w:rPr>
          <w:rFonts w:ascii="Tahoma" w:hAnsi="Tahoma" w:cs="Tahoma"/>
          <w:bCs/>
          <w:sz w:val="22"/>
          <w:szCs w:val="22"/>
        </w:rPr>
      </w:pPr>
      <w:r w:rsidRPr="00DA2F2D">
        <w:rPr>
          <w:rFonts w:ascii="Tahoma" w:hAnsi="Tahoma" w:cs="Tahoma"/>
          <w:bCs/>
          <w:sz w:val="22"/>
          <w:szCs w:val="22"/>
        </w:rPr>
        <w:t>El siguiente cuadro representa el Mapa de Riesgos de la Secretaría de Obras Públicas, al cual le fueron valorados sus controles, reflejando el siguiente resultado:</w:t>
      </w:r>
    </w:p>
    <w:p w14:paraId="7ACCE3B2" w14:textId="77777777" w:rsidR="000D733B" w:rsidRPr="00B55FED" w:rsidRDefault="000D733B" w:rsidP="000D733B">
      <w:pPr>
        <w:jc w:val="both"/>
        <w:rPr>
          <w:rFonts w:ascii="Tahoma" w:hAnsi="Tahoma" w:cs="Tahoma"/>
          <w:bCs/>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1000"/>
        <w:gridCol w:w="1340"/>
        <w:gridCol w:w="1620"/>
        <w:gridCol w:w="1350"/>
        <w:gridCol w:w="1170"/>
        <w:gridCol w:w="1170"/>
        <w:gridCol w:w="1706"/>
      </w:tblGrid>
      <w:tr w:rsidR="00117875" w:rsidRPr="00B55FED" w14:paraId="5E99210C" w14:textId="77777777" w:rsidTr="007C02DC">
        <w:trPr>
          <w:trHeight w:val="548"/>
        </w:trPr>
        <w:tc>
          <w:tcPr>
            <w:tcW w:w="100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18E97CF7"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No. DEL RIESGO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06BBEB6"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NOMBRE DEL RIESGO</w:t>
            </w:r>
          </w:p>
        </w:tc>
        <w:tc>
          <w:tcPr>
            <w:tcW w:w="7016" w:type="dxa"/>
            <w:gridSpan w:val="5"/>
            <w:tcBorders>
              <w:top w:val="single" w:sz="4" w:space="0" w:color="auto"/>
              <w:left w:val="nil"/>
              <w:bottom w:val="single" w:sz="4" w:space="0" w:color="auto"/>
              <w:right w:val="single" w:sz="4" w:space="0" w:color="auto"/>
            </w:tcBorders>
            <w:shd w:val="clear" w:color="000000" w:fill="8DB4E2"/>
            <w:vAlign w:val="center"/>
            <w:hideMark/>
          </w:tcPr>
          <w:p w14:paraId="508021AF" w14:textId="77777777" w:rsidR="00117875" w:rsidRPr="00B55FED" w:rsidRDefault="00117875" w:rsidP="00846FC4">
            <w:pPr>
              <w:jc w:val="center"/>
              <w:rPr>
                <w:rFonts w:ascii="Tahoma" w:eastAsia="Times New Roman" w:hAnsi="Tahoma" w:cs="Tahoma"/>
                <w:b/>
                <w:bCs/>
                <w:sz w:val="16"/>
                <w:szCs w:val="16"/>
                <w:u w:val="single"/>
                <w:lang w:val="es-CO" w:eastAsia="es-CO"/>
              </w:rPr>
            </w:pPr>
            <w:r w:rsidRPr="00B55FED">
              <w:rPr>
                <w:rFonts w:ascii="Tahoma" w:eastAsia="Times New Roman" w:hAnsi="Tahoma" w:cs="Tahoma"/>
                <w:b/>
                <w:bCs/>
                <w:sz w:val="16"/>
                <w:szCs w:val="16"/>
                <w:u w:val="single"/>
                <w:lang w:val="es-CO" w:eastAsia="es-CO"/>
              </w:rPr>
              <w:t>VALORACION DE LOS CONTROLES DE LA SECRETARIA DE OBRAS PÚBLICAS.</w:t>
            </w:r>
          </w:p>
        </w:tc>
      </w:tr>
      <w:tr w:rsidR="00117875" w:rsidRPr="00B55FED" w14:paraId="3D90CE35" w14:textId="77777777" w:rsidTr="007C02DC">
        <w:trPr>
          <w:trHeight w:val="1065"/>
        </w:trPr>
        <w:tc>
          <w:tcPr>
            <w:tcW w:w="1000" w:type="dxa"/>
            <w:vMerge/>
            <w:tcBorders>
              <w:top w:val="single" w:sz="4" w:space="0" w:color="auto"/>
              <w:left w:val="single" w:sz="8" w:space="0" w:color="auto"/>
              <w:bottom w:val="single" w:sz="4" w:space="0" w:color="000000"/>
              <w:right w:val="single" w:sz="4" w:space="0" w:color="auto"/>
            </w:tcBorders>
            <w:vAlign w:val="center"/>
            <w:hideMark/>
          </w:tcPr>
          <w:p w14:paraId="3395A778" w14:textId="77777777" w:rsidR="00117875" w:rsidRPr="00B55FED" w:rsidRDefault="00117875" w:rsidP="00846FC4">
            <w:pPr>
              <w:rPr>
                <w:rFonts w:ascii="Tahoma" w:eastAsia="Times New Roman" w:hAnsi="Tahoma" w:cs="Tahoma"/>
                <w:b/>
                <w:bCs/>
                <w:sz w:val="16"/>
                <w:szCs w:val="16"/>
                <w:lang w:val="es-CO" w:eastAsia="es-CO"/>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0F4685D5" w14:textId="77777777" w:rsidR="00117875" w:rsidRPr="00B55FED" w:rsidRDefault="00117875" w:rsidP="00846FC4">
            <w:pPr>
              <w:rPr>
                <w:rFonts w:ascii="Tahoma" w:eastAsia="Times New Roman" w:hAnsi="Tahoma" w:cs="Tahoma"/>
                <w:b/>
                <w:bCs/>
                <w:sz w:val="16"/>
                <w:szCs w:val="16"/>
                <w:lang w:val="es-CO" w:eastAsia="es-CO"/>
              </w:rPr>
            </w:pPr>
          </w:p>
        </w:tc>
        <w:tc>
          <w:tcPr>
            <w:tcW w:w="16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F88EAB0"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DESCRIPCIÓN</w:t>
            </w:r>
            <w:r w:rsidRPr="00B55FED">
              <w:rPr>
                <w:rFonts w:ascii="Tahoma" w:eastAsia="Times New Roman" w:hAnsi="Tahoma" w:cs="Tahoma"/>
                <w:b/>
                <w:bCs/>
                <w:sz w:val="16"/>
                <w:szCs w:val="16"/>
                <w:lang w:val="es-CO" w:eastAsia="es-CO"/>
              </w:rPr>
              <w:br/>
              <w:t xml:space="preserve"> (Control al riesgo)</w:t>
            </w:r>
          </w:p>
        </w:tc>
        <w:tc>
          <w:tcPr>
            <w:tcW w:w="135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2A01F27"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CALIFICACIÓN DEL CONTROL</w:t>
            </w:r>
          </w:p>
        </w:tc>
        <w:tc>
          <w:tcPr>
            <w:tcW w:w="117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3D8045E"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CONTROL DEL RIESGO</w:t>
            </w:r>
          </w:p>
        </w:tc>
        <w:tc>
          <w:tcPr>
            <w:tcW w:w="117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012C64E4"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CONTROL DEL PROCESO</w:t>
            </w:r>
          </w:p>
        </w:tc>
        <w:tc>
          <w:tcPr>
            <w:tcW w:w="1706"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1F273108"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OBSERVACIONES</w:t>
            </w:r>
          </w:p>
        </w:tc>
      </w:tr>
      <w:tr w:rsidR="00117875" w:rsidRPr="00B55FED" w14:paraId="262ACD7C" w14:textId="77777777" w:rsidTr="007C02DC">
        <w:trPr>
          <w:trHeight w:val="217"/>
        </w:trPr>
        <w:tc>
          <w:tcPr>
            <w:tcW w:w="1000" w:type="dxa"/>
            <w:vMerge/>
            <w:tcBorders>
              <w:top w:val="single" w:sz="4" w:space="0" w:color="auto"/>
              <w:left w:val="single" w:sz="8" w:space="0" w:color="auto"/>
              <w:bottom w:val="single" w:sz="4" w:space="0" w:color="000000"/>
              <w:right w:val="single" w:sz="4" w:space="0" w:color="auto"/>
            </w:tcBorders>
            <w:vAlign w:val="center"/>
            <w:hideMark/>
          </w:tcPr>
          <w:p w14:paraId="7743A579" w14:textId="77777777" w:rsidR="00117875" w:rsidRPr="00B55FED" w:rsidRDefault="00117875" w:rsidP="00846FC4">
            <w:pPr>
              <w:rPr>
                <w:rFonts w:ascii="Tahoma" w:eastAsia="Times New Roman" w:hAnsi="Tahoma" w:cs="Tahoma"/>
                <w:b/>
                <w:bCs/>
                <w:sz w:val="16"/>
                <w:szCs w:val="16"/>
                <w:lang w:val="es-CO" w:eastAsia="es-CO"/>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79300FC9" w14:textId="77777777" w:rsidR="00117875" w:rsidRPr="00B55FED" w:rsidRDefault="00117875" w:rsidP="00846FC4">
            <w:pPr>
              <w:rPr>
                <w:rFonts w:ascii="Tahoma" w:eastAsia="Times New Roman" w:hAnsi="Tahoma" w:cs="Tahoma"/>
                <w:b/>
                <w:bCs/>
                <w:sz w:val="16"/>
                <w:szCs w:val="16"/>
                <w:lang w:val="es-CO" w:eastAsia="es-CO"/>
              </w:rPr>
            </w:pPr>
          </w:p>
        </w:tc>
        <w:tc>
          <w:tcPr>
            <w:tcW w:w="1620" w:type="dxa"/>
            <w:vMerge/>
            <w:tcBorders>
              <w:top w:val="nil"/>
              <w:left w:val="single" w:sz="4" w:space="0" w:color="auto"/>
              <w:bottom w:val="single" w:sz="4" w:space="0" w:color="000000"/>
              <w:right w:val="single" w:sz="4" w:space="0" w:color="auto"/>
            </w:tcBorders>
            <w:vAlign w:val="center"/>
            <w:hideMark/>
          </w:tcPr>
          <w:p w14:paraId="43DA8389" w14:textId="77777777" w:rsidR="00117875" w:rsidRPr="00B55FED" w:rsidRDefault="00117875" w:rsidP="00846FC4">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30F4FFCE" w14:textId="77777777" w:rsidR="00117875" w:rsidRPr="00B55FED" w:rsidRDefault="00117875" w:rsidP="00846FC4">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000000"/>
              <w:right w:val="single" w:sz="4" w:space="0" w:color="auto"/>
            </w:tcBorders>
            <w:vAlign w:val="center"/>
            <w:hideMark/>
          </w:tcPr>
          <w:p w14:paraId="42063DEE" w14:textId="77777777" w:rsidR="00117875" w:rsidRPr="00B55FED" w:rsidRDefault="00117875" w:rsidP="00846FC4">
            <w:pPr>
              <w:rPr>
                <w:rFonts w:ascii="Tahoma" w:eastAsia="Times New Roman" w:hAnsi="Tahoma" w:cs="Tahoma"/>
                <w:b/>
                <w:bCs/>
                <w:sz w:val="16"/>
                <w:szCs w:val="16"/>
                <w:lang w:val="es-CO" w:eastAsia="es-CO"/>
              </w:rPr>
            </w:pPr>
          </w:p>
        </w:tc>
        <w:tc>
          <w:tcPr>
            <w:tcW w:w="1170" w:type="dxa"/>
            <w:vMerge/>
            <w:tcBorders>
              <w:top w:val="nil"/>
              <w:left w:val="single" w:sz="4" w:space="0" w:color="auto"/>
              <w:bottom w:val="single" w:sz="4" w:space="0" w:color="000000"/>
              <w:right w:val="single" w:sz="8" w:space="0" w:color="auto"/>
            </w:tcBorders>
            <w:vAlign w:val="center"/>
            <w:hideMark/>
          </w:tcPr>
          <w:p w14:paraId="0482A0DE" w14:textId="77777777" w:rsidR="00117875" w:rsidRPr="00B55FED" w:rsidRDefault="00117875" w:rsidP="00846FC4">
            <w:pPr>
              <w:rPr>
                <w:rFonts w:ascii="Tahoma" w:eastAsia="Times New Roman" w:hAnsi="Tahoma" w:cs="Tahoma"/>
                <w:b/>
                <w:bCs/>
                <w:sz w:val="16"/>
                <w:szCs w:val="16"/>
                <w:lang w:val="es-CO" w:eastAsia="es-CO"/>
              </w:rPr>
            </w:pPr>
          </w:p>
        </w:tc>
        <w:tc>
          <w:tcPr>
            <w:tcW w:w="1706" w:type="dxa"/>
            <w:vMerge/>
            <w:tcBorders>
              <w:top w:val="nil"/>
              <w:left w:val="single" w:sz="4" w:space="0" w:color="auto"/>
              <w:bottom w:val="single" w:sz="4" w:space="0" w:color="000000"/>
              <w:right w:val="single" w:sz="8" w:space="0" w:color="auto"/>
            </w:tcBorders>
            <w:vAlign w:val="center"/>
            <w:hideMark/>
          </w:tcPr>
          <w:p w14:paraId="22620A1D" w14:textId="77777777" w:rsidR="00117875" w:rsidRPr="00B55FED" w:rsidRDefault="00117875" w:rsidP="00846FC4">
            <w:pPr>
              <w:rPr>
                <w:rFonts w:ascii="Tahoma" w:eastAsia="Times New Roman" w:hAnsi="Tahoma" w:cs="Tahoma"/>
                <w:b/>
                <w:bCs/>
                <w:sz w:val="16"/>
                <w:szCs w:val="16"/>
                <w:lang w:val="es-CO" w:eastAsia="es-CO"/>
              </w:rPr>
            </w:pPr>
          </w:p>
        </w:tc>
      </w:tr>
      <w:tr w:rsidR="00117875" w:rsidRPr="00B55FED" w14:paraId="4628BF66" w14:textId="77777777" w:rsidTr="007C02DC">
        <w:trPr>
          <w:trHeight w:val="1745"/>
        </w:trPr>
        <w:tc>
          <w:tcPr>
            <w:tcW w:w="1000" w:type="dxa"/>
            <w:tcBorders>
              <w:top w:val="nil"/>
              <w:left w:val="single" w:sz="4" w:space="0" w:color="auto"/>
              <w:bottom w:val="single" w:sz="4" w:space="0" w:color="auto"/>
              <w:right w:val="single" w:sz="4" w:space="0" w:color="auto"/>
            </w:tcBorders>
            <w:shd w:val="clear" w:color="000000" w:fill="92D050"/>
            <w:vAlign w:val="center"/>
            <w:hideMark/>
          </w:tcPr>
          <w:p w14:paraId="5319C472"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772</w:t>
            </w:r>
          </w:p>
        </w:tc>
        <w:tc>
          <w:tcPr>
            <w:tcW w:w="1340" w:type="dxa"/>
            <w:tcBorders>
              <w:top w:val="nil"/>
              <w:left w:val="nil"/>
              <w:bottom w:val="single" w:sz="4" w:space="0" w:color="auto"/>
              <w:right w:val="single" w:sz="4" w:space="0" w:color="auto"/>
            </w:tcBorders>
            <w:shd w:val="clear" w:color="000000" w:fill="92D050"/>
            <w:vAlign w:val="center"/>
            <w:hideMark/>
          </w:tcPr>
          <w:p w14:paraId="1E921E4F"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Cambios presupuestales en los contratos de obra durante su ejecución (2016 II).</w:t>
            </w:r>
          </w:p>
        </w:tc>
        <w:tc>
          <w:tcPr>
            <w:tcW w:w="1620" w:type="dxa"/>
            <w:tcBorders>
              <w:top w:val="nil"/>
              <w:left w:val="nil"/>
              <w:bottom w:val="single" w:sz="4" w:space="0" w:color="auto"/>
              <w:right w:val="single" w:sz="4" w:space="0" w:color="auto"/>
            </w:tcBorders>
            <w:shd w:val="clear" w:color="auto" w:fill="92D050"/>
            <w:vAlign w:val="center"/>
            <w:hideMark/>
          </w:tcPr>
          <w:p w14:paraId="66A18ED2"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Incluir en la minuta del contrato, las cláusulas correspondientes a la realización modificaciones (adiciones, prórrogas, suspensiones).</w:t>
            </w:r>
          </w:p>
        </w:tc>
        <w:tc>
          <w:tcPr>
            <w:tcW w:w="1350" w:type="dxa"/>
            <w:tcBorders>
              <w:top w:val="nil"/>
              <w:left w:val="nil"/>
              <w:bottom w:val="single" w:sz="4" w:space="0" w:color="auto"/>
              <w:right w:val="single" w:sz="4" w:space="0" w:color="auto"/>
            </w:tcBorders>
            <w:shd w:val="clear" w:color="000000" w:fill="FFFFFF"/>
            <w:vAlign w:val="center"/>
            <w:hideMark/>
          </w:tcPr>
          <w:p w14:paraId="5EF0EB20"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85</w:t>
            </w:r>
          </w:p>
        </w:tc>
        <w:tc>
          <w:tcPr>
            <w:tcW w:w="1170" w:type="dxa"/>
            <w:tcBorders>
              <w:top w:val="nil"/>
              <w:left w:val="nil"/>
              <w:bottom w:val="single" w:sz="4" w:space="0" w:color="auto"/>
              <w:right w:val="single" w:sz="4" w:space="0" w:color="auto"/>
            </w:tcBorders>
            <w:shd w:val="clear" w:color="000000" w:fill="FFFFFF"/>
            <w:vAlign w:val="center"/>
            <w:hideMark/>
          </w:tcPr>
          <w:p w14:paraId="5B79067C"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85</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FAB769"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85.0</w:t>
            </w:r>
          </w:p>
        </w:tc>
        <w:tc>
          <w:tcPr>
            <w:tcW w:w="17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5B145B"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El Mapa de Riesgos de la Secretaría de Obras Públicas,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r w:rsidRPr="00B55FED">
              <w:rPr>
                <w:rFonts w:ascii="Tahoma" w:eastAsia="Times New Roman" w:hAnsi="Tahoma" w:cs="Tahoma"/>
                <w:sz w:val="16"/>
                <w:szCs w:val="16"/>
                <w:lang w:val="es-CO" w:eastAsia="es-CO"/>
              </w:rPr>
              <w:br/>
            </w:r>
            <w:r w:rsidRPr="00B55FED">
              <w:rPr>
                <w:rFonts w:ascii="Tahoma" w:eastAsia="Times New Roman" w:hAnsi="Tahoma" w:cs="Tahoma"/>
                <w:sz w:val="16"/>
                <w:szCs w:val="16"/>
                <w:lang w:val="es-CO" w:eastAsia="es-CO"/>
              </w:rPr>
              <w:br/>
              <w:t xml:space="preserve">Adicionalmente, se encuentran actualizados  en el Sistema de Gestión </w:t>
            </w:r>
            <w:r w:rsidRPr="00B55FED">
              <w:rPr>
                <w:rFonts w:ascii="Tahoma" w:eastAsia="Times New Roman" w:hAnsi="Tahoma" w:cs="Tahoma"/>
                <w:sz w:val="16"/>
                <w:szCs w:val="16"/>
                <w:lang w:val="es-CO" w:eastAsia="es-CO"/>
              </w:rPr>
              <w:lastRenderedPageBreak/>
              <w:t>Integral Software ISOLUCION, con corte al 31 de Agosto de 2016.</w:t>
            </w:r>
          </w:p>
        </w:tc>
      </w:tr>
      <w:tr w:rsidR="00117875" w:rsidRPr="00B55FED" w14:paraId="7322311D" w14:textId="77777777" w:rsidTr="007C02DC">
        <w:trPr>
          <w:trHeight w:val="1250"/>
        </w:trPr>
        <w:tc>
          <w:tcPr>
            <w:tcW w:w="1000" w:type="dxa"/>
            <w:vMerge w:val="restart"/>
            <w:tcBorders>
              <w:top w:val="nil"/>
              <w:left w:val="single" w:sz="4" w:space="0" w:color="auto"/>
              <w:bottom w:val="single" w:sz="4" w:space="0" w:color="auto"/>
              <w:right w:val="single" w:sz="4" w:space="0" w:color="auto"/>
            </w:tcBorders>
            <w:shd w:val="clear" w:color="000000" w:fill="00B0F0"/>
            <w:vAlign w:val="center"/>
            <w:hideMark/>
          </w:tcPr>
          <w:p w14:paraId="24438BD1"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771</w:t>
            </w:r>
          </w:p>
        </w:tc>
        <w:tc>
          <w:tcPr>
            <w:tcW w:w="1340" w:type="dxa"/>
            <w:vMerge w:val="restart"/>
            <w:tcBorders>
              <w:top w:val="nil"/>
              <w:left w:val="single" w:sz="4" w:space="0" w:color="auto"/>
              <w:bottom w:val="single" w:sz="4" w:space="0" w:color="auto"/>
              <w:right w:val="single" w:sz="4" w:space="0" w:color="auto"/>
            </w:tcBorders>
            <w:shd w:val="clear" w:color="000000" w:fill="00B0F0"/>
            <w:vAlign w:val="center"/>
            <w:hideMark/>
          </w:tcPr>
          <w:p w14:paraId="4E5789A5" w14:textId="77777777" w:rsidR="00117875" w:rsidRPr="00B55FED" w:rsidRDefault="00117875" w:rsidP="00846FC4">
            <w:pPr>
              <w:jc w:val="center"/>
              <w:rPr>
                <w:rFonts w:ascii="Tahoma" w:eastAsia="Times New Roman" w:hAnsi="Tahoma" w:cs="Tahoma"/>
                <w:b/>
                <w:bCs/>
                <w:sz w:val="16"/>
                <w:szCs w:val="16"/>
                <w:lang w:val="es-CO" w:eastAsia="es-CO"/>
              </w:rPr>
            </w:pPr>
            <w:r w:rsidRPr="00B55FED">
              <w:rPr>
                <w:rFonts w:ascii="Tahoma" w:eastAsia="Times New Roman" w:hAnsi="Tahoma" w:cs="Tahoma"/>
                <w:b/>
                <w:bCs/>
                <w:sz w:val="16"/>
                <w:szCs w:val="16"/>
                <w:lang w:val="es-CO" w:eastAsia="es-CO"/>
              </w:rPr>
              <w:t>Control inadecuado del cumplimiento de las obligaciones contractuales durante la ejecución de las obras (2016 II).</w:t>
            </w:r>
          </w:p>
        </w:tc>
        <w:tc>
          <w:tcPr>
            <w:tcW w:w="1620" w:type="dxa"/>
            <w:tcBorders>
              <w:top w:val="nil"/>
              <w:left w:val="nil"/>
              <w:bottom w:val="single" w:sz="4" w:space="0" w:color="auto"/>
              <w:right w:val="single" w:sz="4" w:space="0" w:color="auto"/>
            </w:tcBorders>
            <w:shd w:val="clear" w:color="auto" w:fill="00B0F0"/>
            <w:vAlign w:val="center"/>
            <w:hideMark/>
          </w:tcPr>
          <w:p w14:paraId="0F486C0A"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Documentar para cada contrato: Bitácora, informes de supervisión y/o actas de pago parciales.</w:t>
            </w:r>
          </w:p>
        </w:tc>
        <w:tc>
          <w:tcPr>
            <w:tcW w:w="1350" w:type="dxa"/>
            <w:tcBorders>
              <w:top w:val="nil"/>
              <w:left w:val="nil"/>
              <w:bottom w:val="single" w:sz="4" w:space="0" w:color="auto"/>
              <w:right w:val="single" w:sz="4" w:space="0" w:color="auto"/>
            </w:tcBorders>
            <w:shd w:val="clear" w:color="000000" w:fill="FFFFFF"/>
            <w:vAlign w:val="center"/>
            <w:hideMark/>
          </w:tcPr>
          <w:p w14:paraId="68658117"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85</w:t>
            </w:r>
          </w:p>
        </w:tc>
        <w:tc>
          <w:tcPr>
            <w:tcW w:w="11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1637CF"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85</w:t>
            </w:r>
          </w:p>
        </w:tc>
        <w:tc>
          <w:tcPr>
            <w:tcW w:w="1170" w:type="dxa"/>
            <w:vMerge/>
            <w:tcBorders>
              <w:top w:val="nil"/>
              <w:left w:val="single" w:sz="4" w:space="0" w:color="auto"/>
              <w:bottom w:val="single" w:sz="4" w:space="0" w:color="auto"/>
              <w:right w:val="single" w:sz="4" w:space="0" w:color="auto"/>
            </w:tcBorders>
            <w:vAlign w:val="center"/>
            <w:hideMark/>
          </w:tcPr>
          <w:p w14:paraId="0467BB9F" w14:textId="77777777" w:rsidR="00117875" w:rsidRPr="00B55FED" w:rsidRDefault="00117875" w:rsidP="00846FC4">
            <w:pPr>
              <w:rPr>
                <w:rFonts w:ascii="Tahoma" w:eastAsia="Times New Roman" w:hAnsi="Tahoma" w:cs="Tahoma"/>
                <w:b/>
                <w:bCs/>
                <w:sz w:val="16"/>
                <w:szCs w:val="16"/>
                <w:lang w:val="es-CO" w:eastAsia="es-CO"/>
              </w:rPr>
            </w:pPr>
          </w:p>
        </w:tc>
        <w:tc>
          <w:tcPr>
            <w:tcW w:w="1706" w:type="dxa"/>
            <w:vMerge/>
            <w:tcBorders>
              <w:top w:val="nil"/>
              <w:left w:val="single" w:sz="4" w:space="0" w:color="auto"/>
              <w:bottom w:val="single" w:sz="4" w:space="0" w:color="000000"/>
              <w:right w:val="single" w:sz="4" w:space="0" w:color="auto"/>
            </w:tcBorders>
            <w:vAlign w:val="center"/>
            <w:hideMark/>
          </w:tcPr>
          <w:p w14:paraId="1A9577D0" w14:textId="77777777" w:rsidR="00117875" w:rsidRPr="00B55FED" w:rsidRDefault="00117875" w:rsidP="00846FC4">
            <w:pPr>
              <w:rPr>
                <w:rFonts w:ascii="Tahoma" w:eastAsia="Times New Roman" w:hAnsi="Tahoma" w:cs="Tahoma"/>
                <w:sz w:val="16"/>
                <w:szCs w:val="16"/>
                <w:lang w:val="es-CO" w:eastAsia="es-CO"/>
              </w:rPr>
            </w:pPr>
          </w:p>
        </w:tc>
      </w:tr>
      <w:tr w:rsidR="00117875" w:rsidRPr="00B55FED" w14:paraId="18BFD51D" w14:textId="77777777" w:rsidTr="007C02DC">
        <w:trPr>
          <w:trHeight w:val="980"/>
        </w:trPr>
        <w:tc>
          <w:tcPr>
            <w:tcW w:w="1000" w:type="dxa"/>
            <w:vMerge/>
            <w:tcBorders>
              <w:top w:val="nil"/>
              <w:left w:val="single" w:sz="4" w:space="0" w:color="auto"/>
              <w:bottom w:val="single" w:sz="4" w:space="0" w:color="auto"/>
              <w:right w:val="single" w:sz="4" w:space="0" w:color="auto"/>
            </w:tcBorders>
            <w:vAlign w:val="center"/>
            <w:hideMark/>
          </w:tcPr>
          <w:p w14:paraId="01C31B7A" w14:textId="77777777" w:rsidR="00117875" w:rsidRPr="00B55FED" w:rsidRDefault="00117875" w:rsidP="00846FC4">
            <w:pPr>
              <w:rPr>
                <w:rFonts w:ascii="Tahoma" w:eastAsia="Times New Roman" w:hAnsi="Tahoma" w:cs="Tahoma"/>
                <w:b/>
                <w:bCs/>
                <w:sz w:val="16"/>
                <w:szCs w:val="16"/>
                <w:lang w:val="es-CO" w:eastAsia="es-CO"/>
              </w:rPr>
            </w:pPr>
          </w:p>
        </w:tc>
        <w:tc>
          <w:tcPr>
            <w:tcW w:w="1340" w:type="dxa"/>
            <w:vMerge/>
            <w:tcBorders>
              <w:top w:val="nil"/>
              <w:left w:val="single" w:sz="4" w:space="0" w:color="auto"/>
              <w:bottom w:val="single" w:sz="4" w:space="0" w:color="auto"/>
              <w:right w:val="single" w:sz="4" w:space="0" w:color="auto"/>
            </w:tcBorders>
            <w:vAlign w:val="center"/>
            <w:hideMark/>
          </w:tcPr>
          <w:p w14:paraId="3501C733" w14:textId="77777777" w:rsidR="00117875" w:rsidRPr="00B55FED" w:rsidRDefault="00117875" w:rsidP="00846FC4">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auto" w:fill="00B0F0"/>
            <w:vAlign w:val="center"/>
            <w:hideMark/>
          </w:tcPr>
          <w:p w14:paraId="2043CBFE"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Contratación de interventorías externas (licitaciones).</w:t>
            </w:r>
          </w:p>
        </w:tc>
        <w:tc>
          <w:tcPr>
            <w:tcW w:w="1350" w:type="dxa"/>
            <w:tcBorders>
              <w:top w:val="nil"/>
              <w:left w:val="nil"/>
              <w:bottom w:val="single" w:sz="4" w:space="0" w:color="auto"/>
              <w:right w:val="single" w:sz="4" w:space="0" w:color="auto"/>
            </w:tcBorders>
            <w:shd w:val="clear" w:color="000000" w:fill="FFFFFF"/>
            <w:vAlign w:val="center"/>
            <w:hideMark/>
          </w:tcPr>
          <w:p w14:paraId="63F59F4C" w14:textId="77777777" w:rsidR="00117875" w:rsidRPr="00B55FED" w:rsidRDefault="00117875" w:rsidP="00846FC4">
            <w:pPr>
              <w:jc w:val="center"/>
              <w:rPr>
                <w:rFonts w:ascii="Tahoma" w:eastAsia="Times New Roman" w:hAnsi="Tahoma" w:cs="Tahoma"/>
                <w:sz w:val="16"/>
                <w:szCs w:val="16"/>
                <w:lang w:val="es-CO" w:eastAsia="es-CO"/>
              </w:rPr>
            </w:pPr>
            <w:r w:rsidRPr="00B55FED">
              <w:rPr>
                <w:rFonts w:ascii="Tahoma" w:eastAsia="Times New Roman" w:hAnsi="Tahoma" w:cs="Tahoma"/>
                <w:sz w:val="16"/>
                <w:szCs w:val="16"/>
                <w:lang w:val="es-CO" w:eastAsia="es-CO"/>
              </w:rPr>
              <w:t>85</w:t>
            </w:r>
          </w:p>
        </w:tc>
        <w:tc>
          <w:tcPr>
            <w:tcW w:w="1170" w:type="dxa"/>
            <w:vMerge/>
            <w:tcBorders>
              <w:top w:val="nil"/>
              <w:left w:val="single" w:sz="4" w:space="0" w:color="auto"/>
              <w:bottom w:val="single" w:sz="4" w:space="0" w:color="000000"/>
              <w:right w:val="single" w:sz="4" w:space="0" w:color="auto"/>
            </w:tcBorders>
            <w:vAlign w:val="center"/>
            <w:hideMark/>
          </w:tcPr>
          <w:p w14:paraId="60ED0026" w14:textId="77777777" w:rsidR="00117875" w:rsidRPr="00B55FED" w:rsidRDefault="00117875" w:rsidP="00846FC4">
            <w:pPr>
              <w:rPr>
                <w:rFonts w:ascii="Tahoma" w:eastAsia="Times New Roman" w:hAnsi="Tahoma" w:cs="Tahoma"/>
                <w:sz w:val="16"/>
                <w:szCs w:val="16"/>
                <w:lang w:val="es-CO"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F2B8DF7" w14:textId="77777777" w:rsidR="00117875" w:rsidRPr="00B55FED" w:rsidRDefault="00117875" w:rsidP="00846FC4">
            <w:pPr>
              <w:rPr>
                <w:rFonts w:ascii="Tahoma" w:eastAsia="Times New Roman" w:hAnsi="Tahoma" w:cs="Tahoma"/>
                <w:b/>
                <w:bCs/>
                <w:sz w:val="16"/>
                <w:szCs w:val="16"/>
                <w:lang w:val="es-CO" w:eastAsia="es-CO"/>
              </w:rPr>
            </w:pPr>
          </w:p>
        </w:tc>
        <w:tc>
          <w:tcPr>
            <w:tcW w:w="1706" w:type="dxa"/>
            <w:vMerge/>
            <w:tcBorders>
              <w:top w:val="nil"/>
              <w:left w:val="single" w:sz="4" w:space="0" w:color="auto"/>
              <w:bottom w:val="single" w:sz="4" w:space="0" w:color="000000"/>
              <w:right w:val="single" w:sz="4" w:space="0" w:color="auto"/>
            </w:tcBorders>
            <w:vAlign w:val="center"/>
            <w:hideMark/>
          </w:tcPr>
          <w:p w14:paraId="44F2269B" w14:textId="77777777" w:rsidR="00117875" w:rsidRPr="00B55FED" w:rsidRDefault="00117875" w:rsidP="00846FC4">
            <w:pPr>
              <w:rPr>
                <w:rFonts w:ascii="Tahoma" w:eastAsia="Times New Roman" w:hAnsi="Tahoma" w:cs="Tahoma"/>
                <w:sz w:val="16"/>
                <w:szCs w:val="16"/>
                <w:lang w:val="es-CO" w:eastAsia="es-CO"/>
              </w:rPr>
            </w:pPr>
          </w:p>
        </w:tc>
      </w:tr>
    </w:tbl>
    <w:p w14:paraId="21482E82" w14:textId="77777777" w:rsidR="000D733B" w:rsidRPr="00B55FED" w:rsidRDefault="000D733B" w:rsidP="000D733B">
      <w:pPr>
        <w:jc w:val="both"/>
        <w:rPr>
          <w:rFonts w:ascii="Tahoma" w:hAnsi="Tahoma" w:cs="Tahoma"/>
          <w:bCs/>
          <w:sz w:val="22"/>
          <w:szCs w:val="22"/>
        </w:rPr>
      </w:pPr>
    </w:p>
    <w:p w14:paraId="6A8A1D13" w14:textId="77777777" w:rsidR="00D52F28" w:rsidRPr="00B55FED" w:rsidRDefault="00D52F28" w:rsidP="00D52F28">
      <w:pPr>
        <w:rPr>
          <w:rFonts w:ascii="Tahoma" w:hAnsi="Tahoma" w:cs="Tahoma"/>
          <w:b/>
          <w:bCs/>
          <w:color w:val="FF0000"/>
          <w:sz w:val="22"/>
          <w:szCs w:val="22"/>
        </w:rPr>
      </w:pPr>
    </w:p>
    <w:tbl>
      <w:tblPr>
        <w:tblStyle w:val="Tablaconcuadrcula"/>
        <w:tblW w:w="9356" w:type="dxa"/>
        <w:tblInd w:w="108" w:type="dxa"/>
        <w:tblLook w:val="04A0" w:firstRow="1" w:lastRow="0" w:firstColumn="1" w:lastColumn="0" w:noHBand="0" w:noVBand="1"/>
      </w:tblPr>
      <w:tblGrid>
        <w:gridCol w:w="730"/>
        <w:gridCol w:w="8626"/>
      </w:tblGrid>
      <w:tr w:rsidR="007634CA" w:rsidRPr="00B55FED" w14:paraId="06835748" w14:textId="77777777" w:rsidTr="00730A66">
        <w:tc>
          <w:tcPr>
            <w:tcW w:w="9356" w:type="dxa"/>
            <w:gridSpan w:val="2"/>
          </w:tcPr>
          <w:p w14:paraId="64D6262C" w14:textId="68581498" w:rsidR="007634CA" w:rsidRPr="00B55FED" w:rsidRDefault="007634CA" w:rsidP="007634CA">
            <w:pPr>
              <w:jc w:val="both"/>
              <w:rPr>
                <w:rFonts w:ascii="Tahoma" w:hAnsi="Tahoma" w:cs="Tahoma"/>
                <w:bCs/>
                <w:color w:val="FF0000"/>
                <w:sz w:val="22"/>
                <w:szCs w:val="22"/>
              </w:rPr>
            </w:pPr>
            <w:r w:rsidRPr="00B55FED">
              <w:rPr>
                <w:rFonts w:ascii="Tahoma" w:hAnsi="Tahoma" w:cs="Tahoma"/>
                <w:b/>
                <w:bCs/>
                <w:sz w:val="22"/>
                <w:szCs w:val="22"/>
              </w:rPr>
              <w:t>2.4.5 HALLAZGOS</w:t>
            </w:r>
          </w:p>
        </w:tc>
      </w:tr>
      <w:tr w:rsidR="007634CA" w:rsidRPr="00B55FED" w14:paraId="7F4F706C" w14:textId="77777777" w:rsidTr="00730A66">
        <w:tc>
          <w:tcPr>
            <w:tcW w:w="730" w:type="dxa"/>
            <w:vAlign w:val="center"/>
          </w:tcPr>
          <w:p w14:paraId="77B8164E" w14:textId="77777777" w:rsidR="007634CA" w:rsidRPr="00B55FED" w:rsidRDefault="007634CA" w:rsidP="00846FC4">
            <w:pPr>
              <w:pStyle w:val="Encabezado"/>
              <w:tabs>
                <w:tab w:val="center" w:pos="0"/>
              </w:tabs>
              <w:rPr>
                <w:rFonts w:ascii="Tahoma" w:hAnsi="Tahoma" w:cs="Tahoma"/>
                <w:b/>
                <w:bCs/>
                <w:color w:val="FF0000"/>
                <w:sz w:val="22"/>
                <w:szCs w:val="22"/>
              </w:rPr>
            </w:pPr>
          </w:p>
          <w:p w14:paraId="6C3CB488" w14:textId="77777777" w:rsidR="007634CA" w:rsidRPr="00B55FED" w:rsidRDefault="007634CA" w:rsidP="00846FC4">
            <w:pPr>
              <w:pStyle w:val="Encabezado"/>
              <w:tabs>
                <w:tab w:val="center" w:pos="0"/>
              </w:tabs>
              <w:jc w:val="center"/>
              <w:rPr>
                <w:rFonts w:ascii="Tahoma" w:hAnsi="Tahoma" w:cs="Tahoma"/>
                <w:b/>
                <w:bCs/>
                <w:color w:val="FF0000"/>
                <w:sz w:val="22"/>
                <w:szCs w:val="22"/>
              </w:rPr>
            </w:pPr>
            <w:r w:rsidRPr="00B55FED">
              <w:rPr>
                <w:rFonts w:ascii="Tahoma" w:hAnsi="Tahoma" w:cs="Tahoma"/>
                <w:b/>
                <w:bCs/>
                <w:sz w:val="22"/>
                <w:szCs w:val="22"/>
              </w:rPr>
              <w:t>N°1</w:t>
            </w:r>
          </w:p>
        </w:tc>
        <w:tc>
          <w:tcPr>
            <w:tcW w:w="8626" w:type="dxa"/>
          </w:tcPr>
          <w:p w14:paraId="6FE6AB88" w14:textId="654A76FA" w:rsidR="007634CA" w:rsidRPr="00B55FED" w:rsidRDefault="007C02DC" w:rsidP="002313BF">
            <w:pPr>
              <w:jc w:val="both"/>
              <w:rPr>
                <w:rFonts w:ascii="Tahoma" w:hAnsi="Tahoma" w:cs="Tahoma"/>
                <w:bCs/>
                <w:color w:val="FF0000"/>
                <w:sz w:val="22"/>
                <w:szCs w:val="22"/>
              </w:rPr>
            </w:pPr>
            <w:r w:rsidRPr="00B55FED">
              <w:rPr>
                <w:rFonts w:ascii="Tahoma" w:hAnsi="Tahoma" w:cs="Tahoma"/>
                <w:bCs/>
                <w:sz w:val="22"/>
                <w:szCs w:val="22"/>
              </w:rPr>
              <w:t>No se encontró evidencia de acta de reunión por parte del líder del proceso donde se visualice la actualización y socialización con el equipo de trabajo de los Riesgos y Controles identificados de la Secretaría de Obras Públicas, con corte al 30 de Abril y 31 de agosto de 2016, incumpliendo con la Política de Administración del Riesgo contenida en el Decreto 0160 del 25 de abril de 2014 “Por el cual se adopta la nueva plataforma estratégica de la Administración Central del Municipio de Manizales” y el Decreto Nacional Nro. 943 del 21 de Mayo de 2014, expedido por el Departamento Administrativo de la Función Pública, en el cual se actualiza el “Modelo Estándar de Control Interno – MECI”.</w:t>
            </w:r>
          </w:p>
        </w:tc>
      </w:tr>
    </w:tbl>
    <w:p w14:paraId="4F8A5AD6" w14:textId="77777777" w:rsidR="00D52F28" w:rsidRPr="00B55FED" w:rsidRDefault="00D52F28" w:rsidP="00D52F28">
      <w:pPr>
        <w:rPr>
          <w:rFonts w:ascii="Tahoma" w:hAnsi="Tahoma" w:cs="Tahoma"/>
          <w:b/>
          <w:bCs/>
          <w:color w:val="FF0000"/>
          <w:sz w:val="22"/>
          <w:szCs w:val="22"/>
        </w:rPr>
      </w:pPr>
    </w:p>
    <w:tbl>
      <w:tblPr>
        <w:tblStyle w:val="Tablaconcuadrcula"/>
        <w:tblW w:w="9266" w:type="dxa"/>
        <w:tblInd w:w="198" w:type="dxa"/>
        <w:tblLook w:val="04A0" w:firstRow="1" w:lastRow="0" w:firstColumn="1" w:lastColumn="0" w:noHBand="0" w:noVBand="1"/>
      </w:tblPr>
      <w:tblGrid>
        <w:gridCol w:w="640"/>
        <w:gridCol w:w="8626"/>
      </w:tblGrid>
      <w:tr w:rsidR="00D52F28" w:rsidRPr="00B55FED" w14:paraId="646063AD" w14:textId="77777777" w:rsidTr="00985826">
        <w:tc>
          <w:tcPr>
            <w:tcW w:w="9266" w:type="dxa"/>
            <w:gridSpan w:val="2"/>
          </w:tcPr>
          <w:p w14:paraId="09CBA407" w14:textId="161B08F4" w:rsidR="00D52F28" w:rsidRPr="00B55FED" w:rsidRDefault="00D52F28" w:rsidP="007634CA">
            <w:pPr>
              <w:jc w:val="both"/>
              <w:rPr>
                <w:rFonts w:ascii="Tahoma" w:hAnsi="Tahoma" w:cs="Tahoma"/>
                <w:bCs/>
                <w:color w:val="FF0000"/>
                <w:sz w:val="22"/>
                <w:szCs w:val="22"/>
              </w:rPr>
            </w:pPr>
            <w:r w:rsidRPr="00B55FED">
              <w:rPr>
                <w:rFonts w:ascii="Tahoma" w:hAnsi="Tahoma" w:cs="Tahoma"/>
                <w:b/>
                <w:bCs/>
                <w:sz w:val="22"/>
                <w:szCs w:val="22"/>
              </w:rPr>
              <w:t xml:space="preserve">2.4.6 RECOMENDACIONES </w:t>
            </w:r>
          </w:p>
        </w:tc>
      </w:tr>
      <w:tr w:rsidR="00255511" w:rsidRPr="00B55FED" w14:paraId="5C092D04" w14:textId="77777777" w:rsidTr="00985826">
        <w:tc>
          <w:tcPr>
            <w:tcW w:w="640" w:type="dxa"/>
            <w:vAlign w:val="center"/>
          </w:tcPr>
          <w:p w14:paraId="3B1F4214" w14:textId="77777777" w:rsidR="00255511" w:rsidRPr="00B55FED" w:rsidRDefault="00255511" w:rsidP="00B02886">
            <w:pPr>
              <w:pStyle w:val="Encabezado"/>
              <w:tabs>
                <w:tab w:val="center" w:pos="0"/>
              </w:tabs>
              <w:rPr>
                <w:rFonts w:ascii="Tahoma" w:hAnsi="Tahoma" w:cs="Tahoma"/>
                <w:b/>
                <w:bCs/>
                <w:color w:val="FF0000"/>
                <w:sz w:val="22"/>
                <w:szCs w:val="22"/>
              </w:rPr>
            </w:pPr>
          </w:p>
          <w:p w14:paraId="3936BDE7" w14:textId="77777777" w:rsidR="00255511" w:rsidRPr="00B55FED" w:rsidRDefault="00255511" w:rsidP="00B02886">
            <w:pPr>
              <w:pStyle w:val="Encabezado"/>
              <w:tabs>
                <w:tab w:val="center" w:pos="0"/>
              </w:tabs>
              <w:jc w:val="center"/>
              <w:rPr>
                <w:rFonts w:ascii="Tahoma" w:hAnsi="Tahoma" w:cs="Tahoma"/>
                <w:b/>
                <w:bCs/>
                <w:color w:val="FF0000"/>
                <w:sz w:val="22"/>
                <w:szCs w:val="22"/>
              </w:rPr>
            </w:pPr>
            <w:r w:rsidRPr="00B55FED">
              <w:rPr>
                <w:rFonts w:ascii="Tahoma" w:hAnsi="Tahoma" w:cs="Tahoma"/>
                <w:b/>
                <w:bCs/>
                <w:sz w:val="22"/>
                <w:szCs w:val="22"/>
              </w:rPr>
              <w:t>N°1</w:t>
            </w:r>
          </w:p>
        </w:tc>
        <w:tc>
          <w:tcPr>
            <w:tcW w:w="8626" w:type="dxa"/>
          </w:tcPr>
          <w:p w14:paraId="04200915" w14:textId="544FD0F1" w:rsidR="00255511" w:rsidRPr="00B55FED" w:rsidRDefault="00255511" w:rsidP="00F9159E">
            <w:pPr>
              <w:jc w:val="both"/>
              <w:rPr>
                <w:rFonts w:ascii="Tahoma" w:hAnsi="Tahoma" w:cs="Tahoma"/>
                <w:bCs/>
                <w:color w:val="FF0000"/>
                <w:sz w:val="22"/>
                <w:szCs w:val="22"/>
                <w:lang w:val="es-CO"/>
              </w:rPr>
            </w:pPr>
            <w:r w:rsidRPr="00B55FED">
              <w:rPr>
                <w:rFonts w:ascii="Tahoma" w:hAnsi="Tahoma" w:cs="Tahoma"/>
                <w:bCs/>
                <w:sz w:val="22"/>
                <w:szCs w:val="22"/>
              </w:rPr>
              <w:t>Es importante, que el Secretario de Despacho de la Secretaría de Obras Públicas, se reúna con su equipo de trabajo, para socializar y analizar el Mapa de Riesgos de la Secretaría, con el fin, de que quede evidenciado por medio de Acta, el análisis efectuado a cada uno de los controles y la pertinencia de los mismos, lo cual garantizará una eficiente administración del riesgo que conlleve a evitar su materialización y posteriormente sean comunicados los cambios que hayan surgido de este análisis a la Oficina de Gestión de Calidad.</w:t>
            </w:r>
          </w:p>
        </w:tc>
      </w:tr>
      <w:tr w:rsidR="00255511" w:rsidRPr="00B55FED" w14:paraId="63D5CD57" w14:textId="77777777" w:rsidTr="00985826">
        <w:tc>
          <w:tcPr>
            <w:tcW w:w="640" w:type="dxa"/>
            <w:vAlign w:val="center"/>
          </w:tcPr>
          <w:p w14:paraId="5699DCED" w14:textId="1C3371E0" w:rsidR="00255511" w:rsidRPr="00B55FED" w:rsidRDefault="00255511" w:rsidP="00B02886">
            <w:pPr>
              <w:pStyle w:val="Encabezado"/>
              <w:tabs>
                <w:tab w:val="center" w:pos="0"/>
              </w:tabs>
              <w:rPr>
                <w:rFonts w:ascii="Tahoma" w:hAnsi="Tahoma" w:cs="Tahoma"/>
                <w:b/>
                <w:bCs/>
                <w:color w:val="FF0000"/>
                <w:sz w:val="22"/>
                <w:szCs w:val="22"/>
              </w:rPr>
            </w:pPr>
            <w:r w:rsidRPr="00B55FED">
              <w:rPr>
                <w:rFonts w:ascii="Tahoma" w:hAnsi="Tahoma" w:cs="Tahoma"/>
                <w:b/>
                <w:bCs/>
                <w:sz w:val="22"/>
                <w:szCs w:val="22"/>
              </w:rPr>
              <w:t>N°2</w:t>
            </w:r>
          </w:p>
        </w:tc>
        <w:tc>
          <w:tcPr>
            <w:tcW w:w="8626" w:type="dxa"/>
          </w:tcPr>
          <w:p w14:paraId="67BD4A3C" w14:textId="150F837F" w:rsidR="00255511" w:rsidRPr="00B55FED" w:rsidRDefault="00255511" w:rsidP="00F9159E">
            <w:pPr>
              <w:jc w:val="both"/>
              <w:rPr>
                <w:rFonts w:ascii="Tahoma" w:hAnsi="Tahoma" w:cs="Tahoma"/>
                <w:bCs/>
                <w:color w:val="FF0000"/>
                <w:sz w:val="22"/>
                <w:szCs w:val="22"/>
                <w:lang w:val="es-CO"/>
              </w:rPr>
            </w:pPr>
            <w:r w:rsidRPr="00B55FED">
              <w:rPr>
                <w:rFonts w:ascii="Tahoma" w:hAnsi="Tahoma" w:cs="Tahoma"/>
                <w:bCs/>
                <w:sz w:val="22"/>
                <w:szCs w:val="22"/>
              </w:rPr>
              <w:t xml:space="preserve">Es importante, que la Secretaría de Obras Públicas establezca riesgos y diseñe controles para los proyectos de infraestructura física, toda vez, que esta </w:t>
            </w:r>
            <w:r w:rsidRPr="00B55FED">
              <w:rPr>
                <w:rFonts w:ascii="Tahoma" w:hAnsi="Tahoma" w:cs="Tahoma"/>
                <w:sz w:val="22"/>
                <w:szCs w:val="22"/>
                <w:shd w:val="clear" w:color="auto" w:fill="FFFFFF"/>
              </w:rPr>
              <w:t xml:space="preserve">Secretaría es la responsable del diseño, construcción, reconstrucción, remodelación, conservación, reparación, mantenimiento y control de toda la estructura vial, de parques, zonas verdes, saneamiento básico, bienes del Municipio y demás obras de infraestructura y atender oportunamente las obras de estabilidad necesarias para la prevención y atención de desastres en cumplimiento del Plan de Desarrollo y los cuales se realizan a través de procesos contractuales, </w:t>
            </w:r>
            <w:r w:rsidRPr="00B55FED">
              <w:rPr>
                <w:rFonts w:ascii="Tahoma" w:hAnsi="Tahoma" w:cs="Tahoma"/>
                <w:bCs/>
                <w:sz w:val="22"/>
                <w:szCs w:val="22"/>
              </w:rPr>
              <w:t>con el fin, de prevenir la materialización de los riesgos que se pudieran generar en desarrollo de estos procesos y de esta manera evitar posibles investigaciones y sanciones por parte de los entes de control externo.</w:t>
            </w:r>
          </w:p>
        </w:tc>
      </w:tr>
    </w:tbl>
    <w:p w14:paraId="0860ABE5" w14:textId="77777777" w:rsidR="00D52F28" w:rsidRPr="00B55FED" w:rsidRDefault="00D52F28" w:rsidP="00D52F28">
      <w:pPr>
        <w:rPr>
          <w:rFonts w:ascii="Tahoma" w:hAnsi="Tahoma" w:cs="Tahoma"/>
          <w:b/>
          <w:bCs/>
          <w:color w:val="FF0000"/>
          <w:sz w:val="22"/>
          <w:szCs w:val="22"/>
        </w:rPr>
      </w:pPr>
    </w:p>
    <w:p w14:paraId="3F19C6DB" w14:textId="58B1C4BB" w:rsidR="00A576EC" w:rsidRPr="00F4044A" w:rsidRDefault="00B02886" w:rsidP="00A576EC">
      <w:pPr>
        <w:pStyle w:val="Prrafodelista"/>
        <w:numPr>
          <w:ilvl w:val="2"/>
          <w:numId w:val="18"/>
        </w:numPr>
        <w:spacing w:after="200" w:line="276" w:lineRule="auto"/>
        <w:ind w:left="810" w:hanging="900"/>
        <w:contextualSpacing w:val="0"/>
        <w:rPr>
          <w:rFonts w:ascii="Tahoma" w:hAnsi="Tahoma" w:cs="Tahoma"/>
          <w:b/>
          <w:bCs/>
        </w:rPr>
      </w:pPr>
      <w:r w:rsidRPr="00B55FED">
        <w:rPr>
          <w:rFonts w:ascii="Tahoma" w:hAnsi="Tahoma" w:cs="Tahoma"/>
          <w:b/>
          <w:bCs/>
        </w:rPr>
        <w:t xml:space="preserve">HALLAZGOS ( </w:t>
      </w:r>
      <w:r w:rsidR="00EF7EE9" w:rsidRPr="00B55FED">
        <w:rPr>
          <w:rFonts w:ascii="Tahoma" w:hAnsi="Tahoma" w:cs="Tahoma"/>
          <w:b/>
          <w:bCs/>
        </w:rPr>
        <w:t>1</w:t>
      </w:r>
      <w:r w:rsidRPr="00B55FED">
        <w:rPr>
          <w:rFonts w:ascii="Tahoma" w:hAnsi="Tahoma" w:cs="Tahoma"/>
          <w:b/>
          <w:bCs/>
        </w:rPr>
        <w:t xml:space="preserve"> ) RECOMENDACIONES (</w:t>
      </w:r>
      <w:r w:rsidR="00985826" w:rsidRPr="00B55FED">
        <w:rPr>
          <w:rFonts w:ascii="Tahoma" w:hAnsi="Tahoma" w:cs="Tahoma"/>
          <w:b/>
          <w:bCs/>
        </w:rPr>
        <w:t>2</w:t>
      </w:r>
      <w:r w:rsidR="00D52F28" w:rsidRPr="00B55FED">
        <w:rPr>
          <w:rFonts w:ascii="Tahoma" w:hAnsi="Tahoma" w:cs="Tahoma"/>
          <w:b/>
          <w:bCs/>
        </w:rPr>
        <w:t>)</w:t>
      </w:r>
    </w:p>
    <w:tbl>
      <w:tblPr>
        <w:tblStyle w:val="Tablaconcuadrcula"/>
        <w:tblW w:w="9356" w:type="dxa"/>
        <w:tblInd w:w="108" w:type="dxa"/>
        <w:tblLook w:val="04A0" w:firstRow="1" w:lastRow="0" w:firstColumn="1" w:lastColumn="0" w:noHBand="0" w:noVBand="1"/>
      </w:tblPr>
      <w:tblGrid>
        <w:gridCol w:w="4820"/>
        <w:gridCol w:w="4536"/>
      </w:tblGrid>
      <w:tr w:rsidR="00D52F28" w:rsidRPr="00B55FED" w14:paraId="69C2690F" w14:textId="77777777" w:rsidTr="00266E88">
        <w:trPr>
          <w:trHeight w:val="465"/>
        </w:trPr>
        <w:tc>
          <w:tcPr>
            <w:tcW w:w="9356" w:type="dxa"/>
            <w:gridSpan w:val="2"/>
            <w:shd w:val="clear" w:color="auto" w:fill="D6E3BC" w:themeFill="accent3" w:themeFillTint="66"/>
            <w:noWrap/>
            <w:hideMark/>
          </w:tcPr>
          <w:p w14:paraId="32EA8378" w14:textId="77777777" w:rsidR="00D52F28" w:rsidRPr="00B55FED" w:rsidRDefault="00D52F28" w:rsidP="00F9159E">
            <w:pPr>
              <w:rPr>
                <w:rFonts w:ascii="Tahoma" w:hAnsi="Tahoma" w:cs="Tahoma"/>
                <w:b/>
                <w:bCs/>
                <w:sz w:val="22"/>
                <w:szCs w:val="22"/>
              </w:rPr>
            </w:pPr>
            <w:r w:rsidRPr="00B55FED">
              <w:rPr>
                <w:rFonts w:ascii="Tahoma" w:hAnsi="Tahoma" w:cs="Tahoma"/>
                <w:b/>
                <w:bCs/>
                <w:sz w:val="22"/>
                <w:szCs w:val="22"/>
              </w:rPr>
              <w:lastRenderedPageBreak/>
              <w:t xml:space="preserve">2.5  CUMPLIMIENTO DE OBJETIVOS Y METAS </w:t>
            </w:r>
          </w:p>
        </w:tc>
      </w:tr>
      <w:tr w:rsidR="00D52F28" w:rsidRPr="00B55FED" w14:paraId="1EEF0823" w14:textId="77777777" w:rsidTr="00266E88">
        <w:trPr>
          <w:trHeight w:val="436"/>
        </w:trPr>
        <w:tc>
          <w:tcPr>
            <w:tcW w:w="4820" w:type="dxa"/>
            <w:noWrap/>
            <w:hideMark/>
          </w:tcPr>
          <w:p w14:paraId="4AC2F8A5" w14:textId="7F746746" w:rsidR="00D52F28" w:rsidRPr="00B55FED" w:rsidRDefault="00D52F28" w:rsidP="004572C8">
            <w:pPr>
              <w:rPr>
                <w:rFonts w:ascii="Tahoma" w:hAnsi="Tahoma" w:cs="Tahoma"/>
                <w:b/>
                <w:bCs/>
                <w:sz w:val="22"/>
                <w:szCs w:val="22"/>
              </w:rPr>
            </w:pPr>
            <w:r w:rsidRPr="00B55FED">
              <w:rPr>
                <w:rFonts w:ascii="Tahoma" w:hAnsi="Tahoma" w:cs="Tahoma"/>
                <w:b/>
                <w:bCs/>
                <w:sz w:val="22"/>
                <w:szCs w:val="22"/>
              </w:rPr>
              <w:t>Auditor del Proceso: FRANCENETH RAMOS F.  </w:t>
            </w:r>
          </w:p>
        </w:tc>
        <w:tc>
          <w:tcPr>
            <w:tcW w:w="4536" w:type="dxa"/>
            <w:hideMark/>
          </w:tcPr>
          <w:p w14:paraId="34C9A2B7" w14:textId="77777777" w:rsidR="00D52F28" w:rsidRPr="00B55FED" w:rsidRDefault="00D52F28" w:rsidP="00F9159E">
            <w:pPr>
              <w:rPr>
                <w:rFonts w:ascii="Tahoma" w:hAnsi="Tahoma" w:cs="Tahoma"/>
                <w:b/>
                <w:bCs/>
                <w:sz w:val="22"/>
                <w:szCs w:val="22"/>
              </w:rPr>
            </w:pPr>
            <w:r w:rsidRPr="00B55FED">
              <w:rPr>
                <w:rFonts w:ascii="Tahoma" w:hAnsi="Tahoma" w:cs="Tahoma"/>
                <w:b/>
                <w:bCs/>
                <w:sz w:val="22"/>
                <w:szCs w:val="22"/>
              </w:rPr>
              <w:t>Firma del Auditor</w:t>
            </w:r>
          </w:p>
          <w:p w14:paraId="367418FA" w14:textId="77777777" w:rsidR="00D52F28" w:rsidRPr="00B55FED" w:rsidRDefault="00D52F28" w:rsidP="00F9159E">
            <w:pPr>
              <w:rPr>
                <w:rFonts w:ascii="Tahoma" w:hAnsi="Tahoma" w:cs="Tahoma"/>
                <w:b/>
                <w:bCs/>
                <w:sz w:val="22"/>
                <w:szCs w:val="22"/>
              </w:rPr>
            </w:pPr>
            <w:r w:rsidRPr="00B55FED">
              <w:rPr>
                <w:rFonts w:ascii="Tahoma" w:hAnsi="Tahoma" w:cs="Tahoma"/>
                <w:b/>
                <w:bCs/>
                <w:sz w:val="22"/>
                <w:szCs w:val="22"/>
              </w:rPr>
              <w:t> </w:t>
            </w:r>
          </w:p>
        </w:tc>
      </w:tr>
      <w:tr w:rsidR="00D52F28" w:rsidRPr="00B55FED" w14:paraId="27D13D7C" w14:textId="77777777" w:rsidTr="00266E88">
        <w:trPr>
          <w:trHeight w:val="660"/>
        </w:trPr>
        <w:tc>
          <w:tcPr>
            <w:tcW w:w="9356" w:type="dxa"/>
            <w:gridSpan w:val="2"/>
            <w:hideMark/>
          </w:tcPr>
          <w:p w14:paraId="5317EDF9" w14:textId="1A1A567B" w:rsidR="00D52F28" w:rsidRPr="00B55FED" w:rsidRDefault="00D52F28" w:rsidP="004572C8">
            <w:pPr>
              <w:jc w:val="both"/>
              <w:rPr>
                <w:rFonts w:ascii="Tahoma" w:hAnsi="Tahoma" w:cs="Tahoma"/>
                <w:b/>
                <w:bCs/>
                <w:sz w:val="22"/>
                <w:szCs w:val="22"/>
              </w:rPr>
            </w:pPr>
            <w:r w:rsidRPr="00B55FED">
              <w:rPr>
                <w:rFonts w:ascii="Tahoma" w:hAnsi="Tahoma" w:cs="Tahoma"/>
                <w:b/>
                <w:bCs/>
                <w:sz w:val="22"/>
                <w:szCs w:val="22"/>
              </w:rPr>
              <w:t>Criterios:</w:t>
            </w:r>
            <w:r w:rsidR="004572C8" w:rsidRPr="00B55FED">
              <w:rPr>
                <w:rFonts w:ascii="Tahoma" w:hAnsi="Tahoma" w:cs="Tahoma"/>
                <w:bCs/>
                <w:sz w:val="22"/>
                <w:szCs w:val="22"/>
              </w:rPr>
              <w:t xml:space="preserve"> 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 y la Guía para la Gestión Pública Territorial del Departamento Nacional de Planeación.</w:t>
            </w:r>
          </w:p>
          <w:p w14:paraId="58113954" w14:textId="51865967" w:rsidR="00D52F28" w:rsidRPr="00B55FED" w:rsidRDefault="00D52F28" w:rsidP="00F9159E">
            <w:pPr>
              <w:jc w:val="both"/>
              <w:rPr>
                <w:rFonts w:ascii="Tahoma" w:hAnsi="Tahoma" w:cs="Tahoma"/>
                <w:sz w:val="22"/>
                <w:szCs w:val="22"/>
              </w:rPr>
            </w:pPr>
          </w:p>
        </w:tc>
      </w:tr>
    </w:tbl>
    <w:p w14:paraId="64DA4EBF" w14:textId="77777777" w:rsidR="00FD0A60" w:rsidRPr="00B55FED" w:rsidRDefault="00FD0A60" w:rsidP="00FD0A60">
      <w:pPr>
        <w:rPr>
          <w:rFonts w:ascii="Tahoma" w:hAnsi="Tahoma" w:cs="Tahoma"/>
          <w:b/>
          <w:sz w:val="22"/>
          <w:szCs w:val="22"/>
        </w:rPr>
      </w:pPr>
    </w:p>
    <w:p w14:paraId="4B5707FD" w14:textId="77777777" w:rsidR="00FD0A60" w:rsidRPr="00B55FED" w:rsidRDefault="00FD0A60" w:rsidP="00FD0A60">
      <w:pPr>
        <w:rPr>
          <w:rFonts w:ascii="Tahoma" w:hAnsi="Tahoma" w:cs="Tahoma"/>
          <w:b/>
          <w:bCs/>
          <w:sz w:val="22"/>
          <w:szCs w:val="22"/>
        </w:rPr>
      </w:pPr>
      <w:r w:rsidRPr="00B55FED">
        <w:rPr>
          <w:rFonts w:ascii="Tahoma" w:hAnsi="Tahoma" w:cs="Tahoma"/>
          <w:b/>
          <w:sz w:val="22"/>
          <w:szCs w:val="22"/>
        </w:rPr>
        <w:t>2.5.</w:t>
      </w:r>
      <w:r w:rsidRPr="00B55FED">
        <w:rPr>
          <w:rFonts w:ascii="Tahoma" w:hAnsi="Tahoma" w:cs="Tahoma"/>
          <w:b/>
          <w:bCs/>
          <w:sz w:val="22"/>
          <w:szCs w:val="22"/>
        </w:rPr>
        <w:t>1 ACTIVIDADES DESARROLLADAS</w:t>
      </w:r>
    </w:p>
    <w:p w14:paraId="21307C17" w14:textId="77777777" w:rsidR="00D52F28" w:rsidRPr="00B55FED" w:rsidRDefault="00D52F28" w:rsidP="00D52F28">
      <w:pPr>
        <w:rPr>
          <w:rFonts w:ascii="Tahoma" w:hAnsi="Tahoma" w:cs="Tahoma"/>
          <w:b/>
          <w:color w:val="FF0000"/>
          <w:sz w:val="22"/>
          <w:szCs w:val="22"/>
        </w:rPr>
      </w:pPr>
    </w:p>
    <w:p w14:paraId="0B7E64F7" w14:textId="77777777" w:rsidR="003C2BC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Entrevista con la Profesional Universitaria del Grupo Infraestructura Institucional y Comunitaria de la Secretaría de Obras Públicas, con el fin de determinar el cumplimiento de metas y objetivos y la armonización de los instrumentos de planificación en la Secretaría de Obras Públicas.</w:t>
      </w:r>
    </w:p>
    <w:p w14:paraId="4DA415D7" w14:textId="77777777" w:rsidR="003C2BCF" w:rsidRPr="002313B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Revisión de las fichas EBI de los proyectos de inversión de la Secretaría de Obras Públicas, que se encuentran registrados en el Banco de Proyectos de Inversión Municipal y publicadas en la página web de la Alcaldía.</w:t>
      </w:r>
    </w:p>
    <w:p w14:paraId="72799C68" w14:textId="77777777" w:rsidR="003C2BCF" w:rsidRPr="002313B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Revisión de los planes de trabajo de la vigencia 2016, definidos para cada uno de los proyectos de inversión municipal de la Secretaría de Obras Públicas.</w:t>
      </w:r>
    </w:p>
    <w:p w14:paraId="3F07018E" w14:textId="77777777" w:rsidR="003C2BCF" w:rsidRPr="002313B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Revisión del Plan de Acción de la Secretaría de Obras Públicas, vigencia 2016.</w:t>
      </w:r>
    </w:p>
    <w:p w14:paraId="6DC2D77C" w14:textId="77777777" w:rsidR="003C2BCF" w:rsidRPr="002313B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Revisión de la Ejecución Presupuestal 2015.</w:t>
      </w:r>
    </w:p>
    <w:p w14:paraId="125E1BDD" w14:textId="77777777" w:rsidR="003C2BCF" w:rsidRPr="002313BF" w:rsidRDefault="003C2BCF" w:rsidP="002313BF">
      <w:pPr>
        <w:pStyle w:val="Prrafodelista"/>
        <w:numPr>
          <w:ilvl w:val="0"/>
          <w:numId w:val="6"/>
        </w:numPr>
        <w:jc w:val="both"/>
        <w:rPr>
          <w:rFonts w:ascii="Tahoma" w:hAnsi="Tahoma" w:cs="Tahoma"/>
          <w:bCs/>
          <w:sz w:val="22"/>
          <w:szCs w:val="22"/>
        </w:rPr>
      </w:pPr>
      <w:r w:rsidRPr="002313BF">
        <w:rPr>
          <w:rFonts w:ascii="Tahoma" w:hAnsi="Tahoma" w:cs="Tahoma"/>
          <w:bCs/>
          <w:sz w:val="22"/>
          <w:szCs w:val="22"/>
        </w:rPr>
        <w:t>Revisión del seguimiento consolidado al Plan de Acción 2015 – Alcaldía de Manizales, publicado en la página web.</w:t>
      </w:r>
    </w:p>
    <w:p w14:paraId="3F5FAA47" w14:textId="77777777" w:rsidR="003C2BCF" w:rsidRDefault="003C2BCF" w:rsidP="003C2BCF">
      <w:pPr>
        <w:jc w:val="both"/>
        <w:rPr>
          <w:rFonts w:ascii="Tahoma" w:hAnsi="Tahoma" w:cs="Tahoma"/>
          <w:bCs/>
          <w:sz w:val="22"/>
          <w:szCs w:val="22"/>
        </w:rPr>
      </w:pPr>
    </w:p>
    <w:p w14:paraId="54143A16" w14:textId="77777777" w:rsidR="003C2BCF" w:rsidRPr="00B55FED" w:rsidRDefault="003C2BCF" w:rsidP="003C2BCF">
      <w:pPr>
        <w:rPr>
          <w:rFonts w:ascii="Tahoma" w:hAnsi="Tahoma" w:cs="Tahoma"/>
          <w:b/>
          <w:bCs/>
          <w:sz w:val="22"/>
          <w:szCs w:val="22"/>
        </w:rPr>
      </w:pPr>
      <w:r w:rsidRPr="00B55FED">
        <w:rPr>
          <w:rFonts w:ascii="Tahoma" w:hAnsi="Tahoma" w:cs="Tahoma"/>
          <w:b/>
          <w:bCs/>
          <w:sz w:val="22"/>
          <w:szCs w:val="22"/>
        </w:rPr>
        <w:t>2.5.2 MUESTRA AUDITADA</w:t>
      </w:r>
    </w:p>
    <w:p w14:paraId="27054518" w14:textId="77777777" w:rsidR="003C2BCF" w:rsidRPr="00B55FED" w:rsidRDefault="003C2BCF" w:rsidP="003C2BCF">
      <w:pPr>
        <w:rPr>
          <w:rFonts w:ascii="Tahoma" w:hAnsi="Tahoma" w:cs="Tahoma"/>
          <w:b/>
          <w:bCs/>
          <w:sz w:val="22"/>
          <w:szCs w:val="22"/>
        </w:rPr>
      </w:pPr>
    </w:p>
    <w:p w14:paraId="1038812A" w14:textId="77777777" w:rsidR="003C2BCF" w:rsidRPr="00B55FED" w:rsidRDefault="003C2BCF" w:rsidP="003C2BCF">
      <w:pPr>
        <w:pStyle w:val="Prrafodelista"/>
        <w:numPr>
          <w:ilvl w:val="0"/>
          <w:numId w:val="1"/>
        </w:numPr>
        <w:jc w:val="both"/>
        <w:rPr>
          <w:rFonts w:ascii="Tahoma" w:hAnsi="Tahoma" w:cs="Tahoma"/>
          <w:bCs/>
          <w:sz w:val="22"/>
          <w:szCs w:val="22"/>
        </w:rPr>
      </w:pPr>
      <w:r w:rsidRPr="00B55FED">
        <w:rPr>
          <w:rFonts w:ascii="Tahoma" w:hAnsi="Tahoma" w:cs="Tahoma"/>
          <w:bCs/>
          <w:sz w:val="22"/>
          <w:szCs w:val="22"/>
        </w:rPr>
        <w:t>Fichas EBI de los Proyectos de Inversión Municipal registrados en el Banco de Proyectos de Inversión Municipal – BPIM:</w:t>
      </w:r>
    </w:p>
    <w:p w14:paraId="62BFDAC2" w14:textId="1735FB2A" w:rsidR="003C2BCF" w:rsidRPr="00B55FED" w:rsidRDefault="002313BF" w:rsidP="002313BF">
      <w:pPr>
        <w:pStyle w:val="Prrafodelista"/>
        <w:ind w:left="360"/>
        <w:jc w:val="both"/>
        <w:rPr>
          <w:rFonts w:ascii="Tahoma" w:hAnsi="Tahoma" w:cs="Tahoma"/>
          <w:bCs/>
          <w:sz w:val="22"/>
          <w:szCs w:val="22"/>
        </w:rPr>
      </w:pPr>
      <w:r>
        <w:rPr>
          <w:rFonts w:ascii="Tahoma" w:hAnsi="Tahoma" w:cs="Tahoma"/>
          <w:bCs/>
          <w:sz w:val="22"/>
          <w:szCs w:val="22"/>
        </w:rPr>
        <w:t xml:space="preserve">     </w:t>
      </w:r>
      <w:r w:rsidR="003C2BCF" w:rsidRPr="00B55FED">
        <w:rPr>
          <w:rFonts w:ascii="Tahoma" w:hAnsi="Tahoma" w:cs="Tahoma"/>
          <w:bCs/>
          <w:sz w:val="22"/>
          <w:szCs w:val="22"/>
        </w:rPr>
        <w:t>2012170010005 “Construcción Cable Aéreo Manizales”</w:t>
      </w:r>
    </w:p>
    <w:p w14:paraId="75382EA6"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2012170010150 “Construcción de la Tercera Etapa del Centro Comunitario Batuta Manizales”</w:t>
      </w:r>
    </w:p>
    <w:p w14:paraId="07627EE9"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2012170010006 “Construcción Plan de Movilidad Manizales”</w:t>
      </w:r>
    </w:p>
    <w:p w14:paraId="68AB53A2"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2012170010001 “Construcción de infraestructura vial Vías Urbanas en el municipio de Manizales”</w:t>
      </w:r>
    </w:p>
    <w:p w14:paraId="0FB46763"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2012170010004 “Construcción Fase II Avenida colón Manizales”</w:t>
      </w:r>
    </w:p>
    <w:p w14:paraId="16EF0C45"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lastRenderedPageBreak/>
        <w:t>2012170010002 “Mejoramiento de la malla vial de la ciudad de Manizales”</w:t>
      </w:r>
    </w:p>
    <w:p w14:paraId="6BB67B98"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2012170010010 “Construcción obras de estabilidad en el municipio de Manizales”</w:t>
      </w:r>
    </w:p>
    <w:p w14:paraId="52B06FD4" w14:textId="77777777" w:rsidR="003C2BCF" w:rsidRPr="00B55FED" w:rsidRDefault="003C2BCF" w:rsidP="002313BF">
      <w:pPr>
        <w:pStyle w:val="Prrafodelista"/>
        <w:jc w:val="both"/>
        <w:rPr>
          <w:rFonts w:ascii="Tahoma" w:hAnsi="Tahoma" w:cs="Tahoma"/>
          <w:bCs/>
          <w:sz w:val="22"/>
          <w:szCs w:val="22"/>
        </w:rPr>
      </w:pPr>
      <w:r w:rsidRPr="00B55FED">
        <w:rPr>
          <w:rFonts w:ascii="Tahoma" w:hAnsi="Tahoma" w:cs="Tahoma"/>
          <w:bCs/>
          <w:sz w:val="22"/>
          <w:szCs w:val="22"/>
        </w:rPr>
        <w:t>2012170010003 “Mantenimiento periódico y rutinario de vías rurales de orden municipal”</w:t>
      </w:r>
    </w:p>
    <w:p w14:paraId="55BEEA5C" w14:textId="77777777" w:rsidR="003C2BCF" w:rsidRPr="00B55FED" w:rsidRDefault="003C2BCF" w:rsidP="003C2BCF">
      <w:pPr>
        <w:pStyle w:val="Prrafodelista"/>
        <w:numPr>
          <w:ilvl w:val="0"/>
          <w:numId w:val="25"/>
        </w:numPr>
        <w:jc w:val="both"/>
        <w:rPr>
          <w:rFonts w:ascii="Tahoma" w:hAnsi="Tahoma" w:cs="Tahoma"/>
          <w:bCs/>
          <w:sz w:val="22"/>
          <w:szCs w:val="22"/>
        </w:rPr>
      </w:pPr>
      <w:r w:rsidRPr="00B55FED">
        <w:rPr>
          <w:rFonts w:ascii="Tahoma" w:hAnsi="Tahoma" w:cs="Tahoma"/>
          <w:bCs/>
          <w:sz w:val="22"/>
          <w:szCs w:val="22"/>
        </w:rPr>
        <w:t>Planes de trabajo de cada uno de los proyectos de inversión, relacionados en el ítem anterior.</w:t>
      </w:r>
    </w:p>
    <w:p w14:paraId="1831BD2A" w14:textId="77777777" w:rsidR="003C2BCF" w:rsidRPr="00B55FED" w:rsidRDefault="003C2BCF" w:rsidP="003C2BCF">
      <w:pPr>
        <w:pStyle w:val="Prrafodelista"/>
        <w:numPr>
          <w:ilvl w:val="0"/>
          <w:numId w:val="25"/>
        </w:numPr>
        <w:jc w:val="both"/>
        <w:rPr>
          <w:rFonts w:ascii="Tahoma" w:hAnsi="Tahoma" w:cs="Tahoma"/>
          <w:bCs/>
          <w:sz w:val="22"/>
          <w:szCs w:val="22"/>
        </w:rPr>
      </w:pPr>
      <w:r w:rsidRPr="00B55FED">
        <w:rPr>
          <w:rFonts w:ascii="Tahoma" w:hAnsi="Tahoma" w:cs="Tahoma"/>
          <w:bCs/>
          <w:sz w:val="22"/>
          <w:szCs w:val="22"/>
        </w:rPr>
        <w:t>Plan de Acción de la Secretaría de Obras Públicas para el año 2016.</w:t>
      </w:r>
    </w:p>
    <w:p w14:paraId="4732C3C2" w14:textId="77777777" w:rsidR="003C2BCF" w:rsidRPr="00B55FED" w:rsidRDefault="003C2BCF" w:rsidP="003C2BCF">
      <w:pPr>
        <w:pStyle w:val="Prrafodelista"/>
        <w:numPr>
          <w:ilvl w:val="0"/>
          <w:numId w:val="25"/>
        </w:numPr>
        <w:jc w:val="both"/>
        <w:rPr>
          <w:rFonts w:ascii="Tahoma" w:hAnsi="Tahoma" w:cs="Tahoma"/>
          <w:bCs/>
          <w:sz w:val="22"/>
          <w:szCs w:val="22"/>
        </w:rPr>
      </w:pPr>
      <w:r w:rsidRPr="00B55FED">
        <w:rPr>
          <w:rFonts w:ascii="Tahoma" w:hAnsi="Tahoma" w:cs="Tahoma"/>
          <w:bCs/>
          <w:sz w:val="22"/>
          <w:szCs w:val="22"/>
        </w:rPr>
        <w:t>Seguimiento consolidado al Plan de Acción 2015.</w:t>
      </w:r>
    </w:p>
    <w:p w14:paraId="018CB89B" w14:textId="77777777" w:rsidR="003C2BCF" w:rsidRPr="00B55FED" w:rsidRDefault="003C2BCF" w:rsidP="003C2BCF">
      <w:pPr>
        <w:pStyle w:val="Prrafodelista"/>
        <w:numPr>
          <w:ilvl w:val="0"/>
          <w:numId w:val="25"/>
        </w:numPr>
        <w:jc w:val="both"/>
        <w:rPr>
          <w:rFonts w:ascii="Tahoma" w:hAnsi="Tahoma" w:cs="Tahoma"/>
          <w:bCs/>
          <w:sz w:val="22"/>
          <w:szCs w:val="22"/>
        </w:rPr>
      </w:pPr>
      <w:r w:rsidRPr="00B55FED">
        <w:rPr>
          <w:rFonts w:ascii="Tahoma" w:hAnsi="Tahoma" w:cs="Tahoma"/>
          <w:bCs/>
          <w:sz w:val="22"/>
          <w:szCs w:val="22"/>
        </w:rPr>
        <w:t>Objetivos y funciones generales de la Secretaría de Obras Públicas.</w:t>
      </w:r>
    </w:p>
    <w:p w14:paraId="2EA68E1C" w14:textId="77777777" w:rsidR="003C2BCF" w:rsidRPr="00B55FED" w:rsidRDefault="003C2BCF" w:rsidP="003C2BCF">
      <w:pPr>
        <w:rPr>
          <w:rFonts w:ascii="Tahoma" w:hAnsi="Tahoma" w:cs="Tahoma"/>
          <w:bCs/>
          <w:sz w:val="22"/>
          <w:szCs w:val="22"/>
        </w:rPr>
      </w:pPr>
    </w:p>
    <w:p w14:paraId="46A692B0" w14:textId="77777777" w:rsidR="003C2BCF" w:rsidRPr="00B55FED" w:rsidRDefault="003C2BCF" w:rsidP="003C2BCF">
      <w:pPr>
        <w:rPr>
          <w:rFonts w:ascii="Tahoma" w:hAnsi="Tahoma" w:cs="Tahoma"/>
          <w:b/>
          <w:bCs/>
          <w:sz w:val="22"/>
          <w:szCs w:val="22"/>
        </w:rPr>
      </w:pPr>
      <w:r w:rsidRPr="00B55FED">
        <w:rPr>
          <w:rFonts w:ascii="Tahoma" w:hAnsi="Tahoma" w:cs="Tahoma"/>
          <w:b/>
          <w:bCs/>
          <w:sz w:val="22"/>
          <w:szCs w:val="22"/>
        </w:rPr>
        <w:t xml:space="preserve">2.5.3 FORTALEZAS  </w:t>
      </w:r>
    </w:p>
    <w:p w14:paraId="7F564935" w14:textId="77777777" w:rsidR="003C2BCF" w:rsidRPr="00B55FED" w:rsidRDefault="003C2BCF" w:rsidP="003C2BCF">
      <w:pPr>
        <w:rPr>
          <w:rFonts w:ascii="Tahoma" w:hAnsi="Tahoma" w:cs="Tahoma"/>
          <w:b/>
          <w:bCs/>
          <w:sz w:val="22"/>
          <w:szCs w:val="22"/>
        </w:rPr>
      </w:pPr>
    </w:p>
    <w:p w14:paraId="2C43618E"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Para este componente no se presentan fortalezas, toda vez que los instrumentos de planificación de la Secretaría de Obras Públicas, no son consistentes, ni guardan la debida armonización.</w:t>
      </w:r>
    </w:p>
    <w:p w14:paraId="30023C42" w14:textId="77777777" w:rsidR="003C2BCF" w:rsidRPr="00B55FED" w:rsidRDefault="003C2BCF" w:rsidP="003C2BCF">
      <w:pPr>
        <w:ind w:left="708"/>
        <w:jc w:val="both"/>
        <w:rPr>
          <w:rFonts w:ascii="Tahoma" w:hAnsi="Tahoma" w:cs="Tahoma"/>
          <w:b/>
          <w:bCs/>
          <w:sz w:val="22"/>
          <w:szCs w:val="22"/>
        </w:rPr>
      </w:pPr>
    </w:p>
    <w:p w14:paraId="60CE883E" w14:textId="77777777" w:rsidR="003C2BCF" w:rsidRPr="00B55FED" w:rsidRDefault="003C2BCF" w:rsidP="003C2BCF">
      <w:pPr>
        <w:rPr>
          <w:rFonts w:ascii="Tahoma" w:hAnsi="Tahoma" w:cs="Tahoma"/>
          <w:b/>
          <w:bCs/>
          <w:sz w:val="22"/>
          <w:szCs w:val="22"/>
        </w:rPr>
      </w:pPr>
      <w:r w:rsidRPr="00B55FED">
        <w:rPr>
          <w:rFonts w:ascii="Tahoma" w:hAnsi="Tahoma" w:cs="Tahoma"/>
          <w:b/>
          <w:bCs/>
          <w:sz w:val="22"/>
          <w:szCs w:val="22"/>
        </w:rPr>
        <w:t>2.5.4 CONCLUSIONES DE LA AUDITORIA</w:t>
      </w:r>
    </w:p>
    <w:p w14:paraId="6E4D8B50" w14:textId="77777777" w:rsidR="003C2BCF" w:rsidRPr="00B55FED" w:rsidRDefault="003C2BCF" w:rsidP="003C2BCF">
      <w:pPr>
        <w:rPr>
          <w:rFonts w:ascii="Tahoma" w:hAnsi="Tahoma" w:cs="Tahoma"/>
          <w:b/>
          <w:bCs/>
          <w:sz w:val="22"/>
          <w:szCs w:val="22"/>
        </w:rPr>
      </w:pPr>
    </w:p>
    <w:p w14:paraId="2FE65F45"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En la página web de la Alcaldía Link Nuestra Alcaldía, se encuentran publicados los objetivos y funciones generales de la Secretaría de Obras Públicas, los cuales se cumplen.</w:t>
      </w:r>
    </w:p>
    <w:p w14:paraId="33E1A06D" w14:textId="77777777" w:rsidR="003C2BCF" w:rsidRPr="00B55FED" w:rsidRDefault="003C2BCF" w:rsidP="003C2BCF">
      <w:pPr>
        <w:jc w:val="both"/>
        <w:rPr>
          <w:rFonts w:ascii="Tahoma" w:hAnsi="Tahoma" w:cs="Tahoma"/>
          <w:bCs/>
          <w:sz w:val="22"/>
          <w:szCs w:val="22"/>
        </w:rPr>
      </w:pPr>
    </w:p>
    <w:p w14:paraId="71D43E93"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 xml:space="preserve">Se observa que las actividades “Elaboración de estudios y diseños para la recuperación de vías rurales”, “Interventoría y asistencia técnica para obras, estudios y diseños para la recuperación de vías rurales” y “Contratación de personal para apoyo legal en procesos”, definidas en el Plan de Trabajo para el proyecto de inversión 2012170010003 “Mantenimiento periódico y rutinario de vías rurales de orden municipal”, no se encuentran determinadas en los componentes de dicho proyecto. </w:t>
      </w:r>
    </w:p>
    <w:p w14:paraId="76718A74" w14:textId="77777777" w:rsidR="003C2BCF" w:rsidRPr="00B55FED" w:rsidRDefault="003C2BCF" w:rsidP="003C2BCF">
      <w:pPr>
        <w:jc w:val="both"/>
        <w:rPr>
          <w:rFonts w:ascii="Tahoma" w:hAnsi="Tahoma" w:cs="Tahoma"/>
          <w:bCs/>
          <w:sz w:val="22"/>
          <w:szCs w:val="22"/>
        </w:rPr>
      </w:pPr>
    </w:p>
    <w:p w14:paraId="40A2AB1C"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En el Plan de trabajo para el proyecto de inversión 2012170010010 “Construcción obras de estabilidad en el municipio de Manizales”, se observa que las actividades “Reparación de obras de estabilidad”, “Demolición de viviendas y/o edificaciones que amenazan ruina, incluye retiro de escombros y cerramiento”, “Contratación de personal para apoyo legal en procesos”, “Contratación interventoría técnica, administrativa y financiera obras de mitigación del riesgo” y “Socialización para la protección de laderas en el área urbana de la ciudad de Manizales”, no se encuentran establecidas en los componentes de este proyecto de inversión.</w:t>
      </w:r>
    </w:p>
    <w:p w14:paraId="3B8B38F3" w14:textId="77777777" w:rsidR="003C2BCF" w:rsidRPr="00B55FED" w:rsidRDefault="003C2BCF" w:rsidP="003C2BCF">
      <w:pPr>
        <w:jc w:val="both"/>
        <w:rPr>
          <w:rFonts w:ascii="Tahoma" w:hAnsi="Tahoma" w:cs="Tahoma"/>
          <w:bCs/>
          <w:sz w:val="22"/>
          <w:szCs w:val="22"/>
        </w:rPr>
      </w:pPr>
    </w:p>
    <w:p w14:paraId="67148BB4"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lastRenderedPageBreak/>
        <w:t>Se observa que las actividades “Contratación de personal para apoyo legal en procesos” y “Realizar interventoría y asistencia técnica”, definidas en el plan de trabajo para el proyecto de inversión No. 2012170010002 “Mejoramiento de la malla vial de la ciudad de Manizales”, no corresponden a las actividades aprobadas en dicho proyecto.</w:t>
      </w:r>
    </w:p>
    <w:p w14:paraId="1A4078E5" w14:textId="77777777" w:rsidR="003C2BCF" w:rsidRPr="00B55FED" w:rsidRDefault="003C2BCF" w:rsidP="003C2BCF">
      <w:pPr>
        <w:jc w:val="both"/>
        <w:rPr>
          <w:rFonts w:ascii="Tahoma" w:hAnsi="Tahoma" w:cs="Tahoma"/>
          <w:bCs/>
          <w:sz w:val="22"/>
          <w:szCs w:val="22"/>
        </w:rPr>
      </w:pPr>
    </w:p>
    <w:p w14:paraId="366AB060"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Las actividades “Estudio y diseños para puente Quebrada Olivares, en cumplimiento de acción judicial”, “Construir proyectos estratégicos (Convenio INVAMA Zona F” y “Realizar interventoría y asistencia técnica”, definidas en el plan de trabajo para el proyecto de inversión  No. 2012170010001 “Construcción de infraestructura vial Vías Urbanas en el municipio de Manizales”, no corresponden a las aprobadas en los componentes de dicho proyecto.</w:t>
      </w:r>
    </w:p>
    <w:p w14:paraId="35FD1BC8" w14:textId="77777777" w:rsidR="003C2BCF" w:rsidRPr="00B55FED" w:rsidRDefault="003C2BCF" w:rsidP="003C2BCF">
      <w:pPr>
        <w:jc w:val="both"/>
        <w:rPr>
          <w:rFonts w:ascii="Tahoma" w:hAnsi="Tahoma" w:cs="Tahoma"/>
          <w:bCs/>
          <w:sz w:val="22"/>
          <w:szCs w:val="22"/>
        </w:rPr>
      </w:pPr>
    </w:p>
    <w:p w14:paraId="4A1F9761"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Se observa que las dos actividades definidas en el plan de trabajo para el proyecto de inversión 2012170010004 “Construcción Fase II Avenida Colón Manizales”, las cuales corresponden a “Construir proyectos estratégicos Fase II Avenida Colón” y “Pago de compensaciones generadas en la gestión predial del proyecto – Par vial Avenida Colón”, no se encuentran contempladas dentro de la única actividad aprobada en este proyecto para el año 2016, que corresponde a “Pago Séptima Vigencia Futura”.</w:t>
      </w:r>
    </w:p>
    <w:p w14:paraId="38FF4845" w14:textId="77777777" w:rsidR="003C2BCF" w:rsidRPr="00B55FED" w:rsidRDefault="003C2BCF" w:rsidP="003C2BCF">
      <w:pPr>
        <w:jc w:val="both"/>
        <w:rPr>
          <w:rFonts w:ascii="Tahoma" w:hAnsi="Tahoma" w:cs="Tahoma"/>
          <w:bCs/>
          <w:sz w:val="22"/>
          <w:szCs w:val="22"/>
        </w:rPr>
      </w:pPr>
    </w:p>
    <w:p w14:paraId="3484455A"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En el plan de trabajo para el proyecto de inversión 2012170010006 “Construcción Plan de Movilidad Manizales”, se observa como actividad a ejecutar en la presente vigencia “Plan de Movilidad del municipio de Manizales”, sin más detalles, lo cual no corresponde a la única actividad aprobada en este proyecto de inversión para el año 2016, que corresponde a “Pago de vigencias futuras”.</w:t>
      </w:r>
    </w:p>
    <w:p w14:paraId="51654FB5" w14:textId="77777777" w:rsidR="003C2BCF" w:rsidRPr="00B55FED" w:rsidRDefault="003C2BCF" w:rsidP="003C2BCF">
      <w:pPr>
        <w:jc w:val="both"/>
        <w:rPr>
          <w:rFonts w:ascii="Tahoma" w:hAnsi="Tahoma" w:cs="Tahoma"/>
          <w:bCs/>
          <w:sz w:val="22"/>
          <w:szCs w:val="22"/>
        </w:rPr>
      </w:pPr>
    </w:p>
    <w:p w14:paraId="36AFAD91"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El plan de trabajo para el proyecto de inversión No. 2012170010005 “Construcción Cable Aéreo Manizales”, presenta como actividad a ejecutar en el año 2016 “Cable Aéreo del Municipio de Manizales”, y como actividad aprobada en el proyecto de inversión, se observa “Pago Vigencia Futura”, lo cual no corresponde a lo indicado en dicho Plan de Trabajo.</w:t>
      </w:r>
    </w:p>
    <w:p w14:paraId="0CA27336" w14:textId="77777777" w:rsidR="003C2BCF" w:rsidRPr="00B55FED" w:rsidRDefault="003C2BCF" w:rsidP="003C2BCF">
      <w:pPr>
        <w:jc w:val="both"/>
        <w:rPr>
          <w:rFonts w:ascii="Tahoma" w:hAnsi="Tahoma" w:cs="Tahoma"/>
          <w:bCs/>
          <w:sz w:val="22"/>
          <w:szCs w:val="22"/>
        </w:rPr>
      </w:pPr>
    </w:p>
    <w:p w14:paraId="4F2AA8CC"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El Plan de Acción definido para la Secretaría de Obras Públicas vigencia 2016, incorpora los proyectos de inversión municipal Nos. 2012170010085, 2012170010037, 2012170010007, 2012170010137, 2012170010134, 2012170010009, 2012170010005, 2012170010006, 2012170010001, 2012170010004, 2012170010002, 2012170010010, 2012170010003  y 2012170010131, con una asignación total de recursos por valor de $ 51.067.000.000.</w:t>
      </w:r>
    </w:p>
    <w:p w14:paraId="329A6D35" w14:textId="77777777" w:rsidR="003C2BCF" w:rsidRPr="00B55FED" w:rsidRDefault="003C2BCF" w:rsidP="003C2BCF">
      <w:pPr>
        <w:jc w:val="both"/>
        <w:rPr>
          <w:rFonts w:ascii="Tahoma" w:hAnsi="Tahoma" w:cs="Tahoma"/>
          <w:bCs/>
          <w:sz w:val="22"/>
          <w:szCs w:val="22"/>
        </w:rPr>
      </w:pPr>
    </w:p>
    <w:p w14:paraId="695C4E96"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 xml:space="preserve">No obstante lo anterior, las actividades establecidas en el Plan de Acción de la Secretaría de Obras Públicas 2016, no corresponden en su totalidad a las actividades establecidas y </w:t>
      </w:r>
      <w:r w:rsidRPr="00B55FED">
        <w:rPr>
          <w:rFonts w:ascii="Tahoma" w:hAnsi="Tahoma" w:cs="Tahoma"/>
          <w:bCs/>
          <w:sz w:val="22"/>
          <w:szCs w:val="22"/>
        </w:rPr>
        <w:lastRenderedPageBreak/>
        <w:t>aprobadas en los planes de trabajo y en los proyectos de inversión municipal, generando que no haya concordancia y consistencia en los instrumentos de planificación.</w:t>
      </w:r>
    </w:p>
    <w:p w14:paraId="153FC383" w14:textId="77777777" w:rsidR="003C2BCF" w:rsidRPr="00B55FED" w:rsidRDefault="003C2BCF" w:rsidP="003C2BCF">
      <w:pPr>
        <w:jc w:val="both"/>
        <w:rPr>
          <w:rFonts w:ascii="Tahoma" w:hAnsi="Tahoma" w:cs="Tahoma"/>
          <w:bCs/>
          <w:sz w:val="22"/>
          <w:szCs w:val="22"/>
        </w:rPr>
      </w:pPr>
    </w:p>
    <w:p w14:paraId="4A3C2519" w14:textId="77777777" w:rsidR="003C2BCF" w:rsidRPr="00B55FED" w:rsidRDefault="003C2BCF" w:rsidP="003C2BCF">
      <w:pPr>
        <w:jc w:val="both"/>
        <w:rPr>
          <w:rFonts w:ascii="Tahoma" w:hAnsi="Tahoma" w:cs="Tahoma"/>
          <w:bCs/>
          <w:sz w:val="22"/>
          <w:szCs w:val="22"/>
        </w:rPr>
      </w:pPr>
      <w:r w:rsidRPr="00B55FED">
        <w:rPr>
          <w:rFonts w:ascii="Tahoma" w:hAnsi="Tahoma" w:cs="Tahoma"/>
          <w:bCs/>
          <w:sz w:val="22"/>
          <w:szCs w:val="22"/>
        </w:rPr>
        <w:t>El Plan de Acción es un instrumento de planificación mediante el cual cada dependencia de la Administración Municipal, ordena y organiza las acciones, proyectos y recursos que serán desarrollados en la vigencia, para ejecutar los proyectos de inversión que darán cumplimiento a las metas previstas, y a su vez se constituye en la base para la posterior evaluación de resultados.</w:t>
      </w:r>
    </w:p>
    <w:p w14:paraId="006805E1" w14:textId="77777777" w:rsidR="003C2BCF" w:rsidRPr="00B55FED" w:rsidRDefault="003C2BCF" w:rsidP="003C2BCF">
      <w:pPr>
        <w:jc w:val="both"/>
        <w:rPr>
          <w:rFonts w:ascii="Tahoma" w:hAnsi="Tahoma" w:cs="Tahoma"/>
          <w:bCs/>
          <w:sz w:val="22"/>
          <w:szCs w:val="22"/>
        </w:rPr>
      </w:pPr>
    </w:p>
    <w:p w14:paraId="31B63B64" w14:textId="77777777" w:rsidR="003C2BCF" w:rsidRDefault="003C2BCF" w:rsidP="003C2BCF">
      <w:pPr>
        <w:jc w:val="both"/>
        <w:rPr>
          <w:rFonts w:ascii="Tahoma" w:hAnsi="Tahoma" w:cs="Tahoma"/>
          <w:b/>
          <w:bCs/>
          <w:sz w:val="22"/>
          <w:szCs w:val="22"/>
        </w:rPr>
      </w:pPr>
      <w:r w:rsidRPr="00B55FED">
        <w:rPr>
          <w:rFonts w:ascii="Tahoma" w:hAnsi="Tahoma" w:cs="Tahoma"/>
          <w:bCs/>
          <w:sz w:val="22"/>
          <w:szCs w:val="22"/>
        </w:rPr>
        <w:t xml:space="preserve">Se observa diferencia entre los resultados de la ejecución presupuestal de la Secretaría de Obras Públicas vigencia 2015, publicados en la página web de la Alcaldía y los resultados del Informe Presupuestal 2015, toda vez que el Seguimiento publicado presenta recursos económicos programados por valor de $64.643.625.237 y recursos económicos ejecutados por valor de $58.003.794.677 y en el análisis realizado por la Unidad de Control Interno, se observa una programación de recursos por $62.139.626.126,82 y una ejecución por $60.407.552.853,13, para una ejecución total del </w:t>
      </w:r>
      <w:r w:rsidRPr="00B55FED">
        <w:rPr>
          <w:rFonts w:ascii="Tahoma" w:hAnsi="Tahoma" w:cs="Tahoma"/>
          <w:b/>
          <w:bCs/>
          <w:sz w:val="22"/>
          <w:szCs w:val="22"/>
        </w:rPr>
        <w:t>97,21%.</w:t>
      </w:r>
    </w:p>
    <w:p w14:paraId="74A370EE" w14:textId="77777777" w:rsidR="00A92E93" w:rsidRDefault="00A92E93" w:rsidP="003C2BCF">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540"/>
      </w:tblGrid>
      <w:tr w:rsidR="00D52F28" w:rsidRPr="00B55FED" w14:paraId="063054CA" w14:textId="77777777" w:rsidTr="00266E88">
        <w:trPr>
          <w:trHeight w:val="377"/>
        </w:trPr>
        <w:tc>
          <w:tcPr>
            <w:tcW w:w="9180" w:type="dxa"/>
            <w:gridSpan w:val="2"/>
            <w:noWrap/>
            <w:hideMark/>
          </w:tcPr>
          <w:p w14:paraId="0B88479F" w14:textId="5D4F21B7" w:rsidR="00D52F28" w:rsidRPr="00B55FED" w:rsidRDefault="00D52F28" w:rsidP="00783732">
            <w:pPr>
              <w:rPr>
                <w:rFonts w:ascii="Tahoma" w:hAnsi="Tahoma" w:cs="Tahoma"/>
                <w:b/>
                <w:bCs/>
                <w:color w:val="FF0000"/>
                <w:sz w:val="22"/>
                <w:szCs w:val="22"/>
              </w:rPr>
            </w:pPr>
            <w:r w:rsidRPr="00B55FED">
              <w:rPr>
                <w:rFonts w:ascii="Tahoma" w:hAnsi="Tahoma" w:cs="Tahoma"/>
                <w:b/>
                <w:bCs/>
                <w:sz w:val="22"/>
                <w:szCs w:val="22"/>
              </w:rPr>
              <w:t>2.</w:t>
            </w:r>
            <w:r w:rsidR="00783732" w:rsidRPr="00B55FED">
              <w:rPr>
                <w:rFonts w:ascii="Tahoma" w:hAnsi="Tahoma" w:cs="Tahoma"/>
                <w:b/>
                <w:bCs/>
                <w:sz w:val="22"/>
                <w:szCs w:val="22"/>
              </w:rPr>
              <w:t>5.5</w:t>
            </w:r>
            <w:r w:rsidRPr="00B55FED">
              <w:rPr>
                <w:rFonts w:ascii="Tahoma" w:hAnsi="Tahoma" w:cs="Tahoma"/>
                <w:b/>
                <w:bCs/>
                <w:sz w:val="22"/>
                <w:szCs w:val="22"/>
              </w:rPr>
              <w:t xml:space="preserve">  HALLAZGOS</w:t>
            </w:r>
          </w:p>
        </w:tc>
      </w:tr>
      <w:tr w:rsidR="00D52F28" w:rsidRPr="00B55FED" w14:paraId="49C825AF" w14:textId="77777777" w:rsidTr="00266E88">
        <w:trPr>
          <w:trHeight w:val="525"/>
        </w:trPr>
        <w:tc>
          <w:tcPr>
            <w:tcW w:w="640" w:type="dxa"/>
            <w:noWrap/>
          </w:tcPr>
          <w:p w14:paraId="07317B70" w14:textId="77777777" w:rsidR="00D52F28" w:rsidRPr="00B55FED" w:rsidRDefault="00D52F28" w:rsidP="00F9159E">
            <w:pPr>
              <w:rPr>
                <w:rFonts w:ascii="Tahoma" w:hAnsi="Tahoma" w:cs="Tahoma"/>
                <w:b/>
                <w:bCs/>
                <w:color w:val="FF0000"/>
                <w:sz w:val="22"/>
                <w:szCs w:val="22"/>
              </w:rPr>
            </w:pPr>
            <w:r w:rsidRPr="00B55FED">
              <w:rPr>
                <w:rFonts w:ascii="Tahoma" w:hAnsi="Tahoma" w:cs="Tahoma"/>
                <w:b/>
                <w:bCs/>
                <w:sz w:val="22"/>
                <w:szCs w:val="22"/>
              </w:rPr>
              <w:t>N°1</w:t>
            </w:r>
          </w:p>
        </w:tc>
        <w:tc>
          <w:tcPr>
            <w:tcW w:w="8540" w:type="dxa"/>
          </w:tcPr>
          <w:p w14:paraId="1059380E" w14:textId="17574E1D" w:rsidR="00D52F28" w:rsidRPr="00B55FED" w:rsidRDefault="002312E3" w:rsidP="00F9159E">
            <w:pPr>
              <w:jc w:val="both"/>
              <w:rPr>
                <w:rFonts w:ascii="Tahoma" w:hAnsi="Tahoma" w:cs="Tahoma"/>
                <w:bCs/>
                <w:color w:val="FF0000"/>
                <w:sz w:val="22"/>
                <w:szCs w:val="22"/>
              </w:rPr>
            </w:pPr>
            <w:r w:rsidRPr="00D56A7C">
              <w:rPr>
                <w:rFonts w:ascii="Tahoma" w:hAnsi="Tahoma" w:cs="Tahoma"/>
                <w:bCs/>
                <w:sz w:val="22"/>
                <w:szCs w:val="22"/>
              </w:rPr>
              <w:t xml:space="preserve">No existe concordancia y consistencia en los instrumentos de planificación de la Secretaría de Obras Públicas, toda vez que las actividades definidas en el Plan de Acción no corresponden en su totalidad con las definidas en los </w:t>
            </w:r>
            <w:r w:rsidR="00D56A7C" w:rsidRPr="00D56A7C">
              <w:rPr>
                <w:rFonts w:ascii="Tahoma" w:hAnsi="Tahoma" w:cs="Tahoma"/>
                <w:bCs/>
                <w:sz w:val="22"/>
                <w:szCs w:val="22"/>
              </w:rPr>
              <w:t xml:space="preserve">planes de trabajo y en los </w:t>
            </w:r>
            <w:r w:rsidR="00A40702">
              <w:rPr>
                <w:rFonts w:ascii="Tahoma" w:hAnsi="Tahoma" w:cs="Tahoma"/>
                <w:bCs/>
                <w:sz w:val="22"/>
                <w:szCs w:val="22"/>
              </w:rPr>
              <w:t xml:space="preserve">componentes de los </w:t>
            </w:r>
            <w:r w:rsidR="00D56A7C" w:rsidRPr="00D56A7C">
              <w:rPr>
                <w:rFonts w:ascii="Tahoma" w:hAnsi="Tahoma" w:cs="Tahoma"/>
                <w:bCs/>
                <w:sz w:val="22"/>
                <w:szCs w:val="22"/>
              </w:rPr>
              <w:t>proyectos de inversión Nos. 2012170010005 “Construcción Cable Aéreo Manizales”, 2012170010006 “Construcción Plan de Movilidad Manizales”, 2012170010001 “Construcción de infraestructura vial Vías Urbanas en el municipio de Manizales”, 2012170010004 “Construcción Fase II Avenida colón Manizales”, 2012170010002 “Mejoramiento de la malla vial de la ciudad de Manizales”, 2012170010010 “Construcción obras de estabilidad en el municipio de Manizales” y 2012170010003 “Mantenimiento periódico y rutinario de vías rurales de orden municipal”,</w:t>
            </w:r>
            <w:r w:rsidRPr="00D56A7C">
              <w:rPr>
                <w:rFonts w:ascii="Tahoma" w:hAnsi="Tahoma" w:cs="Tahoma"/>
                <w:bCs/>
                <w:color w:val="FF0000"/>
                <w:sz w:val="22"/>
                <w:szCs w:val="22"/>
              </w:rPr>
              <w:t xml:space="preserve"> </w:t>
            </w:r>
            <w:r w:rsidRPr="00D56A7C">
              <w:rPr>
                <w:rFonts w:ascii="Tahoma" w:hAnsi="Tahoma" w:cs="Tahoma"/>
                <w:bCs/>
                <w:sz w:val="22"/>
                <w:szCs w:val="22"/>
              </w:rPr>
              <w:t xml:space="preserve">incumpliendo lo establecido en la </w:t>
            </w:r>
            <w:r w:rsidRPr="00D56A7C">
              <w:rPr>
                <w:rFonts w:ascii="Tahoma" w:hAnsi="Tahoma" w:cs="Tahoma"/>
                <w:b/>
                <w:bCs/>
                <w:sz w:val="22"/>
                <w:szCs w:val="22"/>
              </w:rPr>
              <w:t>Guía para la Gestión Pública Territorial del Departamento Nacional de Planeación, que indica, el Plan de Acción es un instrumento de planificación mediante el cual cada dependencia de la Administración Municipal, ordena y organiza las acciones, proyectos y recursos que serán desarrollados en la vigencia, para ejecutar los proyectos de inversión que darán cumplimiento a las metas previstas, y a su vez se constituye en la base para la posterior evaluación de resultados.</w:t>
            </w:r>
          </w:p>
        </w:tc>
      </w:tr>
    </w:tbl>
    <w:p w14:paraId="20DCB6CC" w14:textId="77777777" w:rsidR="00D52F28" w:rsidRPr="00B55FED" w:rsidRDefault="00D52F28" w:rsidP="00D52F28">
      <w:pPr>
        <w:jc w:val="both"/>
        <w:rPr>
          <w:rFonts w:ascii="Tahoma" w:hAnsi="Tahoma" w:cs="Tahoma"/>
          <w:bCs/>
          <w:color w:val="FF0000"/>
          <w:sz w:val="22"/>
          <w:szCs w:val="22"/>
        </w:rPr>
      </w:pPr>
    </w:p>
    <w:p w14:paraId="4E5D79EA" w14:textId="77777777" w:rsidR="00D52F28" w:rsidRPr="00B55FED" w:rsidRDefault="00D52F28" w:rsidP="00D52F28">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640"/>
        <w:gridCol w:w="8540"/>
      </w:tblGrid>
      <w:tr w:rsidR="00D52F28" w:rsidRPr="00B55FED" w14:paraId="688EBF10" w14:textId="77777777" w:rsidTr="00F4044A">
        <w:trPr>
          <w:trHeight w:val="292"/>
        </w:trPr>
        <w:tc>
          <w:tcPr>
            <w:tcW w:w="9180" w:type="dxa"/>
            <w:gridSpan w:val="2"/>
            <w:noWrap/>
            <w:hideMark/>
          </w:tcPr>
          <w:p w14:paraId="731ADC9F" w14:textId="70723E44" w:rsidR="00D52F28" w:rsidRPr="00B55FED" w:rsidRDefault="00D52F28" w:rsidP="00783732">
            <w:pPr>
              <w:rPr>
                <w:rFonts w:ascii="Tahoma" w:hAnsi="Tahoma" w:cs="Tahoma"/>
                <w:b/>
                <w:bCs/>
                <w:color w:val="FF0000"/>
                <w:sz w:val="22"/>
                <w:szCs w:val="22"/>
              </w:rPr>
            </w:pPr>
            <w:r w:rsidRPr="00B55FED">
              <w:rPr>
                <w:rFonts w:ascii="Tahoma" w:hAnsi="Tahoma" w:cs="Tahoma"/>
                <w:b/>
                <w:bCs/>
                <w:sz w:val="22"/>
                <w:szCs w:val="22"/>
              </w:rPr>
              <w:lastRenderedPageBreak/>
              <w:t>2.</w:t>
            </w:r>
            <w:r w:rsidR="00783732" w:rsidRPr="00B55FED">
              <w:rPr>
                <w:rFonts w:ascii="Tahoma" w:hAnsi="Tahoma" w:cs="Tahoma"/>
                <w:b/>
                <w:bCs/>
                <w:sz w:val="22"/>
                <w:szCs w:val="22"/>
              </w:rPr>
              <w:t>5.6</w:t>
            </w:r>
            <w:r w:rsidRPr="00B55FED">
              <w:rPr>
                <w:rFonts w:ascii="Tahoma" w:hAnsi="Tahoma" w:cs="Tahoma"/>
                <w:b/>
                <w:bCs/>
                <w:sz w:val="22"/>
                <w:szCs w:val="22"/>
              </w:rPr>
              <w:t xml:space="preserve">  RECOMENDACIONES</w:t>
            </w:r>
          </w:p>
        </w:tc>
      </w:tr>
      <w:tr w:rsidR="002312E3" w:rsidRPr="00B55FED" w14:paraId="7A379AE1" w14:textId="77777777" w:rsidTr="00266E88">
        <w:trPr>
          <w:trHeight w:val="525"/>
        </w:trPr>
        <w:tc>
          <w:tcPr>
            <w:tcW w:w="640" w:type="dxa"/>
            <w:noWrap/>
          </w:tcPr>
          <w:p w14:paraId="4744BA07" w14:textId="77777777" w:rsidR="002312E3" w:rsidRPr="00B55FED" w:rsidRDefault="002312E3" w:rsidP="00F9159E">
            <w:pPr>
              <w:rPr>
                <w:rFonts w:ascii="Tahoma" w:hAnsi="Tahoma" w:cs="Tahoma"/>
                <w:b/>
                <w:bCs/>
                <w:color w:val="FF0000"/>
                <w:sz w:val="22"/>
                <w:szCs w:val="22"/>
              </w:rPr>
            </w:pPr>
            <w:r w:rsidRPr="00B55FED">
              <w:rPr>
                <w:rFonts w:ascii="Tahoma" w:hAnsi="Tahoma" w:cs="Tahoma"/>
                <w:b/>
                <w:bCs/>
                <w:sz w:val="22"/>
                <w:szCs w:val="22"/>
              </w:rPr>
              <w:t>N°1</w:t>
            </w:r>
          </w:p>
        </w:tc>
        <w:tc>
          <w:tcPr>
            <w:tcW w:w="8540" w:type="dxa"/>
          </w:tcPr>
          <w:p w14:paraId="32A189FE" w14:textId="714BA282" w:rsidR="002312E3" w:rsidRPr="00B55FED" w:rsidRDefault="002312E3" w:rsidP="00F9159E">
            <w:pPr>
              <w:jc w:val="both"/>
              <w:rPr>
                <w:rFonts w:ascii="Tahoma" w:hAnsi="Tahoma" w:cs="Tahoma"/>
                <w:bCs/>
                <w:color w:val="FF0000"/>
                <w:sz w:val="22"/>
                <w:szCs w:val="22"/>
              </w:rPr>
            </w:pPr>
            <w:r w:rsidRPr="00B55FED">
              <w:rPr>
                <w:rFonts w:ascii="Tahoma" w:hAnsi="Tahoma" w:cs="Tahoma"/>
                <w:bCs/>
                <w:sz w:val="22"/>
                <w:szCs w:val="22"/>
              </w:rPr>
              <w:t>Es importante que se incluya en los proyectos de inversión municipal, los componentes y/o actividades que se requieren para su ejecución, toda vez que se pudo observar que la actividad “Realizar Interventorías y Asistencia Técnica”, no se encuentra definida en los proyectos Nos. 2012170010002 “Mejoramiento de la malla vial de la ciudad de Manizales” y 2012170010003 “Mantenimiento periódico y rutinario de vías rurales de orden municipal”, pero si están descritas en los planes de trabajo aprobados para estos proyectos de inversión, lo cual es necesario para realizar la fase de evaluación y seguimiento y verificar la contribución que hizo la ejecución de cada proyecto al cumplimiento de los objetivos y metas establecidas en el Plan de Desarrollo.</w:t>
            </w:r>
          </w:p>
        </w:tc>
      </w:tr>
      <w:tr w:rsidR="002312E3" w:rsidRPr="00B55FED" w14:paraId="55F52EDD" w14:textId="77777777" w:rsidTr="00266E88">
        <w:trPr>
          <w:trHeight w:val="525"/>
        </w:trPr>
        <w:tc>
          <w:tcPr>
            <w:tcW w:w="640" w:type="dxa"/>
            <w:noWrap/>
          </w:tcPr>
          <w:p w14:paraId="08BA135E" w14:textId="3A13B791" w:rsidR="002312E3" w:rsidRPr="00B55FED" w:rsidRDefault="002312E3" w:rsidP="00F9159E">
            <w:pPr>
              <w:rPr>
                <w:rFonts w:ascii="Tahoma" w:hAnsi="Tahoma" w:cs="Tahoma"/>
                <w:b/>
                <w:bCs/>
                <w:sz w:val="22"/>
                <w:szCs w:val="22"/>
              </w:rPr>
            </w:pPr>
            <w:r w:rsidRPr="00B55FED">
              <w:rPr>
                <w:rFonts w:ascii="Tahoma" w:hAnsi="Tahoma" w:cs="Tahoma"/>
                <w:b/>
                <w:bCs/>
                <w:sz w:val="22"/>
                <w:szCs w:val="22"/>
              </w:rPr>
              <w:t>N°2</w:t>
            </w:r>
          </w:p>
        </w:tc>
        <w:tc>
          <w:tcPr>
            <w:tcW w:w="8540" w:type="dxa"/>
          </w:tcPr>
          <w:p w14:paraId="6585B81D" w14:textId="48C8193F" w:rsidR="002312E3" w:rsidRPr="00B55FED" w:rsidRDefault="002312E3" w:rsidP="00AC6FE7">
            <w:pPr>
              <w:jc w:val="both"/>
              <w:rPr>
                <w:rFonts w:ascii="Tahoma" w:hAnsi="Tahoma" w:cs="Tahoma"/>
                <w:bCs/>
                <w:color w:val="FF0000"/>
                <w:sz w:val="22"/>
                <w:szCs w:val="22"/>
              </w:rPr>
            </w:pPr>
            <w:r w:rsidRPr="00B55FED">
              <w:rPr>
                <w:rFonts w:ascii="Tahoma" w:hAnsi="Tahoma" w:cs="Tahoma"/>
                <w:bCs/>
                <w:sz w:val="22"/>
                <w:szCs w:val="22"/>
              </w:rPr>
              <w:t>Es importante que las actividades definidas en los proyectos de inversión, expresen con claridad la intención de la misma, toda vez que los proyectos Nos. 2012170010004</w:t>
            </w:r>
            <w:r w:rsidR="000852B3" w:rsidRPr="00B55FED">
              <w:rPr>
                <w:rFonts w:ascii="Tahoma" w:hAnsi="Tahoma" w:cs="Tahoma"/>
                <w:bCs/>
                <w:sz w:val="22"/>
                <w:szCs w:val="22"/>
              </w:rPr>
              <w:t xml:space="preserve"> “Construcción Fase II Avenida colón Manizales”</w:t>
            </w:r>
            <w:r w:rsidRPr="00B55FED">
              <w:rPr>
                <w:rFonts w:ascii="Tahoma" w:hAnsi="Tahoma" w:cs="Tahoma"/>
                <w:bCs/>
                <w:sz w:val="22"/>
                <w:szCs w:val="22"/>
              </w:rPr>
              <w:t xml:space="preserve">, 2012170010006 </w:t>
            </w:r>
            <w:r w:rsidR="00AC6FE7" w:rsidRPr="00B55FED">
              <w:rPr>
                <w:rFonts w:ascii="Tahoma" w:hAnsi="Tahoma" w:cs="Tahoma"/>
                <w:bCs/>
                <w:sz w:val="22"/>
                <w:szCs w:val="22"/>
              </w:rPr>
              <w:t xml:space="preserve">“Construcción Plan de Movilidad Manizales” </w:t>
            </w:r>
            <w:r w:rsidR="001762F1" w:rsidRPr="00B55FED">
              <w:rPr>
                <w:rFonts w:ascii="Tahoma" w:hAnsi="Tahoma" w:cs="Tahoma"/>
                <w:bCs/>
                <w:sz w:val="22"/>
                <w:szCs w:val="22"/>
              </w:rPr>
              <w:t>y 2012170010005 “Construcción Cable Aéreo Manizales”</w:t>
            </w:r>
            <w:r w:rsidRPr="00B55FED">
              <w:rPr>
                <w:rFonts w:ascii="Tahoma" w:hAnsi="Tahoma" w:cs="Tahoma"/>
                <w:bCs/>
                <w:sz w:val="22"/>
                <w:szCs w:val="22"/>
              </w:rPr>
              <w:t xml:space="preserve">, indican como actividad a realizar “Pago vigencia futura”, y en los planes de trabajo relacionan actividades que no concuerdan con las establecidas en los proyectos, lo cual contribuiría a fortalecer el </w:t>
            </w:r>
            <w:r w:rsidRPr="00B55FED">
              <w:rPr>
                <w:rFonts w:ascii="Tahoma" w:eastAsia="Times New Roman" w:hAnsi="Tahoma" w:cs="Tahoma"/>
                <w:bCs/>
                <w:color w:val="000000"/>
                <w:sz w:val="22"/>
                <w:szCs w:val="22"/>
                <w:lang w:eastAsia="es-CO"/>
              </w:rPr>
              <w:t xml:space="preserve">proceso de planeación que debe ser </w:t>
            </w:r>
            <w:r w:rsidRPr="00B55FED">
              <w:rPr>
                <w:rFonts w:ascii="Tahoma" w:hAnsi="Tahoma" w:cs="Tahoma"/>
                <w:bCs/>
                <w:sz w:val="22"/>
                <w:szCs w:val="22"/>
              </w:rPr>
              <w:t xml:space="preserve">ordenado, consistente y preciso. </w:t>
            </w:r>
          </w:p>
        </w:tc>
      </w:tr>
    </w:tbl>
    <w:p w14:paraId="6E5DCE30" w14:textId="77777777" w:rsidR="00D52F28" w:rsidRPr="00B55FED" w:rsidRDefault="00D52F28" w:rsidP="00D52F28">
      <w:pPr>
        <w:rPr>
          <w:rFonts w:ascii="Tahoma" w:hAnsi="Tahoma" w:cs="Tahoma"/>
          <w:b/>
          <w:bCs/>
          <w:sz w:val="22"/>
          <w:szCs w:val="22"/>
          <w:highlight w:val="yellow"/>
        </w:rPr>
      </w:pPr>
    </w:p>
    <w:p w14:paraId="1FBBE852" w14:textId="2AF7EF95" w:rsidR="00D52F28" w:rsidRPr="00B55FED" w:rsidRDefault="00D52F28" w:rsidP="00D52F28">
      <w:pPr>
        <w:rPr>
          <w:rFonts w:ascii="Tahoma" w:eastAsia="Times New Roman" w:hAnsi="Tahoma" w:cs="Tahoma"/>
          <w:b/>
          <w:bCs/>
          <w:sz w:val="22"/>
          <w:szCs w:val="22"/>
          <w:lang w:val="es-CO" w:eastAsia="es-CO"/>
        </w:rPr>
      </w:pPr>
      <w:r w:rsidRPr="00B55FED">
        <w:rPr>
          <w:rFonts w:ascii="Tahoma" w:eastAsia="Times New Roman" w:hAnsi="Tahoma" w:cs="Tahoma"/>
          <w:b/>
          <w:bCs/>
          <w:sz w:val="22"/>
          <w:szCs w:val="22"/>
          <w:lang w:val="es-CO" w:eastAsia="es-CO"/>
        </w:rPr>
        <w:t>2</w:t>
      </w:r>
      <w:r w:rsidR="00783732" w:rsidRPr="00B55FED">
        <w:rPr>
          <w:rFonts w:ascii="Tahoma" w:eastAsia="Times New Roman" w:hAnsi="Tahoma" w:cs="Tahoma"/>
          <w:b/>
          <w:bCs/>
          <w:sz w:val="22"/>
          <w:szCs w:val="22"/>
          <w:lang w:val="es-CO" w:eastAsia="es-CO"/>
        </w:rPr>
        <w:t>.5.7</w:t>
      </w:r>
      <w:r w:rsidR="0076464E" w:rsidRPr="00B55FED">
        <w:rPr>
          <w:rFonts w:ascii="Tahoma" w:eastAsia="Times New Roman" w:hAnsi="Tahoma" w:cs="Tahoma"/>
          <w:b/>
          <w:bCs/>
          <w:sz w:val="22"/>
          <w:szCs w:val="22"/>
          <w:lang w:val="es-CO" w:eastAsia="es-CO"/>
        </w:rPr>
        <w:t xml:space="preserve"> HALLAZGOS  (</w:t>
      </w:r>
      <w:r w:rsidR="0095726E" w:rsidRPr="00B55FED">
        <w:rPr>
          <w:rFonts w:ascii="Tahoma" w:eastAsia="Times New Roman" w:hAnsi="Tahoma" w:cs="Tahoma"/>
          <w:b/>
          <w:bCs/>
          <w:sz w:val="22"/>
          <w:szCs w:val="22"/>
          <w:lang w:val="es-CO" w:eastAsia="es-CO"/>
        </w:rPr>
        <w:t>1</w:t>
      </w:r>
      <w:r w:rsidR="0076464E" w:rsidRPr="00B55FED">
        <w:rPr>
          <w:rFonts w:ascii="Tahoma" w:eastAsia="Times New Roman" w:hAnsi="Tahoma" w:cs="Tahoma"/>
          <w:b/>
          <w:bCs/>
          <w:sz w:val="22"/>
          <w:szCs w:val="22"/>
          <w:lang w:val="es-CO" w:eastAsia="es-CO"/>
        </w:rPr>
        <w:t>)   RECOMENDACIONES (</w:t>
      </w:r>
      <w:r w:rsidR="0095726E" w:rsidRPr="00B55FED">
        <w:rPr>
          <w:rFonts w:ascii="Tahoma" w:eastAsia="Times New Roman" w:hAnsi="Tahoma" w:cs="Tahoma"/>
          <w:b/>
          <w:bCs/>
          <w:sz w:val="22"/>
          <w:szCs w:val="22"/>
          <w:lang w:val="es-CO" w:eastAsia="es-CO"/>
        </w:rPr>
        <w:t>2</w:t>
      </w:r>
      <w:r w:rsidRPr="00B55FED">
        <w:rPr>
          <w:rFonts w:ascii="Tahoma" w:eastAsia="Times New Roman" w:hAnsi="Tahoma" w:cs="Tahoma"/>
          <w:b/>
          <w:bCs/>
          <w:sz w:val="22"/>
          <w:szCs w:val="22"/>
          <w:lang w:val="es-CO" w:eastAsia="es-CO"/>
        </w:rPr>
        <w:t xml:space="preserve">)  </w:t>
      </w:r>
    </w:p>
    <w:p w14:paraId="2897C06F" w14:textId="77777777" w:rsidR="00755005" w:rsidRPr="00B55FED" w:rsidRDefault="00755005" w:rsidP="00AB5C5C">
      <w:pPr>
        <w:jc w:val="both"/>
        <w:rPr>
          <w:rFonts w:ascii="Tahoma" w:hAnsi="Tahoma" w:cs="Tahoma"/>
          <w:b/>
          <w:bCs/>
          <w:color w:val="FF0000"/>
          <w:sz w:val="22"/>
          <w:szCs w:val="22"/>
        </w:rPr>
      </w:pPr>
    </w:p>
    <w:tbl>
      <w:tblPr>
        <w:tblStyle w:val="Tablaconcuadrcula"/>
        <w:tblpPr w:leftFromText="141" w:rightFromText="141" w:vertAnchor="text" w:horzAnchor="margin" w:tblpY="170"/>
        <w:tblW w:w="0" w:type="auto"/>
        <w:tblLook w:val="04A0" w:firstRow="1" w:lastRow="0" w:firstColumn="1" w:lastColumn="0" w:noHBand="0" w:noVBand="1"/>
      </w:tblPr>
      <w:tblGrid>
        <w:gridCol w:w="4200"/>
        <w:gridCol w:w="4980"/>
      </w:tblGrid>
      <w:tr w:rsidR="006300C9" w:rsidRPr="00B55FED" w14:paraId="30641226" w14:textId="77777777" w:rsidTr="006300C9">
        <w:trPr>
          <w:trHeight w:val="317"/>
        </w:trPr>
        <w:tc>
          <w:tcPr>
            <w:tcW w:w="9180" w:type="dxa"/>
            <w:gridSpan w:val="2"/>
            <w:shd w:val="clear" w:color="auto" w:fill="92D050"/>
            <w:noWrap/>
            <w:hideMark/>
          </w:tcPr>
          <w:p w14:paraId="1639544F" w14:textId="77777777" w:rsidR="006300C9" w:rsidRPr="00B55FED" w:rsidRDefault="006300C9" w:rsidP="006300C9">
            <w:pPr>
              <w:rPr>
                <w:rFonts w:ascii="Tahoma" w:hAnsi="Tahoma" w:cs="Tahoma"/>
                <w:b/>
                <w:bCs/>
                <w:sz w:val="22"/>
                <w:szCs w:val="22"/>
              </w:rPr>
            </w:pPr>
            <w:r w:rsidRPr="00B55FED">
              <w:rPr>
                <w:rFonts w:ascii="Tahoma" w:hAnsi="Tahoma" w:cs="Tahoma"/>
                <w:b/>
                <w:bCs/>
                <w:sz w:val="22"/>
                <w:szCs w:val="22"/>
              </w:rPr>
              <w:t xml:space="preserve">2.6  CONTRATACIÓN </w:t>
            </w:r>
          </w:p>
        </w:tc>
      </w:tr>
      <w:tr w:rsidR="006300C9" w:rsidRPr="00B55FED" w14:paraId="57249311" w14:textId="77777777" w:rsidTr="006300C9">
        <w:trPr>
          <w:trHeight w:val="285"/>
        </w:trPr>
        <w:tc>
          <w:tcPr>
            <w:tcW w:w="4200" w:type="dxa"/>
            <w:noWrap/>
            <w:hideMark/>
          </w:tcPr>
          <w:p w14:paraId="0A18FF2B" w14:textId="77777777" w:rsidR="006300C9" w:rsidRPr="00B55FED" w:rsidRDefault="006300C9" w:rsidP="006300C9">
            <w:pPr>
              <w:rPr>
                <w:rFonts w:ascii="Tahoma" w:hAnsi="Tahoma" w:cs="Tahoma"/>
                <w:b/>
                <w:bCs/>
                <w:sz w:val="22"/>
                <w:szCs w:val="22"/>
              </w:rPr>
            </w:pPr>
            <w:r w:rsidRPr="00B55FED">
              <w:rPr>
                <w:rFonts w:ascii="Tahoma" w:hAnsi="Tahoma" w:cs="Tahoma"/>
                <w:b/>
                <w:bCs/>
                <w:sz w:val="22"/>
                <w:szCs w:val="22"/>
              </w:rPr>
              <w:t>Auditor del Proceso:</w:t>
            </w:r>
          </w:p>
          <w:p w14:paraId="7C01D368" w14:textId="77777777" w:rsidR="006300C9" w:rsidRPr="00B55FED" w:rsidRDefault="006300C9" w:rsidP="006300C9">
            <w:pPr>
              <w:rPr>
                <w:rFonts w:ascii="Tahoma" w:hAnsi="Tahoma" w:cs="Tahoma"/>
                <w:b/>
                <w:bCs/>
                <w:sz w:val="22"/>
                <w:szCs w:val="22"/>
              </w:rPr>
            </w:pPr>
            <w:r w:rsidRPr="00B55FED">
              <w:rPr>
                <w:rFonts w:ascii="Tahoma" w:hAnsi="Tahoma" w:cs="Tahoma"/>
                <w:b/>
                <w:bCs/>
                <w:sz w:val="22"/>
                <w:szCs w:val="22"/>
              </w:rPr>
              <w:t>PAULA ANDREA VERA BECERRA </w:t>
            </w:r>
          </w:p>
        </w:tc>
        <w:tc>
          <w:tcPr>
            <w:tcW w:w="4980" w:type="dxa"/>
            <w:hideMark/>
          </w:tcPr>
          <w:p w14:paraId="6D184539" w14:textId="77777777" w:rsidR="006300C9" w:rsidRPr="00B55FED" w:rsidRDefault="006300C9" w:rsidP="006300C9">
            <w:pPr>
              <w:rPr>
                <w:rFonts w:ascii="Tahoma" w:hAnsi="Tahoma" w:cs="Tahoma"/>
                <w:b/>
                <w:bCs/>
                <w:sz w:val="22"/>
                <w:szCs w:val="22"/>
              </w:rPr>
            </w:pPr>
            <w:r w:rsidRPr="00B55FED">
              <w:rPr>
                <w:rFonts w:ascii="Tahoma" w:hAnsi="Tahoma" w:cs="Tahoma"/>
                <w:b/>
                <w:bCs/>
                <w:sz w:val="22"/>
                <w:szCs w:val="22"/>
              </w:rPr>
              <w:t>Firma del Auditor</w:t>
            </w:r>
          </w:p>
        </w:tc>
      </w:tr>
      <w:tr w:rsidR="006300C9" w:rsidRPr="00B55FED" w14:paraId="79D6C11D" w14:textId="77777777" w:rsidTr="006300C9">
        <w:trPr>
          <w:trHeight w:val="197"/>
        </w:trPr>
        <w:tc>
          <w:tcPr>
            <w:tcW w:w="9180" w:type="dxa"/>
            <w:gridSpan w:val="2"/>
            <w:hideMark/>
          </w:tcPr>
          <w:p w14:paraId="54130C96" w14:textId="6676399B" w:rsidR="006300C9" w:rsidRPr="00B55FED" w:rsidRDefault="006300C9" w:rsidP="006300C9">
            <w:pPr>
              <w:jc w:val="both"/>
              <w:rPr>
                <w:rFonts w:ascii="Tahoma" w:hAnsi="Tahoma" w:cs="Tahoma"/>
                <w:bCs/>
                <w:color w:val="FF0000"/>
                <w:sz w:val="22"/>
                <w:szCs w:val="22"/>
              </w:rPr>
            </w:pPr>
            <w:r w:rsidRPr="00B55FED">
              <w:rPr>
                <w:rFonts w:ascii="Tahoma" w:hAnsi="Tahoma" w:cs="Tahoma"/>
                <w:b/>
                <w:bCs/>
                <w:sz w:val="22"/>
                <w:szCs w:val="22"/>
              </w:rPr>
              <w:t xml:space="preserve">Criterios: </w:t>
            </w:r>
            <w:r w:rsidR="00E01DB9" w:rsidRPr="00B55FED">
              <w:rPr>
                <w:rFonts w:ascii="Tahoma" w:hAnsi="Tahoma" w:cs="Tahoma"/>
                <w:bCs/>
                <w:sz w:val="22"/>
                <w:szCs w:val="22"/>
              </w:rPr>
              <w:t xml:space="preserve"> Constitución Política, Ley 80 DE 1993, Ley  1150 DE 2011, Ley 489 de 1998, Decreto 103 de 2015, Decreto 1082 de 2015, Decreto 303 de 2014, Ley 734 de 2012, Ley 1474 de 2011, Ley 019 de 2012, Acuerdo 794 de 2012, Acuerdo 798 de 2012, Decreto Municipal 484 de 2012, Decreto 1510 de 2013, Decreto 777 DE 1992,Decreto Municipal  045 de 2007, Acuerdo 798 de 2012, Código Civil, Acuerdo 484 de 2012, Circulares y directrices emitidas por la Secretaria Jurídica Circular Nº 004 DE 2016, Circular Nº 599 de 2016, Circular Nº 0006 de 2016, Circular Nº 0011 de 2015 , Circular Nº 016 de 2014y circular 0027 de 2016.</w:t>
            </w:r>
          </w:p>
        </w:tc>
      </w:tr>
    </w:tbl>
    <w:p w14:paraId="36D52A16" w14:textId="77777777" w:rsidR="00966E5D" w:rsidRDefault="00966E5D" w:rsidP="00966E5D">
      <w:pPr>
        <w:rPr>
          <w:rFonts w:ascii="Tahoma" w:hAnsi="Tahoma" w:cs="Tahoma"/>
          <w:b/>
          <w:bCs/>
          <w:color w:val="FF0000"/>
        </w:rPr>
      </w:pPr>
    </w:p>
    <w:p w14:paraId="3E8E9D16" w14:textId="77777777" w:rsidR="007B33AD" w:rsidRDefault="007B33AD" w:rsidP="00966E5D">
      <w:pPr>
        <w:rPr>
          <w:rFonts w:ascii="Tahoma" w:hAnsi="Tahoma" w:cs="Tahoma"/>
          <w:b/>
          <w:bCs/>
          <w:color w:val="FF0000"/>
        </w:rPr>
      </w:pPr>
    </w:p>
    <w:p w14:paraId="002D2937" w14:textId="77777777" w:rsidR="007B33AD" w:rsidRDefault="007B33AD" w:rsidP="00966E5D">
      <w:pPr>
        <w:rPr>
          <w:rFonts w:ascii="Tahoma" w:hAnsi="Tahoma" w:cs="Tahoma"/>
          <w:b/>
          <w:bCs/>
          <w:color w:val="FF0000"/>
        </w:rPr>
      </w:pPr>
    </w:p>
    <w:p w14:paraId="202B8D51" w14:textId="77777777" w:rsidR="007B33AD" w:rsidRDefault="007B33AD" w:rsidP="00783732">
      <w:pPr>
        <w:ind w:left="-142"/>
        <w:rPr>
          <w:rFonts w:ascii="Tahoma" w:hAnsi="Tahoma" w:cs="Tahoma"/>
          <w:b/>
          <w:sz w:val="22"/>
          <w:szCs w:val="22"/>
        </w:rPr>
      </w:pPr>
    </w:p>
    <w:p w14:paraId="23C4AEF2" w14:textId="67374FFD" w:rsidR="00966E5D" w:rsidRPr="00B55FED" w:rsidRDefault="00966E5D" w:rsidP="00783732">
      <w:pPr>
        <w:ind w:left="-142"/>
        <w:rPr>
          <w:rFonts w:ascii="Tahoma" w:hAnsi="Tahoma" w:cs="Tahoma"/>
          <w:b/>
          <w:bCs/>
          <w:color w:val="FF0000"/>
          <w:sz w:val="22"/>
          <w:szCs w:val="22"/>
        </w:rPr>
      </w:pPr>
      <w:r w:rsidRPr="00B55FED">
        <w:rPr>
          <w:rFonts w:ascii="Tahoma" w:hAnsi="Tahoma" w:cs="Tahoma"/>
          <w:b/>
          <w:sz w:val="22"/>
          <w:szCs w:val="22"/>
        </w:rPr>
        <w:lastRenderedPageBreak/>
        <w:t>2.6.1</w:t>
      </w:r>
      <w:r w:rsidRPr="00B55FED">
        <w:rPr>
          <w:rFonts w:ascii="Tahoma" w:hAnsi="Tahoma" w:cs="Tahoma"/>
          <w:b/>
          <w:bCs/>
          <w:sz w:val="22"/>
          <w:szCs w:val="22"/>
        </w:rPr>
        <w:t xml:space="preserve"> ACTIVIDADES DESARROLLADAS</w:t>
      </w:r>
    </w:p>
    <w:p w14:paraId="57AAF090" w14:textId="77777777" w:rsidR="00966E5D" w:rsidRPr="00B55FED" w:rsidRDefault="00966E5D" w:rsidP="00966E5D">
      <w:pPr>
        <w:suppressAutoHyphens/>
        <w:ind w:right="-660"/>
        <w:jc w:val="both"/>
        <w:rPr>
          <w:rFonts w:ascii="Tahoma" w:hAnsi="Tahoma" w:cs="Tahoma"/>
          <w:bCs/>
          <w:color w:val="FF0000"/>
          <w:sz w:val="22"/>
          <w:szCs w:val="22"/>
        </w:rPr>
      </w:pPr>
    </w:p>
    <w:p w14:paraId="2D00C13A" w14:textId="77777777" w:rsidR="00AD4D3B" w:rsidRPr="00B55FED" w:rsidRDefault="00AD4D3B" w:rsidP="00AD4D3B">
      <w:pPr>
        <w:ind w:left="-142"/>
        <w:jc w:val="both"/>
        <w:rPr>
          <w:rFonts w:ascii="Tahoma" w:hAnsi="Tahoma" w:cs="Tahoma"/>
          <w:bCs/>
          <w:sz w:val="22"/>
          <w:szCs w:val="22"/>
        </w:rPr>
      </w:pPr>
      <w:r w:rsidRPr="00B55FED">
        <w:rPr>
          <w:rFonts w:ascii="Tahoma" w:hAnsi="Tahoma" w:cs="Tahoma"/>
          <w:bCs/>
          <w:sz w:val="22"/>
          <w:szCs w:val="22"/>
        </w:rPr>
        <w:t>Como Herramientas Utilizadas fueron solicitadas las listas de los contratos suscritos por la Secretaria de Obras Publicas  de la Alcaldía  de Manizales dentro del periodo comprendido entre el 17 de agosto de 2015  al 12 de diciembre de 2016, de lo que se pudo verificar que a la fecha de la presenta auditoria  se habían celebrado ochenta y un</w:t>
      </w:r>
      <w:r w:rsidRPr="00B55FED">
        <w:rPr>
          <w:rFonts w:ascii="Tahoma" w:hAnsi="Tahoma" w:cs="Tahoma"/>
          <w:b/>
          <w:bCs/>
          <w:sz w:val="22"/>
          <w:szCs w:val="22"/>
        </w:rPr>
        <w:t xml:space="preserve">  (81)</w:t>
      </w:r>
      <w:r w:rsidRPr="00B55FED">
        <w:rPr>
          <w:rFonts w:ascii="Tahoma" w:hAnsi="Tahoma" w:cs="Tahoma"/>
          <w:bCs/>
          <w:sz w:val="22"/>
          <w:szCs w:val="22"/>
        </w:rPr>
        <w:t xml:space="preserve"> procesos contractuales</w:t>
      </w:r>
      <w:r w:rsidRPr="00B55FED">
        <w:rPr>
          <w:rFonts w:ascii="Tahoma" w:eastAsia="Batang" w:hAnsi="Tahoma" w:cs="Tahoma"/>
          <w:bCs/>
          <w:sz w:val="22"/>
          <w:szCs w:val="22"/>
          <w:lang w:val="es-ES" w:eastAsia="ar-SA"/>
        </w:rPr>
        <w:t>.</w:t>
      </w:r>
      <w:r w:rsidRPr="00B55FED">
        <w:rPr>
          <w:rFonts w:ascii="Tahoma" w:hAnsi="Tahoma" w:cs="Tahoma"/>
          <w:bCs/>
          <w:sz w:val="22"/>
          <w:szCs w:val="22"/>
        </w:rPr>
        <w:t xml:space="preserve"> A los que se les fue aplicada la herramienta de muestreo aleatorio simple para estimar la porción de una población la cual arrojo un total de veinte </w:t>
      </w:r>
      <w:r w:rsidRPr="00B55FED">
        <w:rPr>
          <w:rFonts w:ascii="Tahoma" w:hAnsi="Tahoma" w:cs="Tahoma"/>
          <w:b/>
          <w:bCs/>
          <w:sz w:val="22"/>
          <w:szCs w:val="22"/>
        </w:rPr>
        <w:t>(20)</w:t>
      </w:r>
      <w:r w:rsidRPr="00B55FED">
        <w:rPr>
          <w:rFonts w:ascii="Tahoma" w:hAnsi="Tahoma" w:cs="Tahoma"/>
          <w:bCs/>
          <w:sz w:val="22"/>
          <w:szCs w:val="22"/>
        </w:rPr>
        <w:t xml:space="preserve"> contratos de las diferentes modalidades, 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042C6E82" w14:textId="77777777" w:rsidR="00AD4D3B" w:rsidRPr="00B55FED" w:rsidRDefault="00AD4D3B" w:rsidP="00AD4D3B">
      <w:pPr>
        <w:ind w:left="-142"/>
        <w:jc w:val="both"/>
        <w:rPr>
          <w:rFonts w:ascii="Tahoma" w:hAnsi="Tahoma" w:cs="Tahoma"/>
          <w:bCs/>
          <w:sz w:val="22"/>
          <w:szCs w:val="22"/>
        </w:rPr>
      </w:pPr>
      <w:r w:rsidRPr="00B55FED">
        <w:rPr>
          <w:rFonts w:ascii="Tahoma" w:eastAsia="Batang" w:hAnsi="Tahoma" w:cs="Tahoma"/>
          <w:bCs/>
          <w:sz w:val="22"/>
          <w:szCs w:val="22"/>
          <w:lang w:val="es-ES" w:eastAsia="ar-SA"/>
        </w:rPr>
        <w:t xml:space="preserve"> </w:t>
      </w:r>
    </w:p>
    <w:p w14:paraId="379812F2" w14:textId="77777777" w:rsidR="00AD4D3B" w:rsidRPr="00B55FED" w:rsidRDefault="00AD4D3B" w:rsidP="00AD4D3B">
      <w:pPr>
        <w:ind w:left="-142"/>
        <w:jc w:val="both"/>
        <w:rPr>
          <w:rFonts w:ascii="Tahoma" w:hAnsi="Tahoma" w:cs="Tahoma"/>
          <w:bCs/>
          <w:sz w:val="22"/>
          <w:szCs w:val="22"/>
        </w:rPr>
      </w:pPr>
      <w:r w:rsidRPr="00B55FED">
        <w:rPr>
          <w:rFonts w:ascii="Tahoma" w:hAnsi="Tahoma" w:cs="Tahoma"/>
          <w:bCs/>
          <w:sz w:val="22"/>
          <w:szCs w:val="22"/>
        </w:rPr>
        <w:t>La auditoría a la contratación como a los contratos de comodato, fue desarrollada en la Secretaria Jurídica de la Administración Municipal.</w:t>
      </w:r>
    </w:p>
    <w:p w14:paraId="53DBA665" w14:textId="77777777" w:rsidR="00966E5D" w:rsidRPr="00B55FED" w:rsidRDefault="00966E5D" w:rsidP="00AD4D3B">
      <w:pPr>
        <w:jc w:val="both"/>
        <w:rPr>
          <w:rFonts w:ascii="Tahoma" w:hAnsi="Tahoma" w:cs="Tahoma"/>
          <w:bCs/>
          <w:color w:val="FF0000"/>
        </w:rPr>
      </w:pPr>
    </w:p>
    <w:p w14:paraId="2C8B419E" w14:textId="77777777" w:rsidR="00966E5D" w:rsidRPr="00B55FED" w:rsidRDefault="00966E5D" w:rsidP="00966E5D">
      <w:pPr>
        <w:ind w:left="-142"/>
        <w:rPr>
          <w:rFonts w:ascii="Tahoma" w:hAnsi="Tahoma" w:cs="Tahoma"/>
          <w:b/>
          <w:bCs/>
          <w:sz w:val="22"/>
          <w:szCs w:val="22"/>
        </w:rPr>
      </w:pPr>
      <w:r w:rsidRPr="00B55FED">
        <w:rPr>
          <w:rFonts w:ascii="Tahoma" w:hAnsi="Tahoma" w:cs="Tahoma"/>
          <w:b/>
          <w:bCs/>
          <w:sz w:val="22"/>
          <w:szCs w:val="22"/>
        </w:rPr>
        <w:t>2.6.2 MUESTRA AUDITADA CONTRATACION</w:t>
      </w:r>
    </w:p>
    <w:p w14:paraId="75610477" w14:textId="77777777" w:rsidR="00966E5D" w:rsidRPr="00B55FED" w:rsidRDefault="00966E5D" w:rsidP="00966E5D">
      <w:pPr>
        <w:rPr>
          <w:rFonts w:ascii="Tahoma" w:hAnsi="Tahoma" w:cs="Tahoma"/>
          <w:b/>
          <w:bCs/>
          <w:color w:val="FF0000"/>
          <w:sz w:val="22"/>
          <w:szCs w:val="22"/>
        </w:rPr>
      </w:pPr>
    </w:p>
    <w:tbl>
      <w:tblPr>
        <w:tblStyle w:val="Tablaconcuadrcula"/>
        <w:tblW w:w="9498" w:type="dxa"/>
        <w:tblInd w:w="-176" w:type="dxa"/>
        <w:tblLayout w:type="fixed"/>
        <w:tblLook w:val="04A0" w:firstRow="1" w:lastRow="0" w:firstColumn="1" w:lastColumn="0" w:noHBand="0" w:noVBand="1"/>
      </w:tblPr>
      <w:tblGrid>
        <w:gridCol w:w="1702"/>
        <w:gridCol w:w="1701"/>
        <w:gridCol w:w="1276"/>
        <w:gridCol w:w="1701"/>
        <w:gridCol w:w="3118"/>
      </w:tblGrid>
      <w:tr w:rsidR="00C16FF5" w:rsidRPr="00B55FED" w14:paraId="0C28653C" w14:textId="77777777" w:rsidTr="007B33AD">
        <w:tc>
          <w:tcPr>
            <w:tcW w:w="1702" w:type="dxa"/>
            <w:shd w:val="clear" w:color="auto" w:fill="92D050"/>
          </w:tcPr>
          <w:p w14:paraId="08AE52C3" w14:textId="77777777" w:rsidR="00C16FF5" w:rsidRPr="00B55FED" w:rsidRDefault="00C16FF5" w:rsidP="00846FC4">
            <w:pPr>
              <w:jc w:val="center"/>
              <w:rPr>
                <w:rFonts w:ascii="Tahoma" w:hAnsi="Tahoma" w:cs="Tahoma"/>
                <w:b/>
                <w:bCs/>
                <w:sz w:val="18"/>
                <w:szCs w:val="18"/>
              </w:rPr>
            </w:pPr>
            <w:r w:rsidRPr="00B55FED">
              <w:rPr>
                <w:rFonts w:ascii="Tahoma" w:hAnsi="Tahoma" w:cs="Tahoma"/>
                <w:b/>
                <w:bCs/>
                <w:sz w:val="18"/>
                <w:szCs w:val="18"/>
              </w:rPr>
              <w:t>N° DE CONTRATO</w:t>
            </w:r>
          </w:p>
        </w:tc>
        <w:tc>
          <w:tcPr>
            <w:tcW w:w="1701" w:type="dxa"/>
            <w:shd w:val="clear" w:color="auto" w:fill="92D050"/>
          </w:tcPr>
          <w:p w14:paraId="22A9C2C1" w14:textId="77777777" w:rsidR="00C16FF5" w:rsidRPr="00B55FED" w:rsidRDefault="00C16FF5" w:rsidP="00846FC4">
            <w:pPr>
              <w:jc w:val="center"/>
              <w:rPr>
                <w:rFonts w:ascii="Tahoma" w:hAnsi="Tahoma" w:cs="Tahoma"/>
                <w:b/>
                <w:bCs/>
                <w:sz w:val="18"/>
                <w:szCs w:val="18"/>
              </w:rPr>
            </w:pPr>
            <w:r w:rsidRPr="00B55FED">
              <w:rPr>
                <w:rFonts w:ascii="Tahoma" w:hAnsi="Tahoma" w:cs="Tahoma"/>
                <w:b/>
                <w:bCs/>
                <w:sz w:val="18"/>
                <w:szCs w:val="18"/>
              </w:rPr>
              <w:t>MODALIDAD DE CONTRATACION</w:t>
            </w:r>
          </w:p>
        </w:tc>
        <w:tc>
          <w:tcPr>
            <w:tcW w:w="1276" w:type="dxa"/>
            <w:shd w:val="clear" w:color="auto" w:fill="92D050"/>
          </w:tcPr>
          <w:p w14:paraId="65A13DA1" w14:textId="77777777" w:rsidR="00C16FF5" w:rsidRPr="00B55FED" w:rsidRDefault="00C16FF5" w:rsidP="00846FC4">
            <w:pPr>
              <w:jc w:val="center"/>
              <w:rPr>
                <w:rFonts w:ascii="Tahoma" w:hAnsi="Tahoma" w:cs="Tahoma"/>
                <w:b/>
                <w:bCs/>
                <w:sz w:val="18"/>
                <w:szCs w:val="18"/>
              </w:rPr>
            </w:pPr>
            <w:r w:rsidRPr="00B55FED">
              <w:rPr>
                <w:rFonts w:ascii="Tahoma" w:hAnsi="Tahoma" w:cs="Tahoma"/>
                <w:b/>
                <w:bCs/>
                <w:sz w:val="18"/>
                <w:szCs w:val="18"/>
              </w:rPr>
              <w:t>TIPO DE CONTRATACION</w:t>
            </w:r>
          </w:p>
        </w:tc>
        <w:tc>
          <w:tcPr>
            <w:tcW w:w="1701" w:type="dxa"/>
            <w:shd w:val="clear" w:color="auto" w:fill="92D050"/>
          </w:tcPr>
          <w:p w14:paraId="75C62952" w14:textId="77777777" w:rsidR="00C16FF5" w:rsidRPr="00B55FED" w:rsidRDefault="00C16FF5" w:rsidP="00846FC4">
            <w:pPr>
              <w:jc w:val="center"/>
              <w:rPr>
                <w:rFonts w:ascii="Tahoma" w:hAnsi="Tahoma" w:cs="Tahoma"/>
                <w:b/>
                <w:bCs/>
                <w:sz w:val="18"/>
                <w:szCs w:val="18"/>
              </w:rPr>
            </w:pPr>
            <w:r w:rsidRPr="00B55FED">
              <w:rPr>
                <w:rFonts w:ascii="Tahoma" w:hAnsi="Tahoma" w:cs="Tahoma"/>
                <w:b/>
                <w:bCs/>
                <w:sz w:val="18"/>
                <w:szCs w:val="18"/>
              </w:rPr>
              <w:t>VALOR</w:t>
            </w:r>
          </w:p>
        </w:tc>
        <w:tc>
          <w:tcPr>
            <w:tcW w:w="3118" w:type="dxa"/>
            <w:shd w:val="clear" w:color="auto" w:fill="92D050"/>
          </w:tcPr>
          <w:p w14:paraId="4E2C14D7" w14:textId="77777777" w:rsidR="00C16FF5" w:rsidRPr="00B55FED" w:rsidRDefault="00C16FF5" w:rsidP="00846FC4">
            <w:pPr>
              <w:jc w:val="center"/>
              <w:rPr>
                <w:rFonts w:ascii="Tahoma" w:hAnsi="Tahoma" w:cs="Tahoma"/>
                <w:b/>
                <w:bCs/>
                <w:sz w:val="18"/>
                <w:szCs w:val="18"/>
              </w:rPr>
            </w:pPr>
            <w:r w:rsidRPr="00B55FED">
              <w:rPr>
                <w:rFonts w:ascii="Tahoma" w:hAnsi="Tahoma" w:cs="Tahoma"/>
                <w:b/>
                <w:bCs/>
                <w:sz w:val="18"/>
                <w:szCs w:val="18"/>
              </w:rPr>
              <w:t>OBJETO</w:t>
            </w:r>
          </w:p>
        </w:tc>
      </w:tr>
      <w:tr w:rsidR="00C16FF5" w:rsidRPr="00B55FED" w14:paraId="57487450" w14:textId="77777777" w:rsidTr="007B33AD">
        <w:trPr>
          <w:trHeight w:val="288"/>
        </w:trPr>
        <w:tc>
          <w:tcPr>
            <w:tcW w:w="1702" w:type="dxa"/>
          </w:tcPr>
          <w:p w14:paraId="04C05C35"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1509290622</w:t>
            </w:r>
          </w:p>
          <w:p w14:paraId="629E139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(MC-SOP-051-2015)</w:t>
            </w:r>
          </w:p>
        </w:tc>
        <w:tc>
          <w:tcPr>
            <w:tcW w:w="1701" w:type="dxa"/>
          </w:tcPr>
          <w:p w14:paraId="6561E2B0"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MENOR CUANTIA </w:t>
            </w:r>
          </w:p>
        </w:tc>
        <w:tc>
          <w:tcPr>
            <w:tcW w:w="1276" w:type="dxa"/>
          </w:tcPr>
          <w:p w14:paraId="7742768A"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CONTRATO DE OBRA </w:t>
            </w:r>
          </w:p>
        </w:tc>
        <w:tc>
          <w:tcPr>
            <w:tcW w:w="1701" w:type="dxa"/>
          </w:tcPr>
          <w:p w14:paraId="4BCA8EF5"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$ 195.761.416</w:t>
            </w:r>
          </w:p>
        </w:tc>
        <w:tc>
          <w:tcPr>
            <w:tcW w:w="3118" w:type="dxa"/>
          </w:tcPr>
          <w:p w14:paraId="34DB2C8A" w14:textId="77777777" w:rsidR="00C16FF5" w:rsidRPr="00CE4946" w:rsidRDefault="00C16FF5" w:rsidP="00846FC4">
            <w:pPr>
              <w:jc w:val="both"/>
              <w:rPr>
                <w:rFonts w:ascii="Tahoma" w:hAnsi="Tahoma" w:cs="Tahoma"/>
                <w:bCs/>
                <w:sz w:val="20"/>
                <w:szCs w:val="20"/>
              </w:rPr>
            </w:pPr>
            <w:r w:rsidRPr="00CE4946">
              <w:rPr>
                <w:rFonts w:ascii="Tahoma" w:hAnsi="Tahoma" w:cs="Tahoma"/>
                <w:bCs/>
                <w:sz w:val="20"/>
                <w:szCs w:val="20"/>
              </w:rPr>
              <w:t>Mantenimiento infraestructura deportiva de la ciudad fase 2, 2015</w:t>
            </w:r>
          </w:p>
        </w:tc>
      </w:tr>
      <w:tr w:rsidR="00C16FF5" w:rsidRPr="00B55FED" w14:paraId="1D941B19" w14:textId="77777777" w:rsidTr="007B33AD">
        <w:trPr>
          <w:trHeight w:val="278"/>
        </w:trPr>
        <w:tc>
          <w:tcPr>
            <w:tcW w:w="1702" w:type="dxa"/>
          </w:tcPr>
          <w:p w14:paraId="11A2F429"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Nº1604270242</w:t>
            </w:r>
          </w:p>
        </w:tc>
        <w:tc>
          <w:tcPr>
            <w:tcW w:w="1701" w:type="dxa"/>
          </w:tcPr>
          <w:p w14:paraId="337D8D3B"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CONTRATACION DIRECTA </w:t>
            </w:r>
          </w:p>
        </w:tc>
        <w:tc>
          <w:tcPr>
            <w:tcW w:w="1276" w:type="dxa"/>
          </w:tcPr>
          <w:p w14:paraId="729FDD15"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CONTRATO DE OBRA </w:t>
            </w:r>
          </w:p>
        </w:tc>
        <w:tc>
          <w:tcPr>
            <w:tcW w:w="1701" w:type="dxa"/>
          </w:tcPr>
          <w:p w14:paraId="79F167DC"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$1.269.030.206</w:t>
            </w:r>
          </w:p>
        </w:tc>
        <w:tc>
          <w:tcPr>
            <w:tcW w:w="3118" w:type="dxa"/>
          </w:tcPr>
          <w:p w14:paraId="3D2A5F3A" w14:textId="77777777" w:rsidR="00C16FF5" w:rsidRPr="00CE4946" w:rsidRDefault="00C16FF5" w:rsidP="00846FC4">
            <w:pPr>
              <w:jc w:val="both"/>
              <w:rPr>
                <w:rFonts w:ascii="Tahoma" w:hAnsi="Tahoma" w:cs="Tahoma"/>
                <w:bCs/>
                <w:sz w:val="20"/>
                <w:szCs w:val="20"/>
              </w:rPr>
            </w:pPr>
            <w:r w:rsidRPr="00CE4946">
              <w:rPr>
                <w:rFonts w:ascii="Tahoma" w:hAnsi="Tahoma" w:cs="Tahoma"/>
                <w:bCs/>
                <w:sz w:val="20"/>
                <w:szCs w:val="20"/>
              </w:rPr>
              <w:t xml:space="preserve">Mantenimiento de vías rurales en el Municipio de Manizales.                                                          </w:t>
            </w:r>
          </w:p>
        </w:tc>
      </w:tr>
      <w:tr w:rsidR="00C16FF5" w:rsidRPr="00B55FED" w14:paraId="57ACDABA" w14:textId="77777777" w:rsidTr="007B33AD">
        <w:trPr>
          <w:trHeight w:val="262"/>
        </w:trPr>
        <w:tc>
          <w:tcPr>
            <w:tcW w:w="1702" w:type="dxa"/>
          </w:tcPr>
          <w:p w14:paraId="55E05E8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1608120475</w:t>
            </w:r>
          </w:p>
          <w:p w14:paraId="1B984A9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(MIC-SOP-083-2016)</w:t>
            </w:r>
          </w:p>
        </w:tc>
        <w:tc>
          <w:tcPr>
            <w:tcW w:w="1701" w:type="dxa"/>
          </w:tcPr>
          <w:p w14:paraId="3C71ACD7"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MINIMA CUANTIA</w:t>
            </w:r>
          </w:p>
        </w:tc>
        <w:tc>
          <w:tcPr>
            <w:tcW w:w="1276" w:type="dxa"/>
          </w:tcPr>
          <w:p w14:paraId="700079DC"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INTERVENTORIA </w:t>
            </w:r>
          </w:p>
        </w:tc>
        <w:tc>
          <w:tcPr>
            <w:tcW w:w="1701" w:type="dxa"/>
          </w:tcPr>
          <w:p w14:paraId="5D4FF13E"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$30.221.480.00</w:t>
            </w:r>
          </w:p>
        </w:tc>
        <w:tc>
          <w:tcPr>
            <w:tcW w:w="3118" w:type="dxa"/>
          </w:tcPr>
          <w:p w14:paraId="5EE6CF55" w14:textId="77777777" w:rsidR="00C16FF5" w:rsidRPr="00CE4946" w:rsidRDefault="00C16FF5" w:rsidP="00846FC4">
            <w:pPr>
              <w:jc w:val="both"/>
              <w:rPr>
                <w:rFonts w:ascii="Tahoma" w:hAnsi="Tahoma" w:cs="Tahoma"/>
                <w:bCs/>
                <w:sz w:val="20"/>
                <w:szCs w:val="20"/>
              </w:rPr>
            </w:pPr>
            <w:r w:rsidRPr="00CE4946">
              <w:rPr>
                <w:rFonts w:ascii="Tahoma" w:hAnsi="Tahoma" w:cs="Tahoma"/>
                <w:bCs/>
                <w:sz w:val="20"/>
                <w:szCs w:val="20"/>
              </w:rPr>
              <w:t xml:space="preserve">Interventoría para la adecuación, obras complementarias y césped sintético para la cancha de futbol del barrio Aranjuez de la Ciudad de Manizales. </w:t>
            </w:r>
          </w:p>
        </w:tc>
      </w:tr>
      <w:tr w:rsidR="00C16FF5" w:rsidRPr="00B55FED" w14:paraId="4045B6FD" w14:textId="77777777" w:rsidTr="007B33AD">
        <w:trPr>
          <w:trHeight w:val="278"/>
        </w:trPr>
        <w:tc>
          <w:tcPr>
            <w:tcW w:w="1702" w:type="dxa"/>
          </w:tcPr>
          <w:p w14:paraId="1D4FEC29"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1608160478</w:t>
            </w:r>
          </w:p>
          <w:p w14:paraId="1E23AB87"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(MIC-SOP-085-2016)</w:t>
            </w:r>
          </w:p>
        </w:tc>
        <w:tc>
          <w:tcPr>
            <w:tcW w:w="1701" w:type="dxa"/>
          </w:tcPr>
          <w:p w14:paraId="59780A38"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MINIMA CUANTIA </w:t>
            </w:r>
          </w:p>
        </w:tc>
        <w:tc>
          <w:tcPr>
            <w:tcW w:w="1276" w:type="dxa"/>
          </w:tcPr>
          <w:p w14:paraId="6D2CFEAD"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PRESTACION DE SERVICIOS </w:t>
            </w:r>
          </w:p>
        </w:tc>
        <w:tc>
          <w:tcPr>
            <w:tcW w:w="1701" w:type="dxa"/>
          </w:tcPr>
          <w:p w14:paraId="7233281C"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$ 13.678.952.00</w:t>
            </w:r>
          </w:p>
        </w:tc>
        <w:tc>
          <w:tcPr>
            <w:tcW w:w="3118" w:type="dxa"/>
          </w:tcPr>
          <w:p w14:paraId="2F969E5A" w14:textId="77777777" w:rsidR="00C16FF5" w:rsidRPr="00CE4946" w:rsidRDefault="00C16FF5" w:rsidP="00846FC4">
            <w:pPr>
              <w:jc w:val="both"/>
              <w:rPr>
                <w:rFonts w:ascii="Tahoma" w:hAnsi="Tahoma" w:cs="Tahoma"/>
                <w:sz w:val="20"/>
                <w:szCs w:val="20"/>
              </w:rPr>
            </w:pPr>
            <w:r w:rsidRPr="00CE4946">
              <w:rPr>
                <w:rFonts w:ascii="Tahoma" w:hAnsi="Tahoma" w:cs="Tahoma"/>
                <w:sz w:val="20"/>
                <w:szCs w:val="20"/>
              </w:rPr>
              <w:t>Diseño de cancha sintética, sistema de drenaje y obras complementarias de la cancha de futbol en el sector baja suiza en la Ciudad de Manizales</w:t>
            </w:r>
          </w:p>
        </w:tc>
      </w:tr>
      <w:tr w:rsidR="00C16FF5" w:rsidRPr="00B55FED" w14:paraId="27021624" w14:textId="77777777" w:rsidTr="007B33AD">
        <w:tc>
          <w:tcPr>
            <w:tcW w:w="1702" w:type="dxa"/>
          </w:tcPr>
          <w:p w14:paraId="4D89EF0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1603030114</w:t>
            </w:r>
          </w:p>
        </w:tc>
        <w:tc>
          <w:tcPr>
            <w:tcW w:w="1701" w:type="dxa"/>
          </w:tcPr>
          <w:p w14:paraId="3FA31D88"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CONTRATCION DIRECTA </w:t>
            </w:r>
          </w:p>
        </w:tc>
        <w:tc>
          <w:tcPr>
            <w:tcW w:w="1276" w:type="dxa"/>
          </w:tcPr>
          <w:p w14:paraId="6FB0C345"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xml:space="preserve">CONVENIO </w:t>
            </w:r>
          </w:p>
        </w:tc>
        <w:tc>
          <w:tcPr>
            <w:tcW w:w="1701" w:type="dxa"/>
          </w:tcPr>
          <w:p w14:paraId="6B40183D"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$1.474.947.217.</w:t>
            </w:r>
          </w:p>
        </w:tc>
        <w:tc>
          <w:tcPr>
            <w:tcW w:w="3118" w:type="dxa"/>
          </w:tcPr>
          <w:p w14:paraId="14EEC4D7" w14:textId="77777777" w:rsidR="00C16FF5" w:rsidRPr="00CE4946" w:rsidRDefault="00C16FF5" w:rsidP="00846FC4">
            <w:pPr>
              <w:jc w:val="both"/>
              <w:rPr>
                <w:rFonts w:ascii="Tahoma" w:hAnsi="Tahoma" w:cs="Tahoma"/>
                <w:bCs/>
                <w:sz w:val="20"/>
                <w:szCs w:val="20"/>
              </w:rPr>
            </w:pPr>
            <w:r w:rsidRPr="00CE4946">
              <w:rPr>
                <w:rFonts w:ascii="Tahoma" w:hAnsi="Tahoma" w:cs="Tahoma"/>
                <w:bCs/>
                <w:sz w:val="20"/>
                <w:szCs w:val="20"/>
              </w:rPr>
              <w:t xml:space="preserve">Aunar esfuerzos técnicos, Administrativos económicos y de gestión con el fin de apoyar un </w:t>
            </w:r>
            <w:r w:rsidRPr="00CE4946">
              <w:rPr>
                <w:rFonts w:ascii="Tahoma" w:hAnsi="Tahoma" w:cs="Tahoma"/>
                <w:bCs/>
                <w:sz w:val="20"/>
                <w:szCs w:val="20"/>
              </w:rPr>
              <w:lastRenderedPageBreak/>
              <w:t>programa de mantenimiento y socialización para la protección de las laderas en el área urbana de la ciudad de Manizales guardianes de las laderas.</w:t>
            </w:r>
          </w:p>
        </w:tc>
      </w:tr>
      <w:tr w:rsidR="00C16FF5" w:rsidRPr="00B55FED" w14:paraId="44E39A56" w14:textId="77777777" w:rsidTr="007B33AD">
        <w:tc>
          <w:tcPr>
            <w:tcW w:w="1702" w:type="dxa"/>
          </w:tcPr>
          <w:p w14:paraId="16183919"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lastRenderedPageBreak/>
              <w:t>Nº 1603280177</w:t>
            </w:r>
          </w:p>
        </w:tc>
        <w:tc>
          <w:tcPr>
            <w:tcW w:w="1701" w:type="dxa"/>
          </w:tcPr>
          <w:p w14:paraId="3A533BA4"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 xml:space="preserve">CONTRATACION DIRECTA </w:t>
            </w:r>
          </w:p>
        </w:tc>
        <w:tc>
          <w:tcPr>
            <w:tcW w:w="1276" w:type="dxa"/>
          </w:tcPr>
          <w:p w14:paraId="2623C7F7"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 xml:space="preserve">PRESTACION DE SERVICIOS </w:t>
            </w:r>
          </w:p>
        </w:tc>
        <w:tc>
          <w:tcPr>
            <w:tcW w:w="1701" w:type="dxa"/>
          </w:tcPr>
          <w:p w14:paraId="45BB09D9"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$35.000.000</w:t>
            </w:r>
          </w:p>
        </w:tc>
        <w:tc>
          <w:tcPr>
            <w:tcW w:w="3118" w:type="dxa"/>
          </w:tcPr>
          <w:p w14:paraId="3375AFBC" w14:textId="77777777" w:rsidR="00C16FF5" w:rsidRPr="00CE4946" w:rsidRDefault="00C16FF5" w:rsidP="00846FC4">
            <w:pPr>
              <w:jc w:val="both"/>
              <w:rPr>
                <w:rFonts w:ascii="Tahoma" w:hAnsi="Tahoma" w:cs="Tahoma"/>
                <w:bCs/>
                <w:sz w:val="20"/>
                <w:szCs w:val="20"/>
              </w:rPr>
            </w:pPr>
            <w:r w:rsidRPr="00CE4946">
              <w:rPr>
                <w:rFonts w:ascii="Tahoma" w:hAnsi="Tahoma" w:cs="Tahoma"/>
                <w:bCs/>
                <w:sz w:val="20"/>
                <w:szCs w:val="20"/>
              </w:rPr>
              <w:t>Prestación de servicios profesionales como abogada para dar apoyo legal en los procesos de mantenimiento rutinario vías rurales, mejoramiento de vías rurales, mejoramiento de vías urbanas, mantenimiento adecuación y dotación de sedes Institucionales sociales, construcción y adecuación escenarios deportivos y construcción de obras de estabilidad de la Secretaria.</w:t>
            </w:r>
          </w:p>
        </w:tc>
      </w:tr>
      <w:tr w:rsidR="00C16FF5" w:rsidRPr="00B55FED" w14:paraId="76F46F22" w14:textId="77777777" w:rsidTr="007B33AD">
        <w:tc>
          <w:tcPr>
            <w:tcW w:w="1702" w:type="dxa"/>
          </w:tcPr>
          <w:p w14:paraId="6AA4A351"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1604190223</w:t>
            </w:r>
          </w:p>
        </w:tc>
        <w:tc>
          <w:tcPr>
            <w:tcW w:w="1701" w:type="dxa"/>
          </w:tcPr>
          <w:p w14:paraId="491A3E9B"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CONTRATACION DIRECTA </w:t>
            </w:r>
          </w:p>
        </w:tc>
        <w:tc>
          <w:tcPr>
            <w:tcW w:w="1276" w:type="dxa"/>
          </w:tcPr>
          <w:p w14:paraId="0EE09488"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CONVENIO </w:t>
            </w:r>
          </w:p>
        </w:tc>
        <w:tc>
          <w:tcPr>
            <w:tcW w:w="1701" w:type="dxa"/>
          </w:tcPr>
          <w:p w14:paraId="58AEDF2D" w14:textId="77777777" w:rsidR="00C16FF5" w:rsidRPr="00CE4946" w:rsidRDefault="00C16FF5" w:rsidP="00846FC4">
            <w:pPr>
              <w:jc w:val="center"/>
              <w:rPr>
                <w:rFonts w:ascii="Tahoma" w:hAnsi="Tahoma" w:cs="Tahoma"/>
                <w:bCs/>
                <w:sz w:val="20"/>
                <w:szCs w:val="20"/>
              </w:rPr>
            </w:pPr>
            <w:r w:rsidRPr="00CE4946">
              <w:rPr>
                <w:rFonts w:ascii="Tahoma" w:hAnsi="Tahoma" w:cs="Tahoma"/>
                <w:bCs/>
                <w:sz w:val="20"/>
                <w:szCs w:val="20"/>
              </w:rPr>
              <w:t>$ 20.000.000</w:t>
            </w:r>
          </w:p>
        </w:tc>
        <w:tc>
          <w:tcPr>
            <w:tcW w:w="3118" w:type="dxa"/>
          </w:tcPr>
          <w:p w14:paraId="47B49CE9" w14:textId="65EA91AF" w:rsidR="00C16FF5" w:rsidRPr="00CE4946" w:rsidRDefault="007B33AD" w:rsidP="007B33AD">
            <w:pPr>
              <w:jc w:val="both"/>
              <w:rPr>
                <w:rFonts w:ascii="Tahoma" w:hAnsi="Tahoma" w:cs="Tahoma"/>
                <w:bCs/>
                <w:sz w:val="20"/>
                <w:szCs w:val="20"/>
              </w:rPr>
            </w:pPr>
            <w:r w:rsidRPr="00CE4946">
              <w:rPr>
                <w:rFonts w:ascii="Tahoma" w:hAnsi="Tahoma" w:cs="Tahoma"/>
                <w:bCs/>
                <w:sz w:val="20"/>
                <w:szCs w:val="20"/>
              </w:rPr>
              <w:t>Anuar esfuerzos entre el municipio de Manizales</w:t>
            </w:r>
            <w:r>
              <w:rPr>
                <w:rFonts w:ascii="Tahoma" w:hAnsi="Tahoma" w:cs="Tahoma"/>
                <w:bCs/>
                <w:sz w:val="20"/>
                <w:szCs w:val="20"/>
              </w:rPr>
              <w:t xml:space="preserve"> y la empresa de R</w:t>
            </w:r>
            <w:r w:rsidRPr="00CE4946">
              <w:rPr>
                <w:rFonts w:ascii="Tahoma" w:hAnsi="Tahoma" w:cs="Tahoma"/>
                <w:bCs/>
                <w:sz w:val="20"/>
                <w:szCs w:val="20"/>
              </w:rPr>
              <w:t>enovación urbana de Manizales</w:t>
            </w:r>
            <w:r>
              <w:rPr>
                <w:rFonts w:ascii="Tahoma" w:hAnsi="Tahoma" w:cs="Tahoma"/>
                <w:bCs/>
                <w:sz w:val="20"/>
                <w:szCs w:val="20"/>
              </w:rPr>
              <w:t xml:space="preserve"> erum</w:t>
            </w:r>
            <w:r w:rsidRPr="00CE4946">
              <w:rPr>
                <w:rFonts w:ascii="Tahoma" w:hAnsi="Tahoma" w:cs="Tahoma"/>
                <w:bCs/>
                <w:sz w:val="20"/>
                <w:szCs w:val="20"/>
              </w:rPr>
              <w:t>, para el pago de las compensaciones generadas en la gestión predial del proyecto par vial avenida colon</w:t>
            </w:r>
          </w:p>
        </w:tc>
      </w:tr>
      <w:tr w:rsidR="00C16FF5" w:rsidRPr="00B55FED" w14:paraId="4BDFECDA" w14:textId="77777777" w:rsidTr="007B33AD">
        <w:tc>
          <w:tcPr>
            <w:tcW w:w="1702" w:type="dxa"/>
          </w:tcPr>
          <w:p w14:paraId="1A58590D"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1606100323</w:t>
            </w:r>
          </w:p>
          <w:p w14:paraId="4A5CF83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(MC-SOP-009-2016)</w:t>
            </w:r>
          </w:p>
        </w:tc>
        <w:tc>
          <w:tcPr>
            <w:tcW w:w="1701" w:type="dxa"/>
          </w:tcPr>
          <w:p w14:paraId="6BAAAA5F"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MENOR CUANTIA </w:t>
            </w:r>
          </w:p>
        </w:tc>
        <w:tc>
          <w:tcPr>
            <w:tcW w:w="1276" w:type="dxa"/>
          </w:tcPr>
          <w:p w14:paraId="0D56E34B"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PUBLICA </w:t>
            </w:r>
          </w:p>
        </w:tc>
        <w:tc>
          <w:tcPr>
            <w:tcW w:w="1701" w:type="dxa"/>
          </w:tcPr>
          <w:p w14:paraId="595A738F"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$ 394.725.494</w:t>
            </w:r>
          </w:p>
        </w:tc>
        <w:tc>
          <w:tcPr>
            <w:tcW w:w="3118" w:type="dxa"/>
          </w:tcPr>
          <w:p w14:paraId="7E102171" w14:textId="5207779A" w:rsidR="00C16FF5" w:rsidRPr="00CE4946" w:rsidRDefault="007B33AD" w:rsidP="00846FC4">
            <w:pPr>
              <w:jc w:val="both"/>
              <w:rPr>
                <w:rFonts w:ascii="Tahoma" w:hAnsi="Tahoma" w:cs="Tahoma"/>
                <w:sz w:val="20"/>
                <w:szCs w:val="20"/>
              </w:rPr>
            </w:pPr>
            <w:r>
              <w:rPr>
                <w:rFonts w:ascii="Tahoma" w:hAnsi="Tahoma" w:cs="Tahoma"/>
                <w:sz w:val="20"/>
                <w:szCs w:val="20"/>
              </w:rPr>
              <w:t>m</w:t>
            </w:r>
            <w:r w:rsidRPr="00CE4946">
              <w:rPr>
                <w:rFonts w:ascii="Tahoma" w:hAnsi="Tahoma" w:cs="Tahoma"/>
                <w:sz w:val="20"/>
                <w:szCs w:val="20"/>
              </w:rPr>
              <w:t>antenimiento de vías comunas 1 a 4 área urbana de la ciudad mediante reparación y construcción</w:t>
            </w:r>
          </w:p>
        </w:tc>
      </w:tr>
      <w:tr w:rsidR="00C16FF5" w:rsidRPr="00B55FED" w14:paraId="2F772EBD" w14:textId="77777777" w:rsidTr="007B33AD">
        <w:tc>
          <w:tcPr>
            <w:tcW w:w="1702" w:type="dxa"/>
          </w:tcPr>
          <w:p w14:paraId="688E4A5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1608190491</w:t>
            </w:r>
          </w:p>
        </w:tc>
        <w:tc>
          <w:tcPr>
            <w:tcW w:w="1701" w:type="dxa"/>
          </w:tcPr>
          <w:p w14:paraId="35C637E8"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 xml:space="preserve">CONTRATACION DIRECTA </w:t>
            </w:r>
          </w:p>
        </w:tc>
        <w:tc>
          <w:tcPr>
            <w:tcW w:w="1276" w:type="dxa"/>
          </w:tcPr>
          <w:p w14:paraId="105B8C63"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CONVENIO </w:t>
            </w:r>
          </w:p>
        </w:tc>
        <w:tc>
          <w:tcPr>
            <w:tcW w:w="1701" w:type="dxa"/>
          </w:tcPr>
          <w:p w14:paraId="232561EC"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$218.104.277</w:t>
            </w:r>
          </w:p>
        </w:tc>
        <w:tc>
          <w:tcPr>
            <w:tcW w:w="3118" w:type="dxa"/>
          </w:tcPr>
          <w:p w14:paraId="6C2A57CC" w14:textId="55CA860E" w:rsidR="00C16FF5" w:rsidRPr="00CE4946" w:rsidRDefault="007B33AD" w:rsidP="00846FC4">
            <w:pPr>
              <w:jc w:val="both"/>
              <w:rPr>
                <w:rFonts w:ascii="Tahoma" w:hAnsi="Tahoma" w:cs="Tahoma"/>
                <w:bCs/>
                <w:sz w:val="20"/>
                <w:szCs w:val="20"/>
              </w:rPr>
            </w:pPr>
            <w:r>
              <w:rPr>
                <w:rFonts w:ascii="Tahoma" w:hAnsi="Tahoma" w:cs="Tahoma"/>
                <w:bCs/>
                <w:sz w:val="20"/>
                <w:szCs w:val="20"/>
              </w:rPr>
              <w:t>A</w:t>
            </w:r>
            <w:r w:rsidRPr="00CE4946">
              <w:rPr>
                <w:rFonts w:ascii="Tahoma" w:hAnsi="Tahoma" w:cs="Tahoma"/>
                <w:bCs/>
                <w:sz w:val="20"/>
                <w:szCs w:val="20"/>
              </w:rPr>
              <w:t xml:space="preserve">nuar esfuerzos técnicos, administrativos y de gestión con el fin de adelantar estudios de zonificación geotécnica en detalle de la ladera villa jardín bajo, en cumplimiento al auto interlocutorio nº2 de enero 12 de 2016emanado del juzgado segundo administrativo del circuito de Manizales, dentro del procesos de acción popular con </w:t>
            </w:r>
            <w:r w:rsidRPr="00CE4946">
              <w:rPr>
                <w:rFonts w:ascii="Tahoma" w:hAnsi="Tahoma" w:cs="Tahoma"/>
                <w:bCs/>
                <w:sz w:val="20"/>
                <w:szCs w:val="20"/>
              </w:rPr>
              <w:lastRenderedPageBreak/>
              <w:t>radicado 2009-0141</w:t>
            </w:r>
          </w:p>
        </w:tc>
      </w:tr>
      <w:tr w:rsidR="00C16FF5" w:rsidRPr="00B55FED" w14:paraId="0605EAD2" w14:textId="77777777" w:rsidTr="007B33AD">
        <w:tc>
          <w:tcPr>
            <w:tcW w:w="1702" w:type="dxa"/>
          </w:tcPr>
          <w:p w14:paraId="0A48C56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lastRenderedPageBreak/>
              <w:t>Nº 1611010621</w:t>
            </w:r>
          </w:p>
          <w:p w14:paraId="24CACC5A"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(MIC-SOP-135-2016)</w:t>
            </w:r>
          </w:p>
        </w:tc>
        <w:tc>
          <w:tcPr>
            <w:tcW w:w="1701" w:type="dxa"/>
          </w:tcPr>
          <w:p w14:paraId="130E65CD"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 xml:space="preserve">MINIMA CUANTIA </w:t>
            </w:r>
          </w:p>
        </w:tc>
        <w:tc>
          <w:tcPr>
            <w:tcW w:w="1276" w:type="dxa"/>
          </w:tcPr>
          <w:p w14:paraId="2A64196E"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CONSULTORIA </w:t>
            </w:r>
          </w:p>
        </w:tc>
        <w:tc>
          <w:tcPr>
            <w:tcW w:w="1701" w:type="dxa"/>
          </w:tcPr>
          <w:p w14:paraId="5D304E07"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$8.895.600.00</w:t>
            </w:r>
          </w:p>
        </w:tc>
        <w:tc>
          <w:tcPr>
            <w:tcW w:w="3118" w:type="dxa"/>
          </w:tcPr>
          <w:p w14:paraId="212E3DCF" w14:textId="142E1B77" w:rsidR="00C16FF5" w:rsidRPr="00CE4946" w:rsidRDefault="00E15083" w:rsidP="00846FC4">
            <w:pPr>
              <w:jc w:val="both"/>
              <w:rPr>
                <w:rFonts w:ascii="Tahoma" w:hAnsi="Tahoma" w:cs="Tahoma"/>
                <w:bCs/>
                <w:sz w:val="20"/>
                <w:szCs w:val="20"/>
              </w:rPr>
            </w:pPr>
            <w:r>
              <w:rPr>
                <w:rFonts w:ascii="Tahoma" w:hAnsi="Tahoma" w:cs="Tahoma"/>
                <w:bCs/>
                <w:sz w:val="20"/>
                <w:szCs w:val="20"/>
              </w:rPr>
              <w:t>I</w:t>
            </w:r>
            <w:r w:rsidR="007B33AD" w:rsidRPr="00CE4946">
              <w:rPr>
                <w:rFonts w:ascii="Tahoma" w:hAnsi="Tahoma" w:cs="Tahoma"/>
                <w:bCs/>
                <w:sz w:val="20"/>
                <w:szCs w:val="20"/>
              </w:rPr>
              <w:t>nterventoría técnica, administrativa y financiera del contrato de obra para la construcción de facilidades peatonales "andenes" en el área urbana del municipio de Manizales</w:t>
            </w:r>
          </w:p>
        </w:tc>
      </w:tr>
      <w:tr w:rsidR="00C16FF5" w:rsidRPr="00B55FED" w14:paraId="7A087C36" w14:textId="77777777" w:rsidTr="007B33AD">
        <w:tc>
          <w:tcPr>
            <w:tcW w:w="1702" w:type="dxa"/>
          </w:tcPr>
          <w:p w14:paraId="2C0E2BB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1510060630</w:t>
            </w:r>
          </w:p>
          <w:p w14:paraId="36B0ED5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(LP-SOP-008-2015)</w:t>
            </w:r>
          </w:p>
        </w:tc>
        <w:tc>
          <w:tcPr>
            <w:tcW w:w="1701" w:type="dxa"/>
          </w:tcPr>
          <w:p w14:paraId="3C8F04B8"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LICITACION </w:t>
            </w:r>
          </w:p>
        </w:tc>
        <w:tc>
          <w:tcPr>
            <w:tcW w:w="1276" w:type="dxa"/>
          </w:tcPr>
          <w:p w14:paraId="55B4CAF4"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w:t>
            </w:r>
          </w:p>
        </w:tc>
        <w:tc>
          <w:tcPr>
            <w:tcW w:w="1701" w:type="dxa"/>
          </w:tcPr>
          <w:p w14:paraId="13DAD0C1"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$912.205.922.00</w:t>
            </w:r>
          </w:p>
        </w:tc>
        <w:tc>
          <w:tcPr>
            <w:tcW w:w="3118" w:type="dxa"/>
          </w:tcPr>
          <w:p w14:paraId="4C8734FC" w14:textId="54826F4F" w:rsidR="00C16FF5" w:rsidRPr="00CE4946" w:rsidRDefault="00E15083" w:rsidP="00846FC4">
            <w:pPr>
              <w:jc w:val="both"/>
              <w:rPr>
                <w:rFonts w:ascii="Tahoma" w:hAnsi="Tahoma" w:cs="Tahoma"/>
                <w:bCs/>
                <w:sz w:val="20"/>
                <w:szCs w:val="20"/>
              </w:rPr>
            </w:pPr>
            <w:r>
              <w:rPr>
                <w:rFonts w:ascii="Tahoma" w:hAnsi="Tahoma" w:cs="Tahoma"/>
                <w:bCs/>
                <w:sz w:val="20"/>
                <w:szCs w:val="20"/>
              </w:rPr>
              <w:t>C</w:t>
            </w:r>
            <w:r w:rsidR="007B33AD" w:rsidRPr="00CE4946">
              <w:rPr>
                <w:rFonts w:ascii="Tahoma" w:hAnsi="Tahoma" w:cs="Tahoma"/>
                <w:bCs/>
                <w:sz w:val="20"/>
                <w:szCs w:val="20"/>
              </w:rPr>
              <w:t>onstrucción segunda fase colegio san José localizado en la comuna san José del municipio de Manizales convenio 1040 de 2013 ley 21 de 1982, municipio de Manizales</w:t>
            </w:r>
          </w:p>
        </w:tc>
      </w:tr>
      <w:tr w:rsidR="00C16FF5" w:rsidRPr="00B55FED" w14:paraId="1642BE7C" w14:textId="77777777" w:rsidTr="007B33AD">
        <w:tc>
          <w:tcPr>
            <w:tcW w:w="1702" w:type="dxa"/>
          </w:tcPr>
          <w:p w14:paraId="32922D90"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1604270240</w:t>
            </w:r>
          </w:p>
          <w:p w14:paraId="2CEAB03A"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(MIC-SOP-049-2016)</w:t>
            </w:r>
          </w:p>
        </w:tc>
        <w:tc>
          <w:tcPr>
            <w:tcW w:w="1701" w:type="dxa"/>
          </w:tcPr>
          <w:p w14:paraId="42775C6A"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MINIMA CUANTIA </w:t>
            </w:r>
          </w:p>
        </w:tc>
        <w:tc>
          <w:tcPr>
            <w:tcW w:w="1276" w:type="dxa"/>
          </w:tcPr>
          <w:p w14:paraId="782122F3"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PRESTACION DE SERVICIOS </w:t>
            </w:r>
          </w:p>
        </w:tc>
        <w:tc>
          <w:tcPr>
            <w:tcW w:w="1701" w:type="dxa"/>
          </w:tcPr>
          <w:p w14:paraId="2A46B951"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$24.290.400.00</w:t>
            </w:r>
          </w:p>
        </w:tc>
        <w:tc>
          <w:tcPr>
            <w:tcW w:w="3118" w:type="dxa"/>
          </w:tcPr>
          <w:p w14:paraId="764027C6" w14:textId="4B7B1C6D" w:rsidR="00C16FF5" w:rsidRPr="00CE4946" w:rsidRDefault="00E15083" w:rsidP="00846FC4">
            <w:pPr>
              <w:jc w:val="both"/>
              <w:rPr>
                <w:rFonts w:ascii="Tahoma" w:hAnsi="Tahoma" w:cs="Tahoma"/>
                <w:bCs/>
                <w:sz w:val="20"/>
                <w:szCs w:val="20"/>
              </w:rPr>
            </w:pPr>
            <w:r>
              <w:rPr>
                <w:rFonts w:ascii="Tahoma" w:hAnsi="Tahoma" w:cs="Tahoma"/>
                <w:bCs/>
                <w:sz w:val="20"/>
                <w:szCs w:val="20"/>
              </w:rPr>
              <w:t>I</w:t>
            </w:r>
            <w:r w:rsidR="007B33AD" w:rsidRPr="00CE4946">
              <w:rPr>
                <w:rFonts w:ascii="Tahoma" w:hAnsi="Tahoma" w:cs="Tahoma"/>
                <w:bCs/>
                <w:sz w:val="20"/>
                <w:szCs w:val="20"/>
              </w:rPr>
              <w:t>ntervención técnica construcción primera etapa del centro de desarrollo infantil cdide villahermosa localizado en el barrio villahermosa de la comuna ciudadela del norte de la ciudad de Manizales</w:t>
            </w:r>
          </w:p>
        </w:tc>
      </w:tr>
      <w:tr w:rsidR="00C16FF5" w:rsidRPr="00B55FED" w14:paraId="4FD395F4" w14:textId="77777777" w:rsidTr="007B33AD">
        <w:tc>
          <w:tcPr>
            <w:tcW w:w="1702" w:type="dxa"/>
          </w:tcPr>
          <w:p w14:paraId="19924FB9"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1607190427</w:t>
            </w:r>
          </w:p>
          <w:p w14:paraId="1D093A49"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(MC-SOP-018-2016)</w:t>
            </w:r>
          </w:p>
        </w:tc>
        <w:tc>
          <w:tcPr>
            <w:tcW w:w="1701" w:type="dxa"/>
          </w:tcPr>
          <w:p w14:paraId="060DC057"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MENOR CUANTIA </w:t>
            </w:r>
          </w:p>
        </w:tc>
        <w:tc>
          <w:tcPr>
            <w:tcW w:w="1276" w:type="dxa"/>
          </w:tcPr>
          <w:p w14:paraId="58987776"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w:t>
            </w:r>
          </w:p>
        </w:tc>
        <w:tc>
          <w:tcPr>
            <w:tcW w:w="1701" w:type="dxa"/>
          </w:tcPr>
          <w:p w14:paraId="6C2BC9FF"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$280.457.858</w:t>
            </w:r>
          </w:p>
        </w:tc>
        <w:tc>
          <w:tcPr>
            <w:tcW w:w="3118" w:type="dxa"/>
          </w:tcPr>
          <w:p w14:paraId="66F13D8F" w14:textId="00F49D3B" w:rsidR="00C16FF5" w:rsidRPr="00CE4946" w:rsidRDefault="007B33AD" w:rsidP="00846FC4">
            <w:pPr>
              <w:jc w:val="both"/>
              <w:rPr>
                <w:rFonts w:ascii="Tahoma" w:hAnsi="Tahoma" w:cs="Tahoma"/>
                <w:bCs/>
                <w:sz w:val="20"/>
                <w:szCs w:val="20"/>
              </w:rPr>
            </w:pPr>
            <w:r w:rsidRPr="00CE4946">
              <w:rPr>
                <w:rFonts w:ascii="Tahoma" w:hAnsi="Tahoma" w:cs="Tahoma"/>
                <w:bCs/>
                <w:sz w:val="20"/>
                <w:szCs w:val="20"/>
              </w:rPr>
              <w:t xml:space="preserve">Terminación segunda fase mantenimiento </w:t>
            </w:r>
            <w:proofErr w:type="gramStart"/>
            <w:r w:rsidRPr="00CE4946">
              <w:rPr>
                <w:rFonts w:ascii="Tahoma" w:hAnsi="Tahoma" w:cs="Tahoma"/>
                <w:bCs/>
                <w:sz w:val="20"/>
                <w:szCs w:val="20"/>
              </w:rPr>
              <w:t>restaurante escolares</w:t>
            </w:r>
            <w:proofErr w:type="gramEnd"/>
            <w:r w:rsidRPr="00CE4946">
              <w:rPr>
                <w:rFonts w:ascii="Tahoma" w:hAnsi="Tahoma" w:cs="Tahoma"/>
                <w:bCs/>
                <w:sz w:val="20"/>
                <w:szCs w:val="20"/>
              </w:rPr>
              <w:t xml:space="preserve"> para implementación del programa jornada única, según listado.</w:t>
            </w:r>
          </w:p>
        </w:tc>
      </w:tr>
      <w:tr w:rsidR="00C16FF5" w:rsidRPr="00B55FED" w14:paraId="47F9FC16" w14:textId="77777777" w:rsidTr="007B33AD">
        <w:tc>
          <w:tcPr>
            <w:tcW w:w="1702" w:type="dxa"/>
          </w:tcPr>
          <w:p w14:paraId="032C86EA"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1509140606</w:t>
            </w:r>
          </w:p>
          <w:p w14:paraId="5E40673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(MC-SOP-042-2015)</w:t>
            </w:r>
          </w:p>
        </w:tc>
        <w:tc>
          <w:tcPr>
            <w:tcW w:w="1701" w:type="dxa"/>
          </w:tcPr>
          <w:p w14:paraId="67C5A41E"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MENOR CUANTIA </w:t>
            </w:r>
          </w:p>
        </w:tc>
        <w:tc>
          <w:tcPr>
            <w:tcW w:w="1276" w:type="dxa"/>
          </w:tcPr>
          <w:p w14:paraId="243607A4"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w:t>
            </w:r>
          </w:p>
        </w:tc>
        <w:tc>
          <w:tcPr>
            <w:tcW w:w="1701" w:type="dxa"/>
          </w:tcPr>
          <w:p w14:paraId="47CFD1E7"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$167.025.258</w:t>
            </w:r>
          </w:p>
        </w:tc>
        <w:tc>
          <w:tcPr>
            <w:tcW w:w="3118" w:type="dxa"/>
          </w:tcPr>
          <w:p w14:paraId="0AB47505" w14:textId="39C510FD" w:rsidR="00C16FF5" w:rsidRPr="00CE4946" w:rsidRDefault="00E15083" w:rsidP="00846FC4">
            <w:pPr>
              <w:jc w:val="both"/>
              <w:rPr>
                <w:rFonts w:ascii="Tahoma" w:hAnsi="Tahoma" w:cs="Tahoma"/>
                <w:bCs/>
                <w:sz w:val="20"/>
                <w:szCs w:val="20"/>
              </w:rPr>
            </w:pPr>
            <w:r>
              <w:rPr>
                <w:rFonts w:ascii="Tahoma" w:hAnsi="Tahoma" w:cs="Tahoma"/>
                <w:bCs/>
                <w:sz w:val="20"/>
                <w:szCs w:val="20"/>
              </w:rPr>
              <w:t>M</w:t>
            </w:r>
            <w:r w:rsidR="007B33AD" w:rsidRPr="00CE4946">
              <w:rPr>
                <w:rFonts w:ascii="Tahoma" w:hAnsi="Tahoma" w:cs="Tahoma"/>
                <w:bCs/>
                <w:sz w:val="20"/>
                <w:szCs w:val="20"/>
              </w:rPr>
              <w:t>antenimiento adecuación y obras en la infraestructura institucional de la alcaldía de Manizales</w:t>
            </w:r>
          </w:p>
        </w:tc>
      </w:tr>
      <w:tr w:rsidR="00C16FF5" w:rsidRPr="00B55FED" w14:paraId="0AB29C91" w14:textId="77777777" w:rsidTr="007B33AD">
        <w:tc>
          <w:tcPr>
            <w:tcW w:w="1702" w:type="dxa"/>
          </w:tcPr>
          <w:p w14:paraId="5C48A577"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151105652</w:t>
            </w:r>
          </w:p>
          <w:p w14:paraId="6A00BF63"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(MC-SOP-060-2015)</w:t>
            </w:r>
          </w:p>
        </w:tc>
        <w:tc>
          <w:tcPr>
            <w:tcW w:w="1701" w:type="dxa"/>
          </w:tcPr>
          <w:p w14:paraId="39BB2E27"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MENOR CUANTIA </w:t>
            </w:r>
          </w:p>
        </w:tc>
        <w:tc>
          <w:tcPr>
            <w:tcW w:w="1276" w:type="dxa"/>
          </w:tcPr>
          <w:p w14:paraId="5CE66B4D"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w:t>
            </w:r>
          </w:p>
        </w:tc>
        <w:tc>
          <w:tcPr>
            <w:tcW w:w="1701" w:type="dxa"/>
          </w:tcPr>
          <w:p w14:paraId="0EAF60B6"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$65.581.303.00</w:t>
            </w:r>
          </w:p>
        </w:tc>
        <w:tc>
          <w:tcPr>
            <w:tcW w:w="3118" w:type="dxa"/>
          </w:tcPr>
          <w:p w14:paraId="791DE3A1" w14:textId="18F13EC0" w:rsidR="00C16FF5" w:rsidRPr="00CE4946" w:rsidRDefault="00E15083" w:rsidP="00846FC4">
            <w:pPr>
              <w:jc w:val="both"/>
              <w:rPr>
                <w:rFonts w:ascii="Tahoma" w:hAnsi="Tahoma" w:cs="Tahoma"/>
                <w:bCs/>
                <w:sz w:val="20"/>
                <w:szCs w:val="20"/>
              </w:rPr>
            </w:pPr>
            <w:r>
              <w:rPr>
                <w:rFonts w:ascii="Tahoma" w:hAnsi="Tahoma" w:cs="Tahoma"/>
                <w:bCs/>
                <w:sz w:val="20"/>
                <w:szCs w:val="20"/>
              </w:rPr>
              <w:t>A</w:t>
            </w:r>
            <w:r w:rsidR="007B33AD" w:rsidRPr="00CE4946">
              <w:rPr>
                <w:rFonts w:ascii="Tahoma" w:hAnsi="Tahoma" w:cs="Tahoma"/>
                <w:bCs/>
                <w:sz w:val="20"/>
                <w:szCs w:val="20"/>
              </w:rPr>
              <w:t>decuación,</w:t>
            </w:r>
            <w:r w:rsidR="007B33AD">
              <w:rPr>
                <w:rFonts w:ascii="Tahoma" w:hAnsi="Tahoma" w:cs="Tahoma"/>
                <w:bCs/>
                <w:sz w:val="20"/>
                <w:szCs w:val="20"/>
              </w:rPr>
              <w:t xml:space="preserve"> </w:t>
            </w:r>
            <w:r w:rsidR="007B33AD" w:rsidRPr="00CE4946">
              <w:rPr>
                <w:rFonts w:ascii="Tahoma" w:hAnsi="Tahoma" w:cs="Tahoma"/>
                <w:bCs/>
                <w:sz w:val="20"/>
                <w:szCs w:val="20"/>
              </w:rPr>
              <w:t xml:space="preserve">reparación, centro carcelario de hombres de la ciudad de Manizales  </w:t>
            </w:r>
          </w:p>
        </w:tc>
      </w:tr>
      <w:tr w:rsidR="00C16FF5" w:rsidRPr="00B55FED" w14:paraId="107D14F4" w14:textId="77777777" w:rsidTr="007B33AD">
        <w:tc>
          <w:tcPr>
            <w:tcW w:w="1702" w:type="dxa"/>
          </w:tcPr>
          <w:p w14:paraId="012D0A92"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1606240358</w:t>
            </w:r>
          </w:p>
          <w:p w14:paraId="37FB36BE"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(MIC-SOP-070-2016)</w:t>
            </w:r>
          </w:p>
        </w:tc>
        <w:tc>
          <w:tcPr>
            <w:tcW w:w="1701" w:type="dxa"/>
          </w:tcPr>
          <w:p w14:paraId="3B6FD73D"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MINIMA CUANTIA </w:t>
            </w:r>
          </w:p>
        </w:tc>
        <w:tc>
          <w:tcPr>
            <w:tcW w:w="1276" w:type="dxa"/>
          </w:tcPr>
          <w:p w14:paraId="4CA117A6"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PRESTACION DE SERVICIOS </w:t>
            </w:r>
          </w:p>
        </w:tc>
        <w:tc>
          <w:tcPr>
            <w:tcW w:w="1701" w:type="dxa"/>
          </w:tcPr>
          <w:p w14:paraId="5B152900"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$16.998.466.00</w:t>
            </w:r>
          </w:p>
        </w:tc>
        <w:tc>
          <w:tcPr>
            <w:tcW w:w="3118" w:type="dxa"/>
          </w:tcPr>
          <w:p w14:paraId="55D2BBD7" w14:textId="1679A125" w:rsidR="00C16FF5" w:rsidRPr="00CE4946" w:rsidRDefault="00E15083" w:rsidP="00846FC4">
            <w:pPr>
              <w:jc w:val="both"/>
              <w:rPr>
                <w:rFonts w:ascii="Tahoma" w:hAnsi="Tahoma" w:cs="Tahoma"/>
                <w:bCs/>
                <w:sz w:val="20"/>
                <w:szCs w:val="20"/>
              </w:rPr>
            </w:pPr>
            <w:r>
              <w:rPr>
                <w:rFonts w:ascii="Tahoma" w:hAnsi="Tahoma" w:cs="Tahoma"/>
                <w:bCs/>
                <w:sz w:val="20"/>
                <w:szCs w:val="20"/>
              </w:rPr>
              <w:t>I</w:t>
            </w:r>
            <w:r w:rsidR="007B33AD" w:rsidRPr="00CE4946">
              <w:rPr>
                <w:rFonts w:ascii="Tahoma" w:hAnsi="Tahoma" w:cs="Tahoma"/>
                <w:bCs/>
                <w:sz w:val="20"/>
                <w:szCs w:val="20"/>
              </w:rPr>
              <w:t>nterventoría técnica administrativa y financiera ampliación y mantenimiento de sedes sociales comunitarias</w:t>
            </w:r>
          </w:p>
        </w:tc>
      </w:tr>
      <w:tr w:rsidR="00C16FF5" w:rsidRPr="00B55FED" w14:paraId="0D2B291F" w14:textId="77777777" w:rsidTr="007B33AD">
        <w:tc>
          <w:tcPr>
            <w:tcW w:w="1702" w:type="dxa"/>
          </w:tcPr>
          <w:p w14:paraId="2999930F"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Nº1606240357</w:t>
            </w:r>
          </w:p>
        </w:tc>
        <w:tc>
          <w:tcPr>
            <w:tcW w:w="1701" w:type="dxa"/>
          </w:tcPr>
          <w:p w14:paraId="03AB65B1"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CONTRATACION DIRECTA</w:t>
            </w:r>
          </w:p>
        </w:tc>
        <w:tc>
          <w:tcPr>
            <w:tcW w:w="1276" w:type="dxa"/>
          </w:tcPr>
          <w:p w14:paraId="6168F677"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CONVENIO </w:t>
            </w:r>
          </w:p>
        </w:tc>
        <w:tc>
          <w:tcPr>
            <w:tcW w:w="1701" w:type="dxa"/>
          </w:tcPr>
          <w:p w14:paraId="12C411CB"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$1.500.000.000</w:t>
            </w:r>
          </w:p>
        </w:tc>
        <w:tc>
          <w:tcPr>
            <w:tcW w:w="3118" w:type="dxa"/>
          </w:tcPr>
          <w:p w14:paraId="06EB5511" w14:textId="44A8FEFD" w:rsidR="00C16FF5" w:rsidRPr="00CE4946" w:rsidRDefault="00E15083" w:rsidP="00846FC4">
            <w:pPr>
              <w:jc w:val="both"/>
              <w:rPr>
                <w:rFonts w:ascii="Tahoma" w:hAnsi="Tahoma" w:cs="Tahoma"/>
                <w:bCs/>
                <w:sz w:val="20"/>
                <w:szCs w:val="20"/>
              </w:rPr>
            </w:pPr>
            <w:r w:rsidRPr="00CE4946">
              <w:rPr>
                <w:rFonts w:ascii="Tahoma" w:hAnsi="Tahoma" w:cs="Tahoma"/>
                <w:bCs/>
                <w:sz w:val="20"/>
                <w:szCs w:val="20"/>
              </w:rPr>
              <w:t xml:space="preserve">aunar esfuerzos comunes e institucionales entre el municipio de Manizales y el departamento de caldas para la restructuración de la capilla país del barrio la </w:t>
            </w:r>
            <w:r w:rsidRPr="00CE4946">
              <w:rPr>
                <w:rFonts w:ascii="Tahoma" w:hAnsi="Tahoma" w:cs="Tahoma"/>
                <w:bCs/>
                <w:sz w:val="20"/>
                <w:szCs w:val="20"/>
              </w:rPr>
              <w:lastRenderedPageBreak/>
              <w:t>enea en cumplimiento de fallo de tutela nº 2011-00416-00 proferido por el tribunal administrativo de caldas</w:t>
            </w:r>
          </w:p>
        </w:tc>
      </w:tr>
      <w:tr w:rsidR="00C16FF5" w:rsidRPr="00B55FED" w14:paraId="5E7CBA02" w14:textId="77777777" w:rsidTr="007B33AD">
        <w:tc>
          <w:tcPr>
            <w:tcW w:w="1702" w:type="dxa"/>
          </w:tcPr>
          <w:p w14:paraId="4BD549BA"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lastRenderedPageBreak/>
              <w:t>Nº 1607260440</w:t>
            </w:r>
          </w:p>
        </w:tc>
        <w:tc>
          <w:tcPr>
            <w:tcW w:w="1701" w:type="dxa"/>
          </w:tcPr>
          <w:p w14:paraId="507A38A4"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CONTRATACION DIRECTA </w:t>
            </w:r>
          </w:p>
        </w:tc>
        <w:tc>
          <w:tcPr>
            <w:tcW w:w="1276" w:type="dxa"/>
          </w:tcPr>
          <w:p w14:paraId="7BDBBDC5"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CONVENIO </w:t>
            </w:r>
          </w:p>
        </w:tc>
        <w:tc>
          <w:tcPr>
            <w:tcW w:w="1701" w:type="dxa"/>
          </w:tcPr>
          <w:p w14:paraId="380C38BC"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$200.000.000</w:t>
            </w:r>
          </w:p>
        </w:tc>
        <w:tc>
          <w:tcPr>
            <w:tcW w:w="3118" w:type="dxa"/>
          </w:tcPr>
          <w:p w14:paraId="47E95C0A" w14:textId="633B5C64" w:rsidR="00C16FF5" w:rsidRPr="00CE4946" w:rsidRDefault="00E15083" w:rsidP="00846FC4">
            <w:pPr>
              <w:jc w:val="both"/>
              <w:rPr>
                <w:rFonts w:ascii="Tahoma" w:hAnsi="Tahoma" w:cs="Tahoma"/>
                <w:bCs/>
                <w:sz w:val="20"/>
                <w:szCs w:val="20"/>
              </w:rPr>
            </w:pPr>
            <w:r w:rsidRPr="00CE4946">
              <w:rPr>
                <w:rFonts w:ascii="Tahoma" w:hAnsi="Tahoma" w:cs="Tahoma"/>
                <w:bCs/>
                <w:sz w:val="20"/>
                <w:szCs w:val="20"/>
              </w:rPr>
              <w:t>aunar esfuerzos económicos y de gestión entre el municipio e invama y la chec para el desarrollo del alumbrado navideño de la ciudad de Manizales en el año 2016</w:t>
            </w:r>
          </w:p>
        </w:tc>
      </w:tr>
      <w:tr w:rsidR="00C16FF5" w:rsidRPr="00B55FED" w14:paraId="29313353" w14:textId="77777777" w:rsidTr="007B33AD">
        <w:tc>
          <w:tcPr>
            <w:tcW w:w="1702" w:type="dxa"/>
          </w:tcPr>
          <w:p w14:paraId="71F8B86A"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1609020508</w:t>
            </w:r>
          </w:p>
        </w:tc>
        <w:tc>
          <w:tcPr>
            <w:tcW w:w="1701" w:type="dxa"/>
          </w:tcPr>
          <w:p w14:paraId="6DC7A49B"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CONTRATACION DIRECTA </w:t>
            </w:r>
          </w:p>
        </w:tc>
        <w:tc>
          <w:tcPr>
            <w:tcW w:w="1276" w:type="dxa"/>
          </w:tcPr>
          <w:p w14:paraId="1F02AFF1"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CONVENIO </w:t>
            </w:r>
          </w:p>
        </w:tc>
        <w:tc>
          <w:tcPr>
            <w:tcW w:w="1701" w:type="dxa"/>
          </w:tcPr>
          <w:p w14:paraId="45247E1A"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$100.000.000</w:t>
            </w:r>
          </w:p>
        </w:tc>
        <w:tc>
          <w:tcPr>
            <w:tcW w:w="3118" w:type="dxa"/>
          </w:tcPr>
          <w:p w14:paraId="24068536" w14:textId="55BF7BDA" w:rsidR="00C16FF5" w:rsidRPr="00CE4946" w:rsidRDefault="00E15083" w:rsidP="00846FC4">
            <w:pPr>
              <w:jc w:val="both"/>
              <w:rPr>
                <w:rFonts w:ascii="Tahoma" w:hAnsi="Tahoma" w:cs="Tahoma"/>
                <w:bCs/>
                <w:sz w:val="20"/>
                <w:szCs w:val="20"/>
              </w:rPr>
            </w:pPr>
            <w:r w:rsidRPr="00CE4946">
              <w:rPr>
                <w:rFonts w:ascii="Tahoma" w:hAnsi="Tahoma" w:cs="Tahoma"/>
                <w:bCs/>
                <w:sz w:val="20"/>
                <w:szCs w:val="20"/>
              </w:rPr>
              <w:t xml:space="preserve">transferir los recursos al  municipio de Manizales caldas provenientes del impuesto al consumo de la telefonía móvil para ejecutar el proyecto primeros auxilios en cubierta y fachada para la catedral basílica nuestra señora del rosario de Manizales  </w:t>
            </w:r>
          </w:p>
        </w:tc>
      </w:tr>
      <w:tr w:rsidR="00C16FF5" w:rsidRPr="00B55FED" w14:paraId="5C0AF678" w14:textId="77777777" w:rsidTr="007B33AD">
        <w:tc>
          <w:tcPr>
            <w:tcW w:w="1702" w:type="dxa"/>
          </w:tcPr>
          <w:p w14:paraId="5F8AAE4C" w14:textId="77777777" w:rsidR="00C16FF5" w:rsidRPr="00CE4946" w:rsidRDefault="00C16FF5" w:rsidP="00846FC4">
            <w:pPr>
              <w:jc w:val="center"/>
              <w:rPr>
                <w:rFonts w:ascii="Tahoma" w:hAnsi="Tahoma" w:cs="Tahoma"/>
                <w:sz w:val="20"/>
                <w:szCs w:val="20"/>
              </w:rPr>
            </w:pPr>
            <w:r w:rsidRPr="00CE4946">
              <w:rPr>
                <w:rFonts w:ascii="Tahoma" w:hAnsi="Tahoma" w:cs="Tahoma"/>
                <w:sz w:val="20"/>
                <w:szCs w:val="20"/>
              </w:rPr>
              <w:t>Nº 1510190637</w:t>
            </w:r>
          </w:p>
        </w:tc>
        <w:tc>
          <w:tcPr>
            <w:tcW w:w="1701" w:type="dxa"/>
          </w:tcPr>
          <w:p w14:paraId="664D8DD2"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MENOR CUANTIA </w:t>
            </w:r>
          </w:p>
        </w:tc>
        <w:tc>
          <w:tcPr>
            <w:tcW w:w="1276" w:type="dxa"/>
          </w:tcPr>
          <w:p w14:paraId="4846A6ED" w14:textId="77777777" w:rsidR="00C16FF5" w:rsidRPr="00CE4946" w:rsidRDefault="00C16FF5" w:rsidP="00846FC4">
            <w:pPr>
              <w:jc w:val="center"/>
              <w:rPr>
                <w:rFonts w:ascii="Tahoma" w:hAnsi="Tahoma" w:cs="Tahoma"/>
                <w:color w:val="000000"/>
                <w:sz w:val="20"/>
                <w:szCs w:val="20"/>
              </w:rPr>
            </w:pPr>
            <w:r w:rsidRPr="00CE4946">
              <w:rPr>
                <w:rFonts w:ascii="Tahoma" w:hAnsi="Tahoma" w:cs="Tahoma"/>
                <w:color w:val="000000"/>
                <w:sz w:val="20"/>
                <w:szCs w:val="20"/>
              </w:rPr>
              <w:t xml:space="preserve">OBRA PUBLICA </w:t>
            </w:r>
          </w:p>
        </w:tc>
        <w:tc>
          <w:tcPr>
            <w:tcW w:w="1701" w:type="dxa"/>
          </w:tcPr>
          <w:p w14:paraId="597EB2AE" w14:textId="77777777" w:rsidR="00C16FF5" w:rsidRPr="00CE4946" w:rsidRDefault="00C16FF5" w:rsidP="00846FC4">
            <w:pPr>
              <w:jc w:val="center"/>
              <w:rPr>
                <w:rFonts w:ascii="Tahoma" w:hAnsi="Tahoma" w:cs="Tahoma"/>
                <w:sz w:val="20"/>
                <w:szCs w:val="20"/>
              </w:rPr>
            </w:pPr>
            <w:r w:rsidRPr="00CE4946">
              <w:rPr>
                <w:rFonts w:ascii="Tahoma" w:hAnsi="Tahoma" w:cs="Tahoma"/>
                <w:bCs/>
                <w:sz w:val="20"/>
                <w:szCs w:val="20"/>
              </w:rPr>
              <w:t xml:space="preserve">$336.210.587 </w:t>
            </w:r>
          </w:p>
        </w:tc>
        <w:tc>
          <w:tcPr>
            <w:tcW w:w="3118" w:type="dxa"/>
          </w:tcPr>
          <w:p w14:paraId="6C999C38" w14:textId="08C452CB" w:rsidR="00C16FF5" w:rsidRPr="00CE4946" w:rsidRDefault="00E15083" w:rsidP="00846FC4">
            <w:pPr>
              <w:jc w:val="both"/>
              <w:rPr>
                <w:rFonts w:ascii="Tahoma" w:hAnsi="Tahoma" w:cs="Tahoma"/>
                <w:bCs/>
                <w:sz w:val="20"/>
                <w:szCs w:val="20"/>
              </w:rPr>
            </w:pPr>
            <w:r w:rsidRPr="00CE4946">
              <w:rPr>
                <w:rFonts w:ascii="Tahoma" w:hAnsi="Tahoma" w:cs="Tahoma"/>
                <w:bCs/>
                <w:sz w:val="20"/>
                <w:szCs w:val="20"/>
              </w:rPr>
              <w:t>construcción piso de la plazoleta en el sector de fundadores frente al liceo Isabel la católica y teatro fundadores, así como obras de mejoramiento espacio público del área delimitada en la pip 12 y construcción de andenes y peatonales zonas verdes y en general espacio público del área delimitada en la pip 6</w:t>
            </w:r>
          </w:p>
        </w:tc>
      </w:tr>
    </w:tbl>
    <w:p w14:paraId="0D6B8945" w14:textId="77777777" w:rsidR="00966E5D" w:rsidRPr="00B55FED" w:rsidRDefault="00966E5D" w:rsidP="00966E5D">
      <w:pPr>
        <w:rPr>
          <w:rFonts w:ascii="Tahoma" w:hAnsi="Tahoma" w:cs="Tahoma"/>
          <w:bCs/>
          <w:color w:val="FF0000"/>
          <w:sz w:val="22"/>
          <w:szCs w:val="22"/>
        </w:rPr>
      </w:pPr>
    </w:p>
    <w:p w14:paraId="04A98229" w14:textId="0484782A" w:rsidR="00761A5C" w:rsidRPr="00B55FED" w:rsidRDefault="00966E5D" w:rsidP="00761A5C">
      <w:pPr>
        <w:jc w:val="both"/>
        <w:rPr>
          <w:rFonts w:ascii="Tahoma" w:hAnsi="Tahoma" w:cs="Tahoma"/>
          <w:bCs/>
          <w:sz w:val="22"/>
          <w:szCs w:val="22"/>
        </w:rPr>
      </w:pPr>
      <w:r w:rsidRPr="00B55FED">
        <w:rPr>
          <w:rFonts w:ascii="Tahoma" w:hAnsi="Tahoma" w:cs="Tahoma"/>
          <w:b/>
          <w:bCs/>
          <w:sz w:val="22"/>
          <w:szCs w:val="22"/>
        </w:rPr>
        <w:t>2.6.</w:t>
      </w:r>
      <w:r w:rsidR="00D705EC" w:rsidRPr="00B55FED">
        <w:rPr>
          <w:rFonts w:ascii="Tahoma" w:hAnsi="Tahoma" w:cs="Tahoma"/>
          <w:b/>
          <w:bCs/>
          <w:sz w:val="22"/>
          <w:szCs w:val="22"/>
        </w:rPr>
        <w:t>3</w:t>
      </w:r>
      <w:r w:rsidRPr="00B55FED">
        <w:rPr>
          <w:rFonts w:ascii="Tahoma" w:hAnsi="Tahoma" w:cs="Tahoma"/>
          <w:b/>
          <w:bCs/>
          <w:sz w:val="22"/>
          <w:szCs w:val="22"/>
        </w:rPr>
        <w:t xml:space="preserve"> FORTALEZAS:</w:t>
      </w:r>
      <w:r w:rsidR="00761A5C" w:rsidRPr="00B55FED">
        <w:rPr>
          <w:rFonts w:ascii="Tahoma" w:hAnsi="Tahoma" w:cs="Tahoma"/>
          <w:b/>
          <w:bCs/>
          <w:sz w:val="22"/>
          <w:szCs w:val="22"/>
        </w:rPr>
        <w:t xml:space="preserve"> </w:t>
      </w:r>
      <w:r w:rsidR="00761A5C" w:rsidRPr="00B55FED">
        <w:rPr>
          <w:rFonts w:ascii="Tahoma" w:hAnsi="Tahoma" w:cs="Tahoma"/>
          <w:bCs/>
          <w:sz w:val="22"/>
          <w:szCs w:val="22"/>
        </w:rPr>
        <w:t>No se encontraron fortalezas en la revisión de los contratos suscritos por la Secretaria de Obras Publicas  de la Alcaldía de Manizales toda  vez que se sig</w:t>
      </w:r>
      <w:r w:rsidR="0010057D">
        <w:rPr>
          <w:rFonts w:ascii="Tahoma" w:hAnsi="Tahoma" w:cs="Tahoma"/>
          <w:bCs/>
          <w:sz w:val="22"/>
          <w:szCs w:val="22"/>
        </w:rPr>
        <w:t>ue presentando algunas debilidades</w:t>
      </w:r>
      <w:r w:rsidR="00761A5C" w:rsidRPr="00B55FED">
        <w:rPr>
          <w:rFonts w:ascii="Tahoma" w:hAnsi="Tahoma" w:cs="Tahoma"/>
          <w:bCs/>
          <w:sz w:val="22"/>
          <w:szCs w:val="22"/>
        </w:rPr>
        <w:t xml:space="preserve"> en la celebración de la contratación.</w:t>
      </w:r>
    </w:p>
    <w:p w14:paraId="0036F9B0" w14:textId="77777777" w:rsidR="00966E5D" w:rsidRPr="00B55FED" w:rsidRDefault="00966E5D" w:rsidP="00966E5D">
      <w:pPr>
        <w:ind w:right="-518"/>
        <w:rPr>
          <w:rFonts w:ascii="Tahoma" w:hAnsi="Tahoma" w:cs="Tahoma"/>
          <w:b/>
          <w:bCs/>
          <w:color w:val="FF0000"/>
          <w:sz w:val="22"/>
          <w:szCs w:val="22"/>
        </w:rPr>
      </w:pPr>
    </w:p>
    <w:p w14:paraId="58158CC2" w14:textId="0D62CC6C" w:rsidR="00966E5D" w:rsidRPr="00B55FED" w:rsidRDefault="00966E5D" w:rsidP="00966E5D">
      <w:pPr>
        <w:rPr>
          <w:rFonts w:ascii="Tahoma" w:hAnsi="Tahoma" w:cs="Tahoma"/>
          <w:b/>
          <w:bCs/>
          <w:sz w:val="22"/>
          <w:szCs w:val="22"/>
        </w:rPr>
      </w:pPr>
      <w:r w:rsidRPr="00B55FED">
        <w:rPr>
          <w:rFonts w:ascii="Tahoma" w:hAnsi="Tahoma" w:cs="Tahoma"/>
          <w:b/>
          <w:bCs/>
          <w:sz w:val="22"/>
          <w:szCs w:val="22"/>
        </w:rPr>
        <w:t>2.6.</w:t>
      </w:r>
      <w:r w:rsidR="00D705EC" w:rsidRPr="00B55FED">
        <w:rPr>
          <w:rFonts w:ascii="Tahoma" w:hAnsi="Tahoma" w:cs="Tahoma"/>
          <w:b/>
          <w:bCs/>
          <w:sz w:val="22"/>
          <w:szCs w:val="22"/>
        </w:rPr>
        <w:t>4</w:t>
      </w:r>
      <w:r w:rsidRPr="00B55FED">
        <w:rPr>
          <w:rFonts w:ascii="Tahoma" w:hAnsi="Tahoma" w:cs="Tahoma"/>
          <w:b/>
          <w:bCs/>
          <w:sz w:val="22"/>
          <w:szCs w:val="22"/>
        </w:rPr>
        <w:t xml:space="preserve"> CONCLUSIONES DE LA AUDITORIA</w:t>
      </w:r>
    </w:p>
    <w:p w14:paraId="6EDA3090" w14:textId="77777777" w:rsidR="00621392" w:rsidRPr="00B55FED" w:rsidRDefault="00621392" w:rsidP="00621392">
      <w:pPr>
        <w:ind w:right="-518"/>
        <w:jc w:val="both"/>
        <w:rPr>
          <w:rFonts w:ascii="Tahoma" w:hAnsi="Tahoma" w:cs="Tahoma"/>
          <w:sz w:val="22"/>
          <w:szCs w:val="22"/>
        </w:rPr>
      </w:pPr>
    </w:p>
    <w:p w14:paraId="2EF457D4" w14:textId="4066C7FC" w:rsidR="00621392" w:rsidRPr="00B55FED" w:rsidRDefault="00621392" w:rsidP="005C0C97">
      <w:pPr>
        <w:jc w:val="both"/>
        <w:rPr>
          <w:rFonts w:ascii="Tahoma" w:hAnsi="Tahoma" w:cs="Tahoma"/>
          <w:sz w:val="22"/>
          <w:szCs w:val="22"/>
        </w:rPr>
      </w:pPr>
      <w:r w:rsidRPr="00B55FED">
        <w:rPr>
          <w:rFonts w:ascii="Tahoma" w:hAnsi="Tahoma" w:cs="Tahoma"/>
          <w:sz w:val="22"/>
          <w:szCs w:val="22"/>
        </w:rPr>
        <w:t>Una vez fueron aplicados los procedimientos de auditoria, se llegó a la conclusión que la gestión contractual de la Secretaria de Obras Publicas de la Alcaldía de Manizales</w:t>
      </w:r>
      <w:r w:rsidR="005C0C97">
        <w:rPr>
          <w:rFonts w:ascii="Tahoma" w:hAnsi="Tahoma" w:cs="Tahoma"/>
          <w:sz w:val="22"/>
          <w:szCs w:val="22"/>
        </w:rPr>
        <w:t xml:space="preserve">, en lo atinente a su control previo y posterior, lo cual no permite que los procesos contractuales se </w:t>
      </w:r>
      <w:r w:rsidR="005C0C97">
        <w:rPr>
          <w:rFonts w:ascii="Tahoma" w:hAnsi="Tahoma" w:cs="Tahoma"/>
          <w:sz w:val="22"/>
          <w:szCs w:val="22"/>
        </w:rPr>
        <w:lastRenderedPageBreak/>
        <w:t>celebren con el lleno de los requisitos legales que establece la ley en materia de contratación estatal.</w:t>
      </w:r>
      <w:r w:rsidR="00FB3654" w:rsidRPr="00FB3654">
        <w:rPr>
          <w:rFonts w:ascii="Tahoma" w:hAnsi="Tahoma" w:cs="Tahoma"/>
          <w:color w:val="FF0000"/>
          <w:sz w:val="22"/>
          <w:szCs w:val="22"/>
        </w:rPr>
        <w:t xml:space="preserve"> </w:t>
      </w:r>
    </w:p>
    <w:p w14:paraId="09FBC89B" w14:textId="77777777" w:rsidR="00966E5D" w:rsidRPr="00B55FED" w:rsidRDefault="00966E5D" w:rsidP="00966E5D">
      <w:pPr>
        <w:jc w:val="both"/>
        <w:rPr>
          <w:rFonts w:ascii="Tahoma" w:hAnsi="Tahoma" w:cs="Tahoma"/>
          <w:color w:val="FF0000"/>
          <w:sz w:val="22"/>
          <w:szCs w:val="22"/>
        </w:rPr>
      </w:pPr>
    </w:p>
    <w:tbl>
      <w:tblPr>
        <w:tblStyle w:val="Tablaconcuadrcula"/>
        <w:tblW w:w="9322" w:type="dxa"/>
        <w:tblLayout w:type="fixed"/>
        <w:tblLook w:val="04A0" w:firstRow="1" w:lastRow="0" w:firstColumn="1" w:lastColumn="0" w:noHBand="0" w:noVBand="1"/>
      </w:tblPr>
      <w:tblGrid>
        <w:gridCol w:w="836"/>
        <w:gridCol w:w="8486"/>
      </w:tblGrid>
      <w:tr w:rsidR="00CA1529" w:rsidRPr="00B55FED" w14:paraId="4E9F5F5F" w14:textId="77777777" w:rsidTr="00D2070E">
        <w:trPr>
          <w:trHeight w:val="525"/>
        </w:trPr>
        <w:tc>
          <w:tcPr>
            <w:tcW w:w="9322" w:type="dxa"/>
            <w:gridSpan w:val="2"/>
            <w:noWrap/>
            <w:hideMark/>
          </w:tcPr>
          <w:p w14:paraId="2F619BB6" w14:textId="455C8A17" w:rsidR="00CA1529" w:rsidRPr="00B55FED" w:rsidRDefault="00CA1529" w:rsidP="00CA1529">
            <w:pPr>
              <w:rPr>
                <w:rFonts w:ascii="Tahoma" w:hAnsi="Tahoma" w:cs="Tahoma"/>
                <w:b/>
                <w:bCs/>
                <w:sz w:val="22"/>
                <w:szCs w:val="22"/>
              </w:rPr>
            </w:pPr>
            <w:r w:rsidRPr="00B55FED">
              <w:rPr>
                <w:rFonts w:ascii="Tahoma" w:hAnsi="Tahoma" w:cs="Tahoma"/>
                <w:b/>
                <w:bCs/>
                <w:sz w:val="22"/>
                <w:szCs w:val="22"/>
              </w:rPr>
              <w:t>2.6.5 HALLAZGOS CONTRATACION</w:t>
            </w:r>
          </w:p>
        </w:tc>
      </w:tr>
      <w:tr w:rsidR="00CA1529" w:rsidRPr="00B55FED" w14:paraId="2FE7A436" w14:textId="77777777" w:rsidTr="00C725AD">
        <w:trPr>
          <w:trHeight w:val="197"/>
        </w:trPr>
        <w:tc>
          <w:tcPr>
            <w:tcW w:w="836" w:type="dxa"/>
            <w:noWrap/>
            <w:vAlign w:val="center"/>
          </w:tcPr>
          <w:p w14:paraId="531A9993" w14:textId="77777777" w:rsidR="00CA1529" w:rsidRPr="00146AEA" w:rsidRDefault="00CA1529" w:rsidP="00846FC4">
            <w:pPr>
              <w:jc w:val="center"/>
              <w:rPr>
                <w:rFonts w:ascii="Tahoma" w:hAnsi="Tahoma" w:cs="Tahoma"/>
                <w:b/>
                <w:bCs/>
              </w:rPr>
            </w:pPr>
            <w:r w:rsidRPr="00146AEA">
              <w:rPr>
                <w:rFonts w:ascii="Tahoma" w:hAnsi="Tahoma" w:cs="Tahoma"/>
                <w:b/>
                <w:bCs/>
              </w:rPr>
              <w:t>N°1</w:t>
            </w:r>
          </w:p>
        </w:tc>
        <w:tc>
          <w:tcPr>
            <w:tcW w:w="8486" w:type="dxa"/>
          </w:tcPr>
          <w:p w14:paraId="3E8282FB" w14:textId="77777777" w:rsidR="00CA1529" w:rsidRPr="00B55FED" w:rsidRDefault="00CA1529" w:rsidP="00846FC4">
            <w:pPr>
              <w:jc w:val="both"/>
              <w:rPr>
                <w:rFonts w:ascii="Tahoma" w:hAnsi="Tahoma" w:cs="Tahoma"/>
                <w:bCs/>
              </w:rPr>
            </w:pPr>
            <w:r w:rsidRPr="00B55FED">
              <w:rPr>
                <w:rFonts w:ascii="Tahoma" w:hAnsi="Tahoma" w:cs="Tahoma"/>
                <w:bCs/>
                <w:sz w:val="22"/>
                <w:szCs w:val="22"/>
              </w:rPr>
              <w:t>No se evidencio  dentro del expediente contractual Nº 1608160478 los informes mensuales de consultoría y diseño, informe final de consult</w:t>
            </w:r>
            <w:r w:rsidRPr="0010057D">
              <w:rPr>
                <w:rFonts w:ascii="Tahoma" w:hAnsi="Tahoma" w:cs="Tahoma"/>
                <w:bCs/>
                <w:sz w:val="22"/>
                <w:szCs w:val="22"/>
              </w:rPr>
              <w:t>oría y diseño y los informes semanales de consultoría y diseños incumpliendo</w:t>
            </w:r>
            <w:r w:rsidRPr="0010057D">
              <w:rPr>
                <w:rFonts w:ascii="Tahoma" w:hAnsi="Tahoma" w:cs="Tahoma"/>
                <w:b/>
                <w:bCs/>
                <w:sz w:val="22"/>
                <w:szCs w:val="22"/>
              </w:rPr>
              <w:t xml:space="preserve"> las obligaciones  pactadas por el contratista en la carta de aceptación</w:t>
            </w:r>
            <w:r w:rsidRPr="0010057D">
              <w:rPr>
                <w:rFonts w:ascii="Tahoma" w:hAnsi="Tahoma" w:cs="Tahoma"/>
                <w:b/>
                <w:bCs/>
              </w:rPr>
              <w:t>.</w:t>
            </w:r>
            <w:r w:rsidRPr="00B55FED">
              <w:rPr>
                <w:rFonts w:ascii="Tahoma" w:hAnsi="Tahoma" w:cs="Tahoma"/>
                <w:bCs/>
              </w:rPr>
              <w:t xml:space="preserve">    </w:t>
            </w:r>
          </w:p>
        </w:tc>
      </w:tr>
      <w:tr w:rsidR="00CA1529" w:rsidRPr="00B55FED" w14:paraId="43F8CE0B" w14:textId="77777777" w:rsidTr="00D2070E">
        <w:trPr>
          <w:trHeight w:val="525"/>
        </w:trPr>
        <w:tc>
          <w:tcPr>
            <w:tcW w:w="836" w:type="dxa"/>
            <w:noWrap/>
            <w:vAlign w:val="center"/>
          </w:tcPr>
          <w:p w14:paraId="64937AF7" w14:textId="77777777" w:rsidR="00CA1529" w:rsidRPr="00B55FED" w:rsidRDefault="00CA1529" w:rsidP="00846FC4">
            <w:pPr>
              <w:jc w:val="center"/>
              <w:rPr>
                <w:rFonts w:ascii="Tahoma" w:hAnsi="Tahoma" w:cs="Tahoma"/>
                <w:b/>
                <w:bCs/>
              </w:rPr>
            </w:pPr>
            <w:r w:rsidRPr="00B55FED">
              <w:rPr>
                <w:rFonts w:ascii="Tahoma" w:hAnsi="Tahoma" w:cs="Tahoma"/>
                <w:b/>
                <w:bCs/>
              </w:rPr>
              <w:t>N°2</w:t>
            </w:r>
          </w:p>
        </w:tc>
        <w:tc>
          <w:tcPr>
            <w:tcW w:w="8486" w:type="dxa"/>
          </w:tcPr>
          <w:p w14:paraId="08E13D49" w14:textId="77777777" w:rsidR="00CA1529" w:rsidRPr="00B55FED" w:rsidRDefault="00CA1529" w:rsidP="00846FC4">
            <w:pPr>
              <w:pStyle w:val="Encabezado"/>
              <w:tabs>
                <w:tab w:val="clear" w:pos="4252"/>
                <w:tab w:val="center" w:pos="426"/>
                <w:tab w:val="center" w:pos="1418"/>
              </w:tabs>
              <w:jc w:val="both"/>
              <w:rPr>
                <w:rFonts w:ascii="Tahoma" w:hAnsi="Tahoma" w:cs="Tahoma"/>
                <w:bCs/>
                <w:sz w:val="22"/>
                <w:szCs w:val="22"/>
              </w:rPr>
            </w:pPr>
            <w:r w:rsidRPr="00B55FED">
              <w:rPr>
                <w:rFonts w:ascii="Tahoma" w:hAnsi="Tahoma" w:cs="Tahoma"/>
                <w:bCs/>
                <w:sz w:val="22"/>
                <w:szCs w:val="22"/>
              </w:rPr>
              <w:t xml:space="preserve">No se evidencio en los estudios previos y el análisis del sector del Contrato Nº 1608160478, la fecha en que fueron suscritos los mismos incumpliendo así lo estipulado en la </w:t>
            </w:r>
            <w:r w:rsidRPr="0010057D">
              <w:rPr>
                <w:rFonts w:ascii="Tahoma" w:hAnsi="Tahoma" w:cs="Tahoma"/>
                <w:b/>
                <w:bCs/>
                <w:sz w:val="22"/>
                <w:szCs w:val="22"/>
              </w:rPr>
              <w:t>ley 80 de 1993 y el Decreto 303 de 2014 Manual de contratación de la Alcaldía de Manizales.</w:t>
            </w:r>
          </w:p>
        </w:tc>
      </w:tr>
      <w:tr w:rsidR="00CA1529" w:rsidRPr="00B55FED" w14:paraId="5E5D859E" w14:textId="77777777" w:rsidTr="00D2070E">
        <w:trPr>
          <w:trHeight w:val="525"/>
        </w:trPr>
        <w:tc>
          <w:tcPr>
            <w:tcW w:w="836" w:type="dxa"/>
            <w:noWrap/>
            <w:vAlign w:val="center"/>
          </w:tcPr>
          <w:p w14:paraId="3B056280" w14:textId="77777777" w:rsidR="00CA1529" w:rsidRPr="00B55FED" w:rsidRDefault="00CA1529" w:rsidP="00846FC4">
            <w:pPr>
              <w:jc w:val="center"/>
              <w:rPr>
                <w:rFonts w:ascii="Tahoma" w:hAnsi="Tahoma" w:cs="Tahoma"/>
                <w:b/>
                <w:bCs/>
              </w:rPr>
            </w:pPr>
            <w:r w:rsidRPr="00B55FED">
              <w:rPr>
                <w:rFonts w:ascii="Tahoma" w:hAnsi="Tahoma" w:cs="Tahoma"/>
                <w:b/>
                <w:bCs/>
              </w:rPr>
              <w:t>N°3</w:t>
            </w:r>
          </w:p>
        </w:tc>
        <w:tc>
          <w:tcPr>
            <w:tcW w:w="8486" w:type="dxa"/>
          </w:tcPr>
          <w:p w14:paraId="2289D76C" w14:textId="6C7D952D" w:rsidR="00CA1529" w:rsidRPr="00B55FED" w:rsidRDefault="00CA1529" w:rsidP="00846FC4">
            <w:pPr>
              <w:jc w:val="both"/>
              <w:rPr>
                <w:rFonts w:ascii="Tahoma" w:eastAsia="Calibri" w:hAnsi="Tahoma" w:cs="Tahoma"/>
                <w:sz w:val="22"/>
                <w:szCs w:val="22"/>
                <w:lang w:val="es-CO" w:eastAsia="en-US"/>
              </w:rPr>
            </w:pPr>
            <w:r w:rsidRPr="00B55FED">
              <w:rPr>
                <w:rFonts w:ascii="Tahoma" w:hAnsi="Tahoma" w:cs="Tahoma"/>
                <w:bCs/>
                <w:sz w:val="22"/>
                <w:szCs w:val="22"/>
              </w:rPr>
              <w:t>No se encontró dentro de las carpetas contractuales los informes o actas  de supervisión que debían presentarse durante la ejecución del contrato y que a su vez debían  ser publicados en la página del Secop, incumpliendo así el</w:t>
            </w:r>
            <w:r w:rsidRPr="0010057D">
              <w:rPr>
                <w:rFonts w:ascii="Tahoma" w:hAnsi="Tahoma" w:cs="Tahoma"/>
                <w:b/>
                <w:bCs/>
                <w:sz w:val="22"/>
                <w:szCs w:val="22"/>
              </w:rPr>
              <w:t xml:space="preserve"> Articulo 8 del Decreto 103 de 2015, los Artículos 83 y 84 de la ley 1474 de 2011 y el Decreto 045 de 2007 de la Alcaldía de Manizales</w:t>
            </w:r>
            <w:r w:rsidRPr="0010057D">
              <w:rPr>
                <w:rFonts w:ascii="Tahoma" w:eastAsia="Calibri" w:hAnsi="Tahoma" w:cs="Tahoma"/>
                <w:sz w:val="22"/>
                <w:szCs w:val="22"/>
                <w:lang w:val="es-CO" w:eastAsia="en-US"/>
              </w:rPr>
              <w:t>.</w:t>
            </w:r>
            <w:r w:rsidRPr="00B55FED">
              <w:rPr>
                <w:rFonts w:ascii="Tahoma" w:eastAsia="Calibri" w:hAnsi="Tahoma" w:cs="Tahoma"/>
                <w:sz w:val="22"/>
                <w:szCs w:val="22"/>
                <w:lang w:val="es-CO" w:eastAsia="en-US"/>
              </w:rPr>
              <w:t xml:space="preserve"> </w:t>
            </w:r>
          </w:p>
          <w:p w14:paraId="1D1A0B0D" w14:textId="77777777" w:rsidR="00CA1529" w:rsidRPr="00B55FED" w:rsidRDefault="00CA1529" w:rsidP="00846FC4">
            <w:pPr>
              <w:jc w:val="both"/>
              <w:rPr>
                <w:rFonts w:ascii="Tahoma" w:eastAsia="Calibri" w:hAnsi="Tahoma" w:cs="Tahoma"/>
                <w:sz w:val="22"/>
                <w:szCs w:val="22"/>
                <w:lang w:val="es-CO" w:eastAsia="en-US"/>
              </w:rPr>
            </w:pPr>
          </w:p>
          <w:tbl>
            <w:tblPr>
              <w:tblStyle w:val="Tablaconcuadrcula"/>
              <w:tblW w:w="7938" w:type="dxa"/>
              <w:tblInd w:w="293" w:type="dxa"/>
              <w:tblLayout w:type="fixed"/>
              <w:tblLook w:val="04A0" w:firstRow="1" w:lastRow="0" w:firstColumn="1" w:lastColumn="0" w:noHBand="0" w:noVBand="1"/>
            </w:tblPr>
            <w:tblGrid>
              <w:gridCol w:w="2268"/>
              <w:gridCol w:w="5670"/>
            </w:tblGrid>
            <w:tr w:rsidR="00CA1529" w:rsidRPr="00B55FED" w14:paraId="25F72440" w14:textId="77777777" w:rsidTr="00D2070E">
              <w:tc>
                <w:tcPr>
                  <w:tcW w:w="2268" w:type="dxa"/>
                  <w:shd w:val="clear" w:color="auto" w:fill="92D050"/>
                </w:tcPr>
                <w:p w14:paraId="0B26A9C6" w14:textId="77777777" w:rsidR="00CA1529" w:rsidRPr="00B55FED" w:rsidRDefault="00CA1529" w:rsidP="00846FC4">
                  <w:pPr>
                    <w:jc w:val="center"/>
                    <w:rPr>
                      <w:rFonts w:ascii="Tahoma" w:hAnsi="Tahoma" w:cs="Tahoma"/>
                      <w:b/>
                      <w:bCs/>
                      <w:sz w:val="22"/>
                      <w:szCs w:val="22"/>
                    </w:rPr>
                  </w:pPr>
                  <w:r w:rsidRPr="00B55FED">
                    <w:rPr>
                      <w:rFonts w:ascii="Tahoma" w:hAnsi="Tahoma" w:cs="Tahoma"/>
                      <w:b/>
                      <w:bCs/>
                      <w:sz w:val="22"/>
                      <w:szCs w:val="22"/>
                    </w:rPr>
                    <w:t xml:space="preserve">N° DE CONTRATO </w:t>
                  </w:r>
                </w:p>
              </w:tc>
              <w:tc>
                <w:tcPr>
                  <w:tcW w:w="5670" w:type="dxa"/>
                  <w:shd w:val="clear" w:color="auto" w:fill="92D050"/>
                </w:tcPr>
                <w:p w14:paraId="654BBF4F" w14:textId="77777777" w:rsidR="00CA1529" w:rsidRPr="00B55FED" w:rsidRDefault="00CA1529" w:rsidP="00846FC4">
                  <w:pPr>
                    <w:ind w:right="-2043"/>
                    <w:jc w:val="both"/>
                    <w:rPr>
                      <w:rFonts w:ascii="Tahoma" w:hAnsi="Tahoma" w:cs="Tahoma"/>
                      <w:b/>
                      <w:bCs/>
                      <w:sz w:val="22"/>
                      <w:szCs w:val="22"/>
                    </w:rPr>
                  </w:pPr>
                  <w:r w:rsidRPr="00B55FED">
                    <w:rPr>
                      <w:rFonts w:ascii="Tahoma" w:hAnsi="Tahoma" w:cs="Tahoma"/>
                      <w:b/>
                      <w:bCs/>
                      <w:sz w:val="22"/>
                      <w:szCs w:val="22"/>
                    </w:rPr>
                    <w:t xml:space="preserve">                     INFORMES DE SUPERVISION</w:t>
                  </w:r>
                </w:p>
              </w:tc>
            </w:tr>
            <w:tr w:rsidR="00CA1529" w:rsidRPr="00B55FED" w14:paraId="0D7C4A84" w14:textId="77777777" w:rsidTr="00D2070E">
              <w:trPr>
                <w:trHeight w:val="850"/>
              </w:trPr>
              <w:tc>
                <w:tcPr>
                  <w:tcW w:w="2268" w:type="dxa"/>
                </w:tcPr>
                <w:p w14:paraId="153669F8" w14:textId="77777777" w:rsidR="00CA1529" w:rsidRPr="00B55FED" w:rsidRDefault="00CA1529" w:rsidP="00846FC4">
                  <w:pPr>
                    <w:jc w:val="center"/>
                    <w:rPr>
                      <w:rFonts w:ascii="Tahoma" w:hAnsi="Tahoma" w:cs="Tahoma"/>
                      <w:sz w:val="22"/>
                      <w:szCs w:val="22"/>
                    </w:rPr>
                  </w:pPr>
                  <w:r w:rsidRPr="00B55FED">
                    <w:rPr>
                      <w:rFonts w:ascii="Tahoma" w:hAnsi="Tahoma" w:cs="Tahoma"/>
                      <w:sz w:val="22"/>
                      <w:szCs w:val="22"/>
                    </w:rPr>
                    <w:t>Nº1608120475</w:t>
                  </w:r>
                </w:p>
              </w:tc>
              <w:tc>
                <w:tcPr>
                  <w:tcW w:w="5670" w:type="dxa"/>
                </w:tcPr>
                <w:p w14:paraId="638C03D7" w14:textId="77777777" w:rsidR="00CA1529" w:rsidRPr="00B55FED" w:rsidRDefault="00CA1529" w:rsidP="00846FC4">
                  <w:pPr>
                    <w:jc w:val="both"/>
                    <w:rPr>
                      <w:rFonts w:ascii="Tahoma" w:hAnsi="Tahoma" w:cs="Tahoma"/>
                      <w:bCs/>
                      <w:sz w:val="22"/>
                      <w:szCs w:val="22"/>
                    </w:rPr>
                  </w:pPr>
                  <w:r w:rsidRPr="00B55FED">
                    <w:rPr>
                      <w:rFonts w:ascii="Tahoma" w:hAnsi="Tahoma" w:cs="Tahoma"/>
                      <w:bCs/>
                      <w:sz w:val="22"/>
                      <w:szCs w:val="22"/>
                    </w:rPr>
                    <w:t>No se evidenciaron ni informes ni actas de supervisión durante la ejecución del contrato de los meses de septiembre y octubre de 2016</w:t>
                  </w:r>
                </w:p>
              </w:tc>
            </w:tr>
            <w:tr w:rsidR="00426C78" w:rsidRPr="00B55FED" w14:paraId="7699733D" w14:textId="77777777" w:rsidTr="00D2070E">
              <w:trPr>
                <w:trHeight w:val="850"/>
              </w:trPr>
              <w:tc>
                <w:tcPr>
                  <w:tcW w:w="2268" w:type="dxa"/>
                </w:tcPr>
                <w:p w14:paraId="744363A5" w14:textId="73BB83A0" w:rsidR="00426C78" w:rsidRPr="00B55FED" w:rsidRDefault="00426C78" w:rsidP="00846FC4">
                  <w:pPr>
                    <w:jc w:val="center"/>
                    <w:rPr>
                      <w:rFonts w:ascii="Tahoma" w:hAnsi="Tahoma" w:cs="Tahoma"/>
                      <w:bCs/>
                      <w:sz w:val="22"/>
                      <w:szCs w:val="22"/>
                    </w:rPr>
                  </w:pPr>
                  <w:r w:rsidRPr="00B55FED">
                    <w:rPr>
                      <w:rFonts w:ascii="Tahoma" w:hAnsi="Tahoma" w:cs="Tahoma"/>
                      <w:bCs/>
                      <w:sz w:val="22"/>
                      <w:szCs w:val="22"/>
                    </w:rPr>
                    <w:t>Nº 1608190491</w:t>
                  </w:r>
                </w:p>
              </w:tc>
              <w:tc>
                <w:tcPr>
                  <w:tcW w:w="5670" w:type="dxa"/>
                </w:tcPr>
                <w:p w14:paraId="5852ABE6" w14:textId="7BB589AE" w:rsidR="00426C78" w:rsidRPr="00B55FED" w:rsidRDefault="00426C78" w:rsidP="00846FC4">
                  <w:pPr>
                    <w:jc w:val="both"/>
                    <w:rPr>
                      <w:rFonts w:ascii="Tahoma" w:hAnsi="Tahoma" w:cs="Tahoma"/>
                      <w:bCs/>
                      <w:sz w:val="22"/>
                      <w:szCs w:val="22"/>
                    </w:rPr>
                  </w:pPr>
                  <w:r w:rsidRPr="00B55FED">
                    <w:rPr>
                      <w:rFonts w:ascii="Tahoma" w:hAnsi="Tahoma" w:cs="Tahoma"/>
                      <w:bCs/>
                      <w:sz w:val="22"/>
                      <w:szCs w:val="22"/>
                    </w:rPr>
                    <w:t>No se evidenciaron informes ni actas de supervisión durante la ejecución del contrato de los meses de octubre  de 2016.</w:t>
                  </w:r>
                </w:p>
              </w:tc>
            </w:tr>
            <w:tr w:rsidR="00426C78" w:rsidRPr="00B55FED" w14:paraId="638E3D5A" w14:textId="77777777" w:rsidTr="00D2070E">
              <w:trPr>
                <w:trHeight w:val="661"/>
              </w:trPr>
              <w:tc>
                <w:tcPr>
                  <w:tcW w:w="2268" w:type="dxa"/>
                </w:tcPr>
                <w:p w14:paraId="77E6DF72" w14:textId="7E6FE273" w:rsidR="00426C78" w:rsidRPr="00B55FED" w:rsidRDefault="00426C78" w:rsidP="00846FC4">
                  <w:pPr>
                    <w:jc w:val="center"/>
                    <w:rPr>
                      <w:rFonts w:ascii="Tahoma" w:hAnsi="Tahoma" w:cs="Tahoma"/>
                      <w:bCs/>
                      <w:sz w:val="22"/>
                      <w:szCs w:val="22"/>
                    </w:rPr>
                  </w:pPr>
                  <w:r w:rsidRPr="00B55FED">
                    <w:rPr>
                      <w:rFonts w:ascii="Tahoma" w:hAnsi="Tahoma" w:cs="Tahoma"/>
                      <w:bCs/>
                      <w:sz w:val="22"/>
                      <w:szCs w:val="22"/>
                    </w:rPr>
                    <w:t>Nº1606240357</w:t>
                  </w:r>
                </w:p>
              </w:tc>
              <w:tc>
                <w:tcPr>
                  <w:tcW w:w="5670" w:type="dxa"/>
                </w:tcPr>
                <w:p w14:paraId="6F171504" w14:textId="254F5AED" w:rsidR="00426C78" w:rsidRPr="00B55FED" w:rsidRDefault="00426C78" w:rsidP="0012266A">
                  <w:pPr>
                    <w:jc w:val="both"/>
                    <w:rPr>
                      <w:rFonts w:ascii="Tahoma" w:hAnsi="Tahoma" w:cs="Tahoma"/>
                      <w:bCs/>
                      <w:sz w:val="22"/>
                      <w:szCs w:val="22"/>
                    </w:rPr>
                  </w:pPr>
                  <w:r w:rsidRPr="00B55FED">
                    <w:rPr>
                      <w:rFonts w:ascii="Tahoma" w:hAnsi="Tahoma" w:cs="Tahoma"/>
                      <w:bCs/>
                      <w:sz w:val="22"/>
                      <w:szCs w:val="22"/>
                    </w:rPr>
                    <w:t>No se evidenciaron ni informes ni actas de supervisión durante la ejecución del contrato ni su publicación en la página del Secop.</w:t>
                  </w:r>
                </w:p>
              </w:tc>
            </w:tr>
            <w:tr w:rsidR="00426C78" w:rsidRPr="00B55FED" w14:paraId="03415213" w14:textId="77777777" w:rsidTr="00D2070E">
              <w:trPr>
                <w:trHeight w:val="661"/>
              </w:trPr>
              <w:tc>
                <w:tcPr>
                  <w:tcW w:w="2268" w:type="dxa"/>
                </w:tcPr>
                <w:p w14:paraId="62D48C1F" w14:textId="70600764" w:rsidR="00426C78" w:rsidRPr="00B55FED" w:rsidRDefault="00426C78" w:rsidP="00846FC4">
                  <w:pPr>
                    <w:jc w:val="center"/>
                    <w:rPr>
                      <w:rFonts w:ascii="Tahoma" w:hAnsi="Tahoma" w:cs="Tahoma"/>
                      <w:bCs/>
                      <w:sz w:val="22"/>
                      <w:szCs w:val="22"/>
                    </w:rPr>
                  </w:pPr>
                  <w:r w:rsidRPr="00B55FED">
                    <w:rPr>
                      <w:rFonts w:ascii="Tahoma" w:hAnsi="Tahoma" w:cs="Tahoma"/>
                      <w:bCs/>
                      <w:sz w:val="22"/>
                      <w:szCs w:val="22"/>
                    </w:rPr>
                    <w:t>Nº 1606240358</w:t>
                  </w:r>
                </w:p>
              </w:tc>
              <w:tc>
                <w:tcPr>
                  <w:tcW w:w="5670" w:type="dxa"/>
                </w:tcPr>
                <w:p w14:paraId="0F1066B8" w14:textId="2F088A9B" w:rsidR="00426C78" w:rsidRPr="00B55FED" w:rsidRDefault="00426C78" w:rsidP="00846FC4">
                  <w:pPr>
                    <w:jc w:val="both"/>
                    <w:rPr>
                      <w:rFonts w:ascii="Tahoma" w:hAnsi="Tahoma" w:cs="Tahoma"/>
                      <w:bCs/>
                      <w:sz w:val="22"/>
                      <w:szCs w:val="22"/>
                    </w:rPr>
                  </w:pPr>
                  <w:r w:rsidRPr="00B55FED">
                    <w:rPr>
                      <w:rFonts w:ascii="Tahoma" w:hAnsi="Tahoma" w:cs="Tahoma"/>
                      <w:bCs/>
                      <w:sz w:val="22"/>
                      <w:szCs w:val="22"/>
                    </w:rPr>
                    <w:t>No se evidenciaron ni informes ni actas de supervisión durante la ejecución del contrato ni su publicación en la página del Secop</w:t>
                  </w:r>
                </w:p>
              </w:tc>
            </w:tr>
            <w:tr w:rsidR="00426C78" w:rsidRPr="00B55FED" w14:paraId="64F8A21F" w14:textId="77777777" w:rsidTr="00D2070E">
              <w:trPr>
                <w:trHeight w:val="661"/>
              </w:trPr>
              <w:tc>
                <w:tcPr>
                  <w:tcW w:w="2268" w:type="dxa"/>
                </w:tcPr>
                <w:p w14:paraId="7BF66356" w14:textId="75BA18C6" w:rsidR="00426C78" w:rsidRPr="00B55FED" w:rsidRDefault="00426C78" w:rsidP="00846FC4">
                  <w:pPr>
                    <w:jc w:val="center"/>
                    <w:rPr>
                      <w:rFonts w:ascii="Tahoma" w:hAnsi="Tahoma" w:cs="Tahoma"/>
                      <w:bCs/>
                      <w:sz w:val="22"/>
                      <w:szCs w:val="22"/>
                    </w:rPr>
                  </w:pPr>
                  <w:r w:rsidRPr="00B55FED">
                    <w:rPr>
                      <w:rFonts w:ascii="Tahoma" w:hAnsi="Tahoma" w:cs="Tahoma"/>
                      <w:bCs/>
                      <w:sz w:val="22"/>
                      <w:szCs w:val="22"/>
                    </w:rPr>
                    <w:t>Nº 1607270440</w:t>
                  </w:r>
                </w:p>
              </w:tc>
              <w:tc>
                <w:tcPr>
                  <w:tcW w:w="5670" w:type="dxa"/>
                </w:tcPr>
                <w:p w14:paraId="364DE28A" w14:textId="7F55542B" w:rsidR="00426C78" w:rsidRPr="00B55FED" w:rsidRDefault="00426C78" w:rsidP="00846FC4">
                  <w:pPr>
                    <w:jc w:val="both"/>
                    <w:rPr>
                      <w:rFonts w:ascii="Tahoma" w:hAnsi="Tahoma" w:cs="Tahoma"/>
                      <w:bCs/>
                      <w:sz w:val="22"/>
                      <w:szCs w:val="22"/>
                    </w:rPr>
                  </w:pPr>
                  <w:r w:rsidRPr="00B55FED">
                    <w:rPr>
                      <w:rFonts w:ascii="Tahoma" w:hAnsi="Tahoma" w:cs="Tahoma"/>
                      <w:bCs/>
                      <w:sz w:val="22"/>
                      <w:szCs w:val="22"/>
                    </w:rPr>
                    <w:t>No se evidenciaron ni informes ni actas de supervisión durante la ejecución del contrato ni su publicación en la página del Secop</w:t>
                  </w:r>
                </w:p>
              </w:tc>
            </w:tr>
          </w:tbl>
          <w:p w14:paraId="4FF0A7AD" w14:textId="77777777" w:rsidR="00CA1529" w:rsidRPr="00B55FED" w:rsidRDefault="00CA1529" w:rsidP="00846FC4">
            <w:pPr>
              <w:jc w:val="both"/>
              <w:rPr>
                <w:rFonts w:ascii="Tahoma" w:eastAsia="Batang" w:hAnsi="Tahoma" w:cs="Tahoma"/>
                <w:bCs/>
                <w:sz w:val="22"/>
                <w:szCs w:val="22"/>
                <w:lang w:val="es-ES" w:eastAsia="ar-SA"/>
              </w:rPr>
            </w:pPr>
          </w:p>
        </w:tc>
      </w:tr>
      <w:tr w:rsidR="00CA1529" w:rsidRPr="00B55FED" w14:paraId="0351CB86" w14:textId="77777777" w:rsidTr="00D2070E">
        <w:trPr>
          <w:trHeight w:val="1069"/>
        </w:trPr>
        <w:tc>
          <w:tcPr>
            <w:tcW w:w="836" w:type="dxa"/>
            <w:noWrap/>
            <w:vAlign w:val="center"/>
          </w:tcPr>
          <w:p w14:paraId="347BB78A" w14:textId="5A831C16" w:rsidR="00CA1529" w:rsidRPr="00B55FED" w:rsidRDefault="00CA1529" w:rsidP="00B40D69">
            <w:pPr>
              <w:jc w:val="center"/>
              <w:rPr>
                <w:rFonts w:ascii="Tahoma" w:hAnsi="Tahoma" w:cs="Tahoma"/>
                <w:b/>
                <w:bCs/>
              </w:rPr>
            </w:pPr>
            <w:r w:rsidRPr="00B55FED">
              <w:rPr>
                <w:rFonts w:ascii="Tahoma" w:hAnsi="Tahoma" w:cs="Tahoma"/>
                <w:b/>
                <w:bCs/>
              </w:rPr>
              <w:lastRenderedPageBreak/>
              <w:t>Nº</w:t>
            </w:r>
            <w:r w:rsidR="00B40D69">
              <w:rPr>
                <w:rFonts w:ascii="Tahoma" w:hAnsi="Tahoma" w:cs="Tahoma"/>
                <w:b/>
                <w:bCs/>
              </w:rPr>
              <w:t>4</w:t>
            </w:r>
          </w:p>
        </w:tc>
        <w:tc>
          <w:tcPr>
            <w:tcW w:w="8486" w:type="dxa"/>
          </w:tcPr>
          <w:p w14:paraId="093CFA0F" w14:textId="129AC78E" w:rsidR="00CA1529" w:rsidRPr="00B55FED" w:rsidRDefault="00CA1529" w:rsidP="00426885">
            <w:pPr>
              <w:jc w:val="both"/>
              <w:rPr>
                <w:rFonts w:ascii="Tahoma" w:hAnsi="Tahoma" w:cs="Tahoma"/>
                <w:b/>
                <w:bCs/>
                <w:sz w:val="22"/>
                <w:szCs w:val="22"/>
              </w:rPr>
            </w:pPr>
            <w:r w:rsidRPr="00B55FED">
              <w:rPr>
                <w:rFonts w:ascii="Tahoma" w:hAnsi="Tahoma" w:cs="Tahoma"/>
                <w:bCs/>
                <w:sz w:val="22"/>
                <w:szCs w:val="22"/>
              </w:rPr>
              <w:t xml:space="preserve">No se evidencia dentro del expediente el documento mediante el cual se solicitó al ordenador del gasto realizar un otro si y adición al contrato </w:t>
            </w:r>
            <w:r w:rsidRPr="00B55FED">
              <w:rPr>
                <w:rFonts w:ascii="Tahoma" w:hAnsi="Tahoma" w:cs="Tahoma"/>
                <w:b/>
                <w:bCs/>
                <w:sz w:val="22"/>
                <w:szCs w:val="22"/>
              </w:rPr>
              <w:t xml:space="preserve">Nº1607190427 </w:t>
            </w:r>
            <w:r w:rsidRPr="00B55FED">
              <w:rPr>
                <w:rFonts w:ascii="Tahoma" w:hAnsi="Tahoma" w:cs="Tahoma"/>
                <w:bCs/>
                <w:sz w:val="22"/>
                <w:szCs w:val="22"/>
              </w:rPr>
              <w:t xml:space="preserve">incumpliendo así  lo establecido en </w:t>
            </w:r>
            <w:r w:rsidRPr="00B55FED">
              <w:rPr>
                <w:rFonts w:ascii="Tahoma" w:hAnsi="Tahoma" w:cs="Tahoma"/>
                <w:bCs/>
                <w:i/>
                <w:sz w:val="22"/>
                <w:szCs w:val="22"/>
              </w:rPr>
              <w:t>el</w:t>
            </w:r>
            <w:r w:rsidRPr="00B55FED">
              <w:rPr>
                <w:rFonts w:ascii="Tahoma" w:hAnsi="Tahoma" w:cs="Tahoma"/>
                <w:b/>
                <w:bCs/>
                <w:i/>
                <w:sz w:val="22"/>
                <w:szCs w:val="22"/>
              </w:rPr>
              <w:t xml:space="preserve">  Decreto 1082 de 2015, Decreto 303 de 2014 manual de contratación Alcaldía de Manizales</w:t>
            </w:r>
            <w:r w:rsidR="00426885">
              <w:rPr>
                <w:rFonts w:ascii="Tahoma" w:hAnsi="Tahoma" w:cs="Tahoma"/>
                <w:b/>
                <w:bCs/>
                <w:i/>
                <w:sz w:val="22"/>
                <w:szCs w:val="22"/>
              </w:rPr>
              <w:t xml:space="preserve">, </w:t>
            </w:r>
            <w:r w:rsidRPr="00B55FED">
              <w:rPr>
                <w:rFonts w:ascii="Tahoma" w:hAnsi="Tahoma" w:cs="Tahoma"/>
                <w:b/>
                <w:bCs/>
                <w:i/>
                <w:sz w:val="22"/>
                <w:szCs w:val="22"/>
              </w:rPr>
              <w:t>en el A</w:t>
            </w:r>
            <w:r w:rsidR="00426885">
              <w:rPr>
                <w:rFonts w:ascii="Tahoma" w:hAnsi="Tahoma" w:cs="Tahoma"/>
                <w:b/>
                <w:bCs/>
                <w:i/>
                <w:sz w:val="22"/>
                <w:szCs w:val="22"/>
              </w:rPr>
              <w:t>rtículo 24 de la Ley 80 de 1993 y el Decreto 045 del 23 de febrero de 2007 “Manual de Procedimiento para la interventoría de los contratos que celebre la Administración Central del Municipio de Manizales”.</w:t>
            </w:r>
          </w:p>
        </w:tc>
      </w:tr>
      <w:tr w:rsidR="00AF56CE" w:rsidRPr="00B55FED" w14:paraId="5A607A12" w14:textId="77777777" w:rsidTr="00C725AD">
        <w:trPr>
          <w:trHeight w:val="197"/>
        </w:trPr>
        <w:tc>
          <w:tcPr>
            <w:tcW w:w="836" w:type="dxa"/>
            <w:noWrap/>
            <w:vAlign w:val="center"/>
          </w:tcPr>
          <w:p w14:paraId="586ED3ED" w14:textId="4237E1E6" w:rsidR="00AF56CE" w:rsidRPr="00B55FED" w:rsidRDefault="00AF56CE" w:rsidP="00B40D69">
            <w:pPr>
              <w:jc w:val="center"/>
              <w:rPr>
                <w:rFonts w:ascii="Tahoma" w:hAnsi="Tahoma" w:cs="Tahoma"/>
                <w:b/>
                <w:bCs/>
              </w:rPr>
            </w:pPr>
            <w:r>
              <w:rPr>
                <w:rFonts w:ascii="Tahoma" w:hAnsi="Tahoma" w:cs="Tahoma"/>
                <w:b/>
                <w:bCs/>
              </w:rPr>
              <w:t>N°5</w:t>
            </w:r>
          </w:p>
        </w:tc>
        <w:tc>
          <w:tcPr>
            <w:tcW w:w="8486" w:type="dxa"/>
          </w:tcPr>
          <w:p w14:paraId="2EC51918" w14:textId="49824BB6" w:rsidR="00AF56CE" w:rsidRPr="00B55FED" w:rsidRDefault="00AF56CE" w:rsidP="00A8368B">
            <w:pPr>
              <w:jc w:val="both"/>
              <w:rPr>
                <w:rFonts w:ascii="Tahoma" w:hAnsi="Tahoma" w:cs="Tahoma"/>
                <w:bCs/>
                <w:sz w:val="22"/>
                <w:szCs w:val="22"/>
              </w:rPr>
            </w:pPr>
            <w:r w:rsidRPr="0073311A">
              <w:rPr>
                <w:rFonts w:ascii="Tahoma" w:hAnsi="Tahoma" w:cs="Tahoma"/>
                <w:bCs/>
                <w:color w:val="000000" w:themeColor="text1"/>
                <w:sz w:val="22"/>
                <w:szCs w:val="22"/>
              </w:rPr>
              <w:t>No se evidenci</w:t>
            </w:r>
            <w:r w:rsidR="00A8368B">
              <w:rPr>
                <w:rFonts w:ascii="Tahoma" w:hAnsi="Tahoma" w:cs="Tahoma"/>
                <w:bCs/>
                <w:color w:val="000000" w:themeColor="text1"/>
                <w:sz w:val="22"/>
                <w:szCs w:val="22"/>
              </w:rPr>
              <w:t>ó</w:t>
            </w:r>
            <w:r w:rsidRPr="0073311A">
              <w:rPr>
                <w:rFonts w:ascii="Tahoma" w:hAnsi="Tahoma" w:cs="Tahoma"/>
                <w:bCs/>
                <w:color w:val="000000" w:themeColor="text1"/>
                <w:sz w:val="22"/>
                <w:szCs w:val="22"/>
              </w:rPr>
              <w:t xml:space="preserve"> acta de inicio del contrato Nº 1611010621 incumpliendo, así lo establecido en el  </w:t>
            </w:r>
            <w:r w:rsidRPr="006F2B05">
              <w:rPr>
                <w:rFonts w:ascii="Tahoma" w:hAnsi="Tahoma" w:cs="Tahoma"/>
                <w:b/>
                <w:bCs/>
                <w:color w:val="000000" w:themeColor="text1"/>
                <w:sz w:val="22"/>
                <w:szCs w:val="22"/>
              </w:rPr>
              <w:t>Decreto 303 de 2014 Ma</w:t>
            </w:r>
            <w:r w:rsidR="005B66F9" w:rsidRPr="006F2B05">
              <w:rPr>
                <w:rFonts w:ascii="Tahoma" w:hAnsi="Tahoma" w:cs="Tahoma"/>
                <w:b/>
                <w:bCs/>
                <w:color w:val="000000" w:themeColor="text1"/>
                <w:sz w:val="22"/>
                <w:szCs w:val="22"/>
              </w:rPr>
              <w:t>nual de Contratación Alcaldía de Manizales</w:t>
            </w:r>
            <w:r w:rsidRPr="0073311A">
              <w:rPr>
                <w:rFonts w:ascii="Tahoma" w:hAnsi="Tahoma" w:cs="Tahoma"/>
                <w:bCs/>
                <w:color w:val="000000" w:themeColor="text1"/>
                <w:sz w:val="22"/>
                <w:szCs w:val="22"/>
              </w:rPr>
              <w:t>.</w:t>
            </w:r>
          </w:p>
        </w:tc>
      </w:tr>
    </w:tbl>
    <w:p w14:paraId="3941E100" w14:textId="77777777" w:rsidR="00CA1529" w:rsidRDefault="00CA1529" w:rsidP="00966E5D">
      <w:pPr>
        <w:jc w:val="both"/>
        <w:rPr>
          <w:rFonts w:ascii="Tahoma" w:hAnsi="Tahoma" w:cs="Tahoma"/>
          <w:color w:val="FF0000"/>
          <w:sz w:val="22"/>
          <w:szCs w:val="22"/>
        </w:rPr>
      </w:pPr>
    </w:p>
    <w:p w14:paraId="34B04A8E" w14:textId="77777777" w:rsidR="00CA1529" w:rsidRPr="00B55FED" w:rsidRDefault="00CA1529" w:rsidP="00966E5D">
      <w:pPr>
        <w:jc w:val="both"/>
        <w:rPr>
          <w:rFonts w:ascii="Tahoma" w:hAnsi="Tahoma" w:cs="Tahoma"/>
          <w:color w:val="FF0000"/>
          <w:sz w:val="22"/>
          <w:szCs w:val="22"/>
        </w:rPr>
      </w:pPr>
    </w:p>
    <w:tbl>
      <w:tblPr>
        <w:tblStyle w:val="Tablaconcuadrcula"/>
        <w:tblW w:w="9322" w:type="dxa"/>
        <w:tblLook w:val="04A0" w:firstRow="1" w:lastRow="0" w:firstColumn="1" w:lastColumn="0" w:noHBand="0" w:noVBand="1"/>
      </w:tblPr>
      <w:tblGrid>
        <w:gridCol w:w="684"/>
        <w:gridCol w:w="8638"/>
      </w:tblGrid>
      <w:tr w:rsidR="00CA1529" w:rsidRPr="00B55FED" w14:paraId="0992EBDE" w14:textId="77777777" w:rsidTr="00266E88">
        <w:trPr>
          <w:trHeight w:val="525"/>
        </w:trPr>
        <w:tc>
          <w:tcPr>
            <w:tcW w:w="9322" w:type="dxa"/>
            <w:gridSpan w:val="2"/>
            <w:noWrap/>
            <w:hideMark/>
          </w:tcPr>
          <w:p w14:paraId="10C25065" w14:textId="16495A60" w:rsidR="00CA1529" w:rsidRPr="00B55FED" w:rsidRDefault="00CA1529" w:rsidP="00ED3001">
            <w:pPr>
              <w:rPr>
                <w:rFonts w:ascii="Tahoma" w:hAnsi="Tahoma" w:cs="Tahoma"/>
                <w:b/>
                <w:bCs/>
              </w:rPr>
            </w:pPr>
            <w:r w:rsidRPr="00B55FED">
              <w:rPr>
                <w:rFonts w:ascii="Tahoma" w:hAnsi="Tahoma" w:cs="Tahoma"/>
                <w:b/>
                <w:bCs/>
                <w:sz w:val="22"/>
                <w:szCs w:val="22"/>
              </w:rPr>
              <w:t>2.6.</w:t>
            </w:r>
            <w:r w:rsidR="00ED3001" w:rsidRPr="00B55FED">
              <w:rPr>
                <w:rFonts w:ascii="Tahoma" w:hAnsi="Tahoma" w:cs="Tahoma"/>
                <w:b/>
                <w:bCs/>
                <w:sz w:val="22"/>
                <w:szCs w:val="22"/>
              </w:rPr>
              <w:t>6</w:t>
            </w:r>
            <w:r w:rsidRPr="00B55FED">
              <w:rPr>
                <w:rFonts w:ascii="Tahoma" w:hAnsi="Tahoma" w:cs="Tahoma"/>
                <w:b/>
                <w:bCs/>
                <w:sz w:val="22"/>
                <w:szCs w:val="22"/>
              </w:rPr>
              <w:t xml:space="preserve"> RECOMEDACIONES</w:t>
            </w:r>
          </w:p>
        </w:tc>
      </w:tr>
      <w:tr w:rsidR="00CA1529" w:rsidRPr="00B55FED" w14:paraId="7DF621D9" w14:textId="77777777" w:rsidTr="00266E88">
        <w:trPr>
          <w:trHeight w:val="525"/>
        </w:trPr>
        <w:tc>
          <w:tcPr>
            <w:tcW w:w="606" w:type="dxa"/>
            <w:noWrap/>
            <w:vAlign w:val="center"/>
            <w:hideMark/>
          </w:tcPr>
          <w:p w14:paraId="646F4776" w14:textId="77777777" w:rsidR="00CA1529" w:rsidRPr="0010057D" w:rsidRDefault="00CA1529" w:rsidP="00846FC4">
            <w:pPr>
              <w:jc w:val="center"/>
              <w:rPr>
                <w:rFonts w:ascii="Tahoma" w:hAnsi="Tahoma" w:cs="Tahoma"/>
                <w:b/>
                <w:bCs/>
              </w:rPr>
            </w:pPr>
            <w:r w:rsidRPr="0010057D">
              <w:rPr>
                <w:rFonts w:ascii="Tahoma" w:hAnsi="Tahoma" w:cs="Tahoma"/>
                <w:b/>
                <w:bCs/>
              </w:rPr>
              <w:t>N°1</w:t>
            </w:r>
          </w:p>
        </w:tc>
        <w:tc>
          <w:tcPr>
            <w:tcW w:w="8716" w:type="dxa"/>
            <w:hideMark/>
          </w:tcPr>
          <w:p w14:paraId="1C157354" w14:textId="42AF1219" w:rsidR="00CA1529" w:rsidRPr="00B55FED" w:rsidRDefault="00CA1529" w:rsidP="00846FC4">
            <w:pPr>
              <w:tabs>
                <w:tab w:val="right" w:pos="8222"/>
              </w:tabs>
              <w:suppressAutoHyphens/>
              <w:jc w:val="both"/>
              <w:rPr>
                <w:rFonts w:ascii="Tahoma" w:hAnsi="Tahoma" w:cs="Tahoma"/>
                <w:b/>
                <w:bCs/>
                <w:sz w:val="22"/>
                <w:szCs w:val="22"/>
              </w:rPr>
            </w:pPr>
            <w:r w:rsidRPr="00B55FED">
              <w:rPr>
                <w:rFonts w:ascii="Tahoma" w:hAnsi="Tahoma" w:cs="Tahoma"/>
                <w:bCs/>
                <w:sz w:val="22"/>
                <w:szCs w:val="22"/>
              </w:rPr>
              <w:t xml:space="preserve">Es importante por parte de la </w:t>
            </w:r>
            <w:r w:rsidR="0010057D">
              <w:rPr>
                <w:rFonts w:ascii="Tahoma" w:hAnsi="Tahoma" w:cs="Tahoma"/>
                <w:bCs/>
                <w:sz w:val="22"/>
                <w:szCs w:val="22"/>
              </w:rPr>
              <w:t>Secretaria de Obras P</w:t>
            </w:r>
            <w:r w:rsidR="0010057D" w:rsidRPr="0010057D">
              <w:rPr>
                <w:rFonts w:ascii="Tahoma" w:hAnsi="Tahoma" w:cs="Tahoma"/>
                <w:bCs/>
                <w:sz w:val="22"/>
                <w:szCs w:val="22"/>
              </w:rPr>
              <w:t>ublicas</w:t>
            </w:r>
            <w:r w:rsidR="0010057D" w:rsidRPr="00B55FED">
              <w:rPr>
                <w:rFonts w:ascii="Tahoma" w:hAnsi="Tahoma" w:cs="Tahoma"/>
                <w:b/>
                <w:bCs/>
                <w:sz w:val="22"/>
                <w:szCs w:val="22"/>
              </w:rPr>
              <w:t xml:space="preserve"> </w:t>
            </w:r>
            <w:r w:rsidRPr="00B55FED">
              <w:rPr>
                <w:rFonts w:ascii="Tahoma" w:hAnsi="Tahoma" w:cs="Tahoma"/>
                <w:sz w:val="22"/>
                <w:szCs w:val="22"/>
              </w:rPr>
              <w:t>crear mecanismos de control y monitoreo eficientes y efectivos que garanticen que los datos publicados en el SECOP, se publiquen una sola vez, con el fin de evitar la duplicidad de documentos y evitar posibles confusiones a la hora de consultar esta página</w:t>
            </w:r>
          </w:p>
        </w:tc>
      </w:tr>
      <w:tr w:rsidR="00CA1529" w:rsidRPr="00B55FED" w14:paraId="58B15E0E" w14:textId="77777777" w:rsidTr="00266E88">
        <w:trPr>
          <w:trHeight w:val="1014"/>
        </w:trPr>
        <w:tc>
          <w:tcPr>
            <w:tcW w:w="606" w:type="dxa"/>
            <w:noWrap/>
            <w:vAlign w:val="center"/>
          </w:tcPr>
          <w:p w14:paraId="667D74D8" w14:textId="77777777" w:rsidR="00CA1529" w:rsidRPr="0010057D" w:rsidRDefault="00CA1529" w:rsidP="00846FC4">
            <w:pPr>
              <w:jc w:val="center"/>
              <w:rPr>
                <w:rFonts w:ascii="Tahoma" w:hAnsi="Tahoma" w:cs="Tahoma"/>
                <w:b/>
                <w:bCs/>
              </w:rPr>
            </w:pPr>
            <w:r w:rsidRPr="0010057D">
              <w:rPr>
                <w:rFonts w:ascii="Tahoma" w:hAnsi="Tahoma" w:cs="Tahoma"/>
                <w:b/>
                <w:bCs/>
              </w:rPr>
              <w:t>Nº2</w:t>
            </w:r>
          </w:p>
        </w:tc>
        <w:tc>
          <w:tcPr>
            <w:tcW w:w="8716" w:type="dxa"/>
          </w:tcPr>
          <w:p w14:paraId="75F87BC6" w14:textId="77777777" w:rsidR="00CA1529" w:rsidRPr="00B55FED" w:rsidRDefault="00CA1529" w:rsidP="00846FC4">
            <w:pPr>
              <w:jc w:val="both"/>
              <w:rPr>
                <w:rFonts w:ascii="Tahoma" w:hAnsi="Tahoma" w:cs="Tahoma"/>
                <w:b/>
                <w:bCs/>
                <w:sz w:val="22"/>
                <w:szCs w:val="22"/>
              </w:rPr>
            </w:pPr>
            <w:r w:rsidRPr="00B55FED">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r w:rsidR="00CA1529" w:rsidRPr="00B55FED" w14:paraId="33099EF4" w14:textId="77777777" w:rsidTr="00266E88">
        <w:trPr>
          <w:trHeight w:val="1014"/>
        </w:trPr>
        <w:tc>
          <w:tcPr>
            <w:tcW w:w="606" w:type="dxa"/>
            <w:noWrap/>
            <w:vAlign w:val="center"/>
          </w:tcPr>
          <w:p w14:paraId="27721422" w14:textId="77777777" w:rsidR="00CA1529" w:rsidRPr="0010057D" w:rsidRDefault="00CA1529" w:rsidP="00846FC4">
            <w:pPr>
              <w:jc w:val="center"/>
              <w:rPr>
                <w:rFonts w:ascii="Tahoma" w:hAnsi="Tahoma" w:cs="Tahoma"/>
                <w:b/>
                <w:bCs/>
              </w:rPr>
            </w:pPr>
            <w:r w:rsidRPr="0010057D">
              <w:rPr>
                <w:rFonts w:ascii="Tahoma" w:hAnsi="Tahoma" w:cs="Tahoma"/>
                <w:b/>
                <w:bCs/>
              </w:rPr>
              <w:t>Nº3</w:t>
            </w:r>
          </w:p>
        </w:tc>
        <w:tc>
          <w:tcPr>
            <w:tcW w:w="8716" w:type="dxa"/>
          </w:tcPr>
          <w:p w14:paraId="5E7B160B" w14:textId="77777777" w:rsidR="00CA1529" w:rsidRPr="00B55FED" w:rsidRDefault="00CA1529" w:rsidP="00846FC4">
            <w:pPr>
              <w:jc w:val="both"/>
              <w:rPr>
                <w:rFonts w:ascii="Tahoma" w:hAnsi="Tahoma" w:cs="Tahoma"/>
                <w:bCs/>
                <w:sz w:val="22"/>
                <w:szCs w:val="22"/>
              </w:rPr>
            </w:pPr>
            <w:r w:rsidRPr="00B55FED">
              <w:rPr>
                <w:rFonts w:ascii="Tahoma" w:hAnsi="Tahoma" w:cs="Tahoma"/>
                <w:bCs/>
                <w:sz w:val="22"/>
                <w:szCs w:val="22"/>
              </w:rPr>
              <w:t xml:space="preserve">Sería pertinente que la Secretaria de Obras Publicas revisara la minuta contractual utilizada en la cláusula vigésima tercera (terminación) toda vez que se encontró que dentro de las causales de terminación se encuentra estipulada la terminación por el cumplimiento del objeto del convenio lo cual no es causal de terminación del contrato ya que este es precisamente lo que busca la celebración del contrato. </w:t>
            </w:r>
          </w:p>
        </w:tc>
      </w:tr>
    </w:tbl>
    <w:p w14:paraId="3E80DCE0" w14:textId="77777777" w:rsidR="00CE4946" w:rsidRDefault="00CE4946" w:rsidP="00966E5D">
      <w:pPr>
        <w:ind w:left="-142"/>
        <w:rPr>
          <w:rFonts w:ascii="Tahoma" w:eastAsia="Times New Roman" w:hAnsi="Tahoma" w:cs="Tahoma"/>
          <w:b/>
          <w:bCs/>
          <w:sz w:val="22"/>
          <w:szCs w:val="22"/>
          <w:lang w:val="es-CO" w:eastAsia="es-CO"/>
        </w:rPr>
      </w:pPr>
    </w:p>
    <w:p w14:paraId="22D74B84" w14:textId="7C4669C4" w:rsidR="00966E5D" w:rsidRPr="00B55FED" w:rsidRDefault="00966E5D" w:rsidP="00966E5D">
      <w:pPr>
        <w:ind w:left="-142"/>
        <w:rPr>
          <w:rFonts w:ascii="Tahoma" w:eastAsia="Times New Roman" w:hAnsi="Tahoma" w:cs="Tahoma"/>
          <w:b/>
          <w:bCs/>
          <w:sz w:val="22"/>
          <w:szCs w:val="22"/>
          <w:lang w:val="es-CO" w:eastAsia="es-CO"/>
        </w:rPr>
      </w:pPr>
      <w:r w:rsidRPr="00B55FED">
        <w:rPr>
          <w:rFonts w:ascii="Tahoma" w:eastAsia="Times New Roman" w:hAnsi="Tahoma" w:cs="Tahoma"/>
          <w:b/>
          <w:bCs/>
          <w:sz w:val="22"/>
          <w:szCs w:val="22"/>
          <w:lang w:val="es-CO" w:eastAsia="es-CO"/>
        </w:rPr>
        <w:t>2.6.</w:t>
      </w:r>
      <w:r w:rsidR="00D705EC" w:rsidRPr="00B55FED">
        <w:rPr>
          <w:rFonts w:ascii="Tahoma" w:eastAsia="Times New Roman" w:hAnsi="Tahoma" w:cs="Tahoma"/>
          <w:b/>
          <w:bCs/>
          <w:sz w:val="22"/>
          <w:szCs w:val="22"/>
          <w:lang w:val="es-CO" w:eastAsia="es-CO"/>
        </w:rPr>
        <w:t>7</w:t>
      </w:r>
      <w:r w:rsidRPr="00B55FED">
        <w:rPr>
          <w:rFonts w:ascii="Tahoma" w:eastAsia="Times New Roman" w:hAnsi="Tahoma" w:cs="Tahoma"/>
          <w:b/>
          <w:bCs/>
          <w:sz w:val="22"/>
          <w:szCs w:val="22"/>
          <w:lang w:val="es-CO" w:eastAsia="es-CO"/>
        </w:rPr>
        <w:t xml:space="preserve"> HALLAZGOS  (</w:t>
      </w:r>
      <w:r w:rsidR="00A07A6E">
        <w:rPr>
          <w:rFonts w:ascii="Tahoma" w:eastAsia="Times New Roman" w:hAnsi="Tahoma" w:cs="Tahoma"/>
          <w:b/>
          <w:bCs/>
          <w:sz w:val="22"/>
          <w:szCs w:val="22"/>
          <w:lang w:val="es-CO" w:eastAsia="es-CO"/>
        </w:rPr>
        <w:t>5</w:t>
      </w:r>
      <w:r w:rsidR="0076464E" w:rsidRPr="00B55FED">
        <w:rPr>
          <w:rFonts w:ascii="Tahoma" w:eastAsia="Times New Roman" w:hAnsi="Tahoma" w:cs="Tahoma"/>
          <w:b/>
          <w:bCs/>
          <w:sz w:val="22"/>
          <w:szCs w:val="22"/>
          <w:lang w:val="es-CO" w:eastAsia="es-CO"/>
        </w:rPr>
        <w:t>)   RECOMENDACIONES (</w:t>
      </w:r>
      <w:r w:rsidR="00CA1529" w:rsidRPr="00B55FED">
        <w:rPr>
          <w:rFonts w:ascii="Tahoma" w:eastAsia="Times New Roman" w:hAnsi="Tahoma" w:cs="Tahoma"/>
          <w:b/>
          <w:bCs/>
          <w:sz w:val="22"/>
          <w:szCs w:val="22"/>
          <w:lang w:val="es-CO" w:eastAsia="es-CO"/>
        </w:rPr>
        <w:t>3</w:t>
      </w:r>
      <w:r w:rsidRPr="00B55FED">
        <w:rPr>
          <w:rFonts w:ascii="Tahoma" w:eastAsia="Times New Roman" w:hAnsi="Tahoma" w:cs="Tahoma"/>
          <w:b/>
          <w:bCs/>
          <w:sz w:val="22"/>
          <w:szCs w:val="22"/>
          <w:lang w:val="es-CO" w:eastAsia="es-CO"/>
        </w:rPr>
        <w:t xml:space="preserve">)  </w:t>
      </w:r>
    </w:p>
    <w:p w14:paraId="3878C991" w14:textId="77777777" w:rsidR="00966E5D" w:rsidRPr="00B55FED" w:rsidRDefault="00966E5D" w:rsidP="00966E5D">
      <w:pPr>
        <w:rPr>
          <w:rFonts w:ascii="Tahoma" w:eastAsia="Times New Roman" w:hAnsi="Tahoma" w:cs="Tahoma"/>
          <w:b/>
          <w:bCs/>
          <w:color w:val="FF0000"/>
          <w:sz w:val="22"/>
          <w:szCs w:val="22"/>
          <w:lang w:eastAsia="es-CO"/>
        </w:rPr>
      </w:pPr>
    </w:p>
    <w:tbl>
      <w:tblPr>
        <w:tblStyle w:val="Tablaconcuadrcula"/>
        <w:tblW w:w="9322" w:type="dxa"/>
        <w:tblLook w:val="04A0" w:firstRow="1" w:lastRow="0" w:firstColumn="1" w:lastColumn="0" w:noHBand="0" w:noVBand="1"/>
      </w:tblPr>
      <w:tblGrid>
        <w:gridCol w:w="4928"/>
        <w:gridCol w:w="4394"/>
      </w:tblGrid>
      <w:tr w:rsidR="003760E9" w:rsidRPr="00B55FED" w14:paraId="65FBF981" w14:textId="77777777" w:rsidTr="00F97D66">
        <w:trPr>
          <w:trHeight w:val="323"/>
        </w:trPr>
        <w:tc>
          <w:tcPr>
            <w:tcW w:w="9322" w:type="dxa"/>
            <w:gridSpan w:val="2"/>
            <w:shd w:val="clear" w:color="auto" w:fill="FFFF00"/>
            <w:noWrap/>
            <w:hideMark/>
          </w:tcPr>
          <w:p w14:paraId="27DD0B01" w14:textId="77777777" w:rsidR="005B0DC9" w:rsidRPr="00B55FED" w:rsidRDefault="005B0DC9" w:rsidP="005B0DC9">
            <w:pPr>
              <w:rPr>
                <w:rFonts w:ascii="Tahoma" w:hAnsi="Tahoma" w:cs="Tahoma"/>
                <w:b/>
                <w:bCs/>
                <w:sz w:val="22"/>
                <w:szCs w:val="22"/>
              </w:rPr>
            </w:pPr>
            <w:r w:rsidRPr="00B55FED">
              <w:rPr>
                <w:rFonts w:ascii="Tahoma" w:hAnsi="Tahoma" w:cs="Tahoma"/>
                <w:b/>
                <w:bCs/>
                <w:sz w:val="22"/>
                <w:szCs w:val="22"/>
              </w:rPr>
              <w:t xml:space="preserve">2.7  PRESUPUESTO </w:t>
            </w:r>
          </w:p>
        </w:tc>
      </w:tr>
      <w:tr w:rsidR="003760E9" w:rsidRPr="00B55FED" w14:paraId="5CA43416" w14:textId="77777777" w:rsidTr="00F97D66">
        <w:trPr>
          <w:trHeight w:val="504"/>
        </w:trPr>
        <w:tc>
          <w:tcPr>
            <w:tcW w:w="4928" w:type="dxa"/>
            <w:noWrap/>
            <w:hideMark/>
          </w:tcPr>
          <w:p w14:paraId="0E9FC965" w14:textId="77777777" w:rsidR="005B0DC9" w:rsidRPr="00B55FED" w:rsidRDefault="005B0DC9" w:rsidP="005B0DC9">
            <w:pPr>
              <w:rPr>
                <w:rFonts w:ascii="Tahoma" w:hAnsi="Tahoma" w:cs="Tahoma"/>
                <w:b/>
                <w:bCs/>
                <w:sz w:val="22"/>
                <w:szCs w:val="22"/>
              </w:rPr>
            </w:pPr>
            <w:r w:rsidRPr="00B55FED">
              <w:rPr>
                <w:rFonts w:ascii="Tahoma" w:hAnsi="Tahoma" w:cs="Tahoma"/>
                <w:b/>
                <w:bCs/>
                <w:sz w:val="22"/>
                <w:szCs w:val="22"/>
              </w:rPr>
              <w:t>Auditor del Proceso:</w:t>
            </w:r>
          </w:p>
          <w:p w14:paraId="00AE0836" w14:textId="66409212" w:rsidR="005B0DC9" w:rsidRPr="00B55FED" w:rsidRDefault="002B3F50" w:rsidP="005B0DC9">
            <w:pPr>
              <w:rPr>
                <w:rFonts w:ascii="Tahoma" w:hAnsi="Tahoma" w:cs="Tahoma"/>
                <w:b/>
                <w:bCs/>
                <w:sz w:val="22"/>
                <w:szCs w:val="22"/>
              </w:rPr>
            </w:pPr>
            <w:r w:rsidRPr="00B55FED">
              <w:rPr>
                <w:rFonts w:ascii="Tahoma" w:hAnsi="Tahoma" w:cs="Tahoma"/>
                <w:b/>
                <w:bCs/>
                <w:sz w:val="22"/>
                <w:szCs w:val="22"/>
              </w:rPr>
              <w:t> TERESA PÉREZ PATIÑO</w:t>
            </w:r>
          </w:p>
        </w:tc>
        <w:tc>
          <w:tcPr>
            <w:tcW w:w="4394" w:type="dxa"/>
            <w:hideMark/>
          </w:tcPr>
          <w:p w14:paraId="2F7DA41C" w14:textId="77777777" w:rsidR="005B0DC9" w:rsidRPr="00B55FED" w:rsidRDefault="005B0DC9" w:rsidP="005B0DC9">
            <w:pPr>
              <w:rPr>
                <w:rFonts w:ascii="Tahoma" w:hAnsi="Tahoma" w:cs="Tahoma"/>
                <w:b/>
                <w:bCs/>
                <w:sz w:val="22"/>
                <w:szCs w:val="22"/>
              </w:rPr>
            </w:pPr>
            <w:r w:rsidRPr="00B55FED">
              <w:rPr>
                <w:rFonts w:ascii="Tahoma" w:hAnsi="Tahoma" w:cs="Tahoma"/>
                <w:b/>
                <w:bCs/>
                <w:sz w:val="22"/>
                <w:szCs w:val="22"/>
              </w:rPr>
              <w:t>Firma del Auditor</w:t>
            </w:r>
          </w:p>
          <w:p w14:paraId="020D8B43" w14:textId="4E0726FC" w:rsidR="005B0DC9" w:rsidRPr="00B55FED" w:rsidRDefault="005B0DC9" w:rsidP="005B0DC9">
            <w:pPr>
              <w:rPr>
                <w:rFonts w:ascii="Tahoma" w:hAnsi="Tahoma" w:cs="Tahoma"/>
                <w:b/>
                <w:bCs/>
                <w:sz w:val="22"/>
                <w:szCs w:val="22"/>
              </w:rPr>
            </w:pPr>
          </w:p>
        </w:tc>
      </w:tr>
      <w:tr w:rsidR="005B0DC9" w:rsidRPr="00B55FED" w14:paraId="497A92D5" w14:textId="77777777" w:rsidTr="00F97D66">
        <w:trPr>
          <w:trHeight w:val="288"/>
        </w:trPr>
        <w:tc>
          <w:tcPr>
            <w:tcW w:w="9322" w:type="dxa"/>
            <w:gridSpan w:val="2"/>
            <w:hideMark/>
          </w:tcPr>
          <w:p w14:paraId="3A7C3142" w14:textId="51561C40" w:rsidR="005B0DC9" w:rsidRPr="00B55FED" w:rsidRDefault="000E4B5B" w:rsidP="009F138F">
            <w:pPr>
              <w:jc w:val="both"/>
              <w:rPr>
                <w:rFonts w:ascii="Tahoma" w:hAnsi="Tahoma" w:cs="Tahoma"/>
                <w:b/>
                <w:i/>
                <w:sz w:val="22"/>
                <w:szCs w:val="22"/>
              </w:rPr>
            </w:pPr>
            <w:r w:rsidRPr="00B55FED">
              <w:rPr>
                <w:rFonts w:ascii="Tahoma" w:hAnsi="Tahoma" w:cs="Tahoma"/>
                <w:b/>
                <w:bCs/>
                <w:sz w:val="22"/>
                <w:szCs w:val="22"/>
              </w:rPr>
              <w:t xml:space="preserve">Criterios: </w:t>
            </w:r>
            <w:r w:rsidRPr="00B55FED">
              <w:rPr>
                <w:rFonts w:ascii="Tahoma" w:hAnsi="Tahoma" w:cs="Tahoma"/>
                <w:bCs/>
                <w:sz w:val="22"/>
                <w:szCs w:val="22"/>
              </w:rPr>
              <w:t>ESTATUTO ORGANICO DE PRESUPUESTO – DECRETO 111 DE 1996 -</w:t>
            </w:r>
            <w:r w:rsidRPr="0010057D">
              <w:rPr>
                <w:rFonts w:ascii="Tahoma" w:hAnsi="Tahoma" w:cs="Tahoma"/>
                <w:i/>
                <w:sz w:val="22"/>
                <w:szCs w:val="22"/>
              </w:rPr>
              <w:t xml:space="preserve">Régimen de Contabilidad Pública – Manual de Procedimientos.  </w:t>
            </w:r>
            <w:r w:rsidRPr="0010057D">
              <w:rPr>
                <w:rFonts w:ascii="Tahoma" w:hAnsi="Tahoma" w:cs="Tahoma"/>
                <w:sz w:val="22"/>
                <w:szCs w:val="22"/>
              </w:rPr>
              <w:t>Procedimiento para la Evaluación del Control Interno Contable – Contaduría General de la Nación. Decreto 0817 de 18 de noviembre de 2013, "</w:t>
            </w:r>
            <w:r w:rsidRPr="0010057D">
              <w:rPr>
                <w:rFonts w:ascii="Tahoma" w:hAnsi="Tahoma" w:cs="Tahoma"/>
                <w:i/>
                <w:sz w:val="22"/>
                <w:szCs w:val="22"/>
              </w:rPr>
              <w:t>Por el cual se adopta el Manual de Control interno</w:t>
            </w:r>
            <w:r w:rsidRPr="00B55FED">
              <w:rPr>
                <w:rFonts w:ascii="Tahoma" w:hAnsi="Tahoma" w:cs="Tahoma"/>
                <w:b/>
                <w:i/>
                <w:sz w:val="22"/>
                <w:szCs w:val="22"/>
              </w:rPr>
              <w:t xml:space="preserve"> </w:t>
            </w:r>
            <w:r w:rsidRPr="0010057D">
              <w:rPr>
                <w:rFonts w:ascii="Tahoma" w:hAnsi="Tahoma" w:cs="Tahoma"/>
                <w:i/>
                <w:sz w:val="22"/>
                <w:szCs w:val="22"/>
              </w:rPr>
              <w:t xml:space="preserve">Contable de la </w:t>
            </w:r>
            <w:r w:rsidRPr="0010057D">
              <w:rPr>
                <w:rFonts w:ascii="Tahoma" w:hAnsi="Tahoma" w:cs="Tahoma"/>
                <w:i/>
                <w:sz w:val="22"/>
                <w:szCs w:val="22"/>
              </w:rPr>
              <w:lastRenderedPageBreak/>
              <w:t xml:space="preserve">Alcaldía de Manizales" y </w:t>
            </w:r>
            <w:r w:rsidR="0010057D">
              <w:rPr>
                <w:rFonts w:ascii="Tahoma" w:hAnsi="Tahoma" w:cs="Tahoma"/>
                <w:i/>
                <w:sz w:val="22"/>
                <w:szCs w:val="22"/>
              </w:rPr>
              <w:t xml:space="preserve"> </w:t>
            </w:r>
            <w:r w:rsidRPr="0010057D">
              <w:rPr>
                <w:rFonts w:ascii="Tahoma" w:hAnsi="Tahoma" w:cs="Tahoma"/>
                <w:sz w:val="22"/>
                <w:szCs w:val="22"/>
              </w:rPr>
              <w:t>Resolución</w:t>
            </w:r>
            <w:r w:rsidRPr="00B55FED">
              <w:rPr>
                <w:rFonts w:ascii="Tahoma" w:hAnsi="Tahoma" w:cs="Tahoma"/>
                <w:sz w:val="22"/>
                <w:szCs w:val="22"/>
              </w:rPr>
              <w:t xml:space="preserve"> 357 de 2008.</w:t>
            </w:r>
          </w:p>
        </w:tc>
      </w:tr>
    </w:tbl>
    <w:p w14:paraId="0A41766F" w14:textId="77777777" w:rsidR="00574684" w:rsidRPr="00B55FED" w:rsidRDefault="00574684" w:rsidP="00574684">
      <w:pPr>
        <w:rPr>
          <w:rFonts w:ascii="Tahoma" w:hAnsi="Tahoma" w:cs="Tahoma"/>
          <w:b/>
          <w:color w:val="FF0000"/>
          <w:sz w:val="22"/>
          <w:szCs w:val="22"/>
        </w:rPr>
      </w:pPr>
    </w:p>
    <w:p w14:paraId="370BA32D" w14:textId="77777777" w:rsidR="00CB50F3" w:rsidRPr="00B55FED" w:rsidRDefault="00CB50F3" w:rsidP="00CB50F3">
      <w:pPr>
        <w:rPr>
          <w:rFonts w:ascii="Tahoma" w:hAnsi="Tahoma" w:cs="Tahoma"/>
          <w:b/>
          <w:bCs/>
          <w:sz w:val="22"/>
          <w:szCs w:val="22"/>
        </w:rPr>
      </w:pPr>
      <w:r w:rsidRPr="00B55FED">
        <w:rPr>
          <w:rFonts w:ascii="Tahoma" w:hAnsi="Tahoma" w:cs="Tahoma"/>
          <w:b/>
          <w:sz w:val="22"/>
          <w:szCs w:val="22"/>
        </w:rPr>
        <w:t>2.7.1</w:t>
      </w:r>
      <w:r w:rsidRPr="00B55FED">
        <w:rPr>
          <w:rFonts w:ascii="Tahoma" w:hAnsi="Tahoma" w:cs="Tahoma"/>
          <w:b/>
          <w:bCs/>
          <w:sz w:val="22"/>
          <w:szCs w:val="22"/>
        </w:rPr>
        <w:t xml:space="preserve"> ACTIVIDADES DESARROLLADAS</w:t>
      </w:r>
    </w:p>
    <w:p w14:paraId="547FCC90" w14:textId="77777777" w:rsidR="00CB50F3" w:rsidRPr="00B55FED" w:rsidRDefault="00CB50F3" w:rsidP="00CB50F3">
      <w:pPr>
        <w:rPr>
          <w:rFonts w:ascii="Tahoma" w:hAnsi="Tahoma" w:cs="Tahoma"/>
          <w:b/>
          <w:bCs/>
          <w:color w:val="FF0000"/>
          <w:sz w:val="22"/>
          <w:szCs w:val="22"/>
        </w:rPr>
      </w:pPr>
    </w:p>
    <w:p w14:paraId="0A875516" w14:textId="3840BAC4" w:rsidR="00B36772" w:rsidRPr="0010057D" w:rsidRDefault="00B36772" w:rsidP="00B36772">
      <w:pPr>
        <w:pStyle w:val="Prrafodelista"/>
        <w:numPr>
          <w:ilvl w:val="0"/>
          <w:numId w:val="41"/>
        </w:numPr>
        <w:jc w:val="both"/>
        <w:rPr>
          <w:rFonts w:ascii="Tahoma" w:hAnsi="Tahoma" w:cs="Tahoma"/>
          <w:bCs/>
          <w:sz w:val="22"/>
          <w:szCs w:val="22"/>
        </w:rPr>
      </w:pPr>
      <w:r w:rsidRPr="0010057D">
        <w:rPr>
          <w:rFonts w:ascii="Tahoma" w:hAnsi="Tahoma" w:cs="Tahoma"/>
          <w:bCs/>
          <w:sz w:val="22"/>
          <w:szCs w:val="22"/>
        </w:rPr>
        <w:t xml:space="preserve">Verificación </w:t>
      </w:r>
      <w:r w:rsidR="00783B8E" w:rsidRPr="0010057D">
        <w:rPr>
          <w:rFonts w:ascii="Tahoma" w:hAnsi="Tahoma" w:cs="Tahoma"/>
          <w:bCs/>
          <w:sz w:val="22"/>
          <w:szCs w:val="22"/>
        </w:rPr>
        <w:t>a</w:t>
      </w:r>
      <w:r w:rsidRPr="0010057D">
        <w:rPr>
          <w:rFonts w:ascii="Tahoma" w:hAnsi="Tahoma" w:cs="Tahoma"/>
          <w:bCs/>
          <w:sz w:val="22"/>
          <w:szCs w:val="22"/>
        </w:rPr>
        <w:t>l cumplimiento de la gestión presupuestal</w:t>
      </w:r>
      <w:r w:rsidR="00783B8E" w:rsidRPr="0010057D">
        <w:rPr>
          <w:rFonts w:ascii="Tahoma" w:hAnsi="Tahoma" w:cs="Tahoma"/>
          <w:bCs/>
          <w:sz w:val="22"/>
          <w:szCs w:val="22"/>
        </w:rPr>
        <w:t>,</w:t>
      </w:r>
      <w:r w:rsidRPr="0010057D">
        <w:rPr>
          <w:rFonts w:ascii="Tahoma" w:hAnsi="Tahoma" w:cs="Tahoma"/>
          <w:bCs/>
          <w:sz w:val="22"/>
          <w:szCs w:val="22"/>
        </w:rPr>
        <w:t xml:space="preserve"> de acuerdo a ejecución de gastos del año 2015 de la Secretaría de Obras Públicas.</w:t>
      </w:r>
    </w:p>
    <w:p w14:paraId="6BED292E" w14:textId="3564CCF8" w:rsidR="00B36772" w:rsidRPr="0010057D" w:rsidRDefault="00B36772" w:rsidP="00B36772">
      <w:pPr>
        <w:pStyle w:val="Prrafodelista"/>
        <w:numPr>
          <w:ilvl w:val="0"/>
          <w:numId w:val="41"/>
        </w:numPr>
        <w:jc w:val="both"/>
        <w:rPr>
          <w:rFonts w:ascii="Tahoma" w:hAnsi="Tahoma" w:cs="Tahoma"/>
          <w:bCs/>
          <w:sz w:val="22"/>
          <w:szCs w:val="22"/>
        </w:rPr>
      </w:pPr>
      <w:r w:rsidRPr="0010057D">
        <w:rPr>
          <w:rFonts w:ascii="Tahoma" w:hAnsi="Tahoma" w:cs="Tahoma"/>
          <w:bCs/>
          <w:sz w:val="22"/>
          <w:szCs w:val="22"/>
        </w:rPr>
        <w:t>Verificación cumplimiento gestión presupuestal</w:t>
      </w:r>
      <w:r w:rsidR="00F7669B" w:rsidRPr="0010057D">
        <w:rPr>
          <w:rFonts w:ascii="Tahoma" w:hAnsi="Tahoma" w:cs="Tahoma"/>
          <w:bCs/>
          <w:sz w:val="22"/>
          <w:szCs w:val="22"/>
        </w:rPr>
        <w:t xml:space="preserve"> de la</w:t>
      </w:r>
      <w:r w:rsidRPr="0010057D">
        <w:rPr>
          <w:rFonts w:ascii="Tahoma" w:hAnsi="Tahoma" w:cs="Tahoma"/>
          <w:bCs/>
          <w:sz w:val="22"/>
          <w:szCs w:val="22"/>
        </w:rPr>
        <w:t xml:space="preserve"> ejecución presupuestal de gastos del año  2016.</w:t>
      </w:r>
    </w:p>
    <w:p w14:paraId="50D5C684" w14:textId="6985ADF3" w:rsidR="00B36772" w:rsidRPr="0010057D" w:rsidRDefault="00B36772" w:rsidP="00B36772">
      <w:pPr>
        <w:pStyle w:val="Prrafodelista"/>
        <w:numPr>
          <w:ilvl w:val="0"/>
          <w:numId w:val="41"/>
        </w:numPr>
        <w:jc w:val="both"/>
        <w:rPr>
          <w:rFonts w:ascii="Tahoma" w:hAnsi="Tahoma" w:cs="Tahoma"/>
          <w:bCs/>
          <w:sz w:val="22"/>
          <w:szCs w:val="22"/>
        </w:rPr>
      </w:pPr>
      <w:r w:rsidRPr="0010057D">
        <w:rPr>
          <w:rFonts w:ascii="Tahoma" w:hAnsi="Tahoma" w:cs="Tahoma"/>
          <w:bCs/>
          <w:sz w:val="22"/>
          <w:szCs w:val="22"/>
        </w:rPr>
        <w:t>Evaluar el cumplimiento en la gestión presupuestal de los recursos provenientes del Sistema General de Participación de los años 2015 y 2016.</w:t>
      </w:r>
    </w:p>
    <w:p w14:paraId="342D909E" w14:textId="77777777" w:rsidR="00B36772" w:rsidRPr="0010057D" w:rsidRDefault="00B36772" w:rsidP="0010057D">
      <w:pPr>
        <w:pStyle w:val="Prrafodelista"/>
        <w:numPr>
          <w:ilvl w:val="0"/>
          <w:numId w:val="41"/>
        </w:numPr>
        <w:jc w:val="both"/>
        <w:rPr>
          <w:rFonts w:ascii="Tahoma" w:hAnsi="Tahoma" w:cs="Tahoma"/>
          <w:bCs/>
          <w:sz w:val="22"/>
          <w:szCs w:val="22"/>
        </w:rPr>
      </w:pPr>
      <w:r w:rsidRPr="0010057D">
        <w:rPr>
          <w:rFonts w:ascii="Tahoma" w:hAnsi="Tahoma" w:cs="Tahoma"/>
          <w:bCs/>
          <w:sz w:val="22"/>
          <w:szCs w:val="22"/>
        </w:rPr>
        <w:t>Cumplimiento de los requisitos en la elaboración de las órdenes de pago.</w:t>
      </w:r>
    </w:p>
    <w:p w14:paraId="4A496A77" w14:textId="77777777" w:rsidR="00CB50F3" w:rsidRPr="00B55FED" w:rsidRDefault="00CB50F3" w:rsidP="00CB50F3">
      <w:pPr>
        <w:jc w:val="both"/>
        <w:rPr>
          <w:rFonts w:ascii="Tahoma" w:hAnsi="Tahoma" w:cs="Tahoma"/>
          <w:bCs/>
          <w:color w:val="FF0000"/>
          <w:sz w:val="22"/>
          <w:szCs w:val="22"/>
        </w:rPr>
      </w:pPr>
    </w:p>
    <w:p w14:paraId="7D86241A" w14:textId="77777777" w:rsidR="00CB50F3" w:rsidRPr="00B55FED" w:rsidRDefault="00CB50F3" w:rsidP="00CB50F3">
      <w:pPr>
        <w:rPr>
          <w:rFonts w:ascii="Tahoma" w:hAnsi="Tahoma" w:cs="Tahoma"/>
          <w:b/>
          <w:bCs/>
          <w:sz w:val="22"/>
          <w:szCs w:val="22"/>
        </w:rPr>
      </w:pPr>
      <w:r w:rsidRPr="00B55FED">
        <w:rPr>
          <w:rFonts w:ascii="Tahoma" w:hAnsi="Tahoma" w:cs="Tahoma"/>
          <w:b/>
          <w:bCs/>
          <w:sz w:val="22"/>
          <w:szCs w:val="22"/>
        </w:rPr>
        <w:t>2.7.2 MUESTRA AUDITADA</w:t>
      </w:r>
    </w:p>
    <w:p w14:paraId="1E240796" w14:textId="77777777" w:rsidR="00CB50F3" w:rsidRPr="00B55FED" w:rsidRDefault="00CB50F3" w:rsidP="00CB50F3">
      <w:pPr>
        <w:rPr>
          <w:rFonts w:ascii="Tahoma" w:hAnsi="Tahoma" w:cs="Tahoma"/>
          <w:b/>
          <w:bCs/>
          <w:color w:val="FF0000"/>
          <w:sz w:val="22"/>
          <w:szCs w:val="22"/>
        </w:rPr>
      </w:pPr>
    </w:p>
    <w:p w14:paraId="2AA28952" w14:textId="20F6DDE2" w:rsidR="00B36772" w:rsidRPr="0010057D" w:rsidRDefault="00B36772" w:rsidP="00B36772">
      <w:pPr>
        <w:pStyle w:val="Prrafodelista"/>
        <w:numPr>
          <w:ilvl w:val="0"/>
          <w:numId w:val="42"/>
        </w:numPr>
        <w:rPr>
          <w:rFonts w:ascii="Tahoma" w:hAnsi="Tahoma" w:cs="Tahoma"/>
          <w:bCs/>
          <w:sz w:val="22"/>
          <w:szCs w:val="22"/>
        </w:rPr>
      </w:pPr>
      <w:r w:rsidRPr="0010057D">
        <w:rPr>
          <w:rFonts w:ascii="Tahoma" w:hAnsi="Tahoma" w:cs="Tahoma"/>
          <w:bCs/>
          <w:sz w:val="22"/>
          <w:szCs w:val="22"/>
        </w:rPr>
        <w:t>Ejecución Presupuestal de gastos a diciembre 31 de 2015.</w:t>
      </w:r>
    </w:p>
    <w:p w14:paraId="5E271B10" w14:textId="580151B8" w:rsidR="00B36772" w:rsidRPr="0010057D" w:rsidRDefault="00B36772" w:rsidP="00B36772">
      <w:pPr>
        <w:pStyle w:val="Prrafodelista"/>
        <w:numPr>
          <w:ilvl w:val="0"/>
          <w:numId w:val="42"/>
        </w:numPr>
        <w:rPr>
          <w:rFonts w:ascii="Tahoma" w:hAnsi="Tahoma" w:cs="Tahoma"/>
          <w:bCs/>
          <w:sz w:val="22"/>
          <w:szCs w:val="22"/>
        </w:rPr>
      </w:pPr>
      <w:r w:rsidRPr="0010057D">
        <w:rPr>
          <w:rFonts w:ascii="Tahoma" w:hAnsi="Tahoma" w:cs="Tahoma"/>
          <w:bCs/>
          <w:sz w:val="22"/>
          <w:szCs w:val="22"/>
        </w:rPr>
        <w:t xml:space="preserve">Ejecución Presupuestal de gastos a Noviembre  30 de 2016. </w:t>
      </w:r>
    </w:p>
    <w:p w14:paraId="1D462B0D" w14:textId="77777777" w:rsidR="00B36772" w:rsidRPr="0010057D" w:rsidRDefault="00B36772" w:rsidP="0010057D">
      <w:pPr>
        <w:pStyle w:val="Prrafodelista"/>
        <w:numPr>
          <w:ilvl w:val="0"/>
          <w:numId w:val="42"/>
        </w:numPr>
        <w:rPr>
          <w:rFonts w:ascii="Tahoma" w:hAnsi="Tahoma" w:cs="Tahoma"/>
          <w:bCs/>
          <w:sz w:val="22"/>
          <w:szCs w:val="22"/>
        </w:rPr>
      </w:pPr>
      <w:r w:rsidRPr="0010057D">
        <w:rPr>
          <w:rFonts w:ascii="Tahoma" w:hAnsi="Tahoma" w:cs="Tahoma"/>
          <w:bCs/>
          <w:sz w:val="22"/>
          <w:szCs w:val="22"/>
        </w:rPr>
        <w:t>Ejecución presupuestal de gastos de los recursos del SGP para los años 2015 y 2016</w:t>
      </w:r>
    </w:p>
    <w:p w14:paraId="7E7F1D8E" w14:textId="77777777" w:rsidR="00B36772" w:rsidRPr="0010057D" w:rsidRDefault="00B36772" w:rsidP="0010057D">
      <w:pPr>
        <w:pStyle w:val="Prrafodelista"/>
        <w:numPr>
          <w:ilvl w:val="0"/>
          <w:numId w:val="42"/>
        </w:numPr>
        <w:rPr>
          <w:rFonts w:ascii="Tahoma" w:hAnsi="Tahoma" w:cs="Tahoma"/>
          <w:bCs/>
          <w:sz w:val="22"/>
          <w:szCs w:val="22"/>
        </w:rPr>
      </w:pPr>
      <w:r w:rsidRPr="0010057D">
        <w:rPr>
          <w:rFonts w:ascii="Tahoma" w:hAnsi="Tahoma" w:cs="Tahoma"/>
          <w:bCs/>
          <w:sz w:val="22"/>
          <w:szCs w:val="22"/>
        </w:rPr>
        <w:t>Órdenes de pago  generadas a noviembre de 2016.</w:t>
      </w:r>
    </w:p>
    <w:p w14:paraId="004DB989" w14:textId="77777777" w:rsidR="00C27541" w:rsidRPr="00B55FED" w:rsidRDefault="00C27541" w:rsidP="00CB50F3">
      <w:pPr>
        <w:rPr>
          <w:rFonts w:ascii="Tahoma" w:hAnsi="Tahoma" w:cs="Tahoma"/>
          <w:b/>
          <w:bCs/>
          <w:color w:val="FF0000"/>
          <w:sz w:val="22"/>
          <w:szCs w:val="22"/>
        </w:rPr>
      </w:pPr>
    </w:p>
    <w:p w14:paraId="6317B98A" w14:textId="1B17EF8D" w:rsidR="00CB50F3" w:rsidRPr="00B55FED" w:rsidRDefault="00C27541" w:rsidP="00CB50F3">
      <w:pPr>
        <w:rPr>
          <w:rFonts w:ascii="Tahoma" w:hAnsi="Tahoma" w:cs="Tahoma"/>
          <w:b/>
          <w:bCs/>
          <w:sz w:val="22"/>
          <w:szCs w:val="22"/>
        </w:rPr>
      </w:pPr>
      <w:r w:rsidRPr="00B55FED">
        <w:rPr>
          <w:rFonts w:ascii="Tahoma" w:hAnsi="Tahoma" w:cs="Tahoma"/>
          <w:b/>
          <w:bCs/>
          <w:sz w:val="22"/>
          <w:szCs w:val="22"/>
        </w:rPr>
        <w:t>2.7.3 FORTALEZAS</w:t>
      </w:r>
    </w:p>
    <w:p w14:paraId="34A693A8" w14:textId="77777777" w:rsidR="006E46DF" w:rsidRPr="00B55FED" w:rsidRDefault="006E46DF" w:rsidP="00CB50F3">
      <w:pPr>
        <w:rPr>
          <w:rFonts w:ascii="Tahoma" w:hAnsi="Tahoma" w:cs="Tahoma"/>
          <w:b/>
          <w:bCs/>
          <w:sz w:val="22"/>
          <w:szCs w:val="22"/>
        </w:rPr>
      </w:pPr>
    </w:p>
    <w:p w14:paraId="757B70A4" w14:textId="1B9D30E7" w:rsidR="006E46DF" w:rsidRPr="00B55FED" w:rsidRDefault="006E46DF" w:rsidP="00CB50F3">
      <w:pPr>
        <w:rPr>
          <w:rFonts w:ascii="Tahoma" w:hAnsi="Tahoma" w:cs="Tahoma"/>
          <w:b/>
          <w:bCs/>
          <w:sz w:val="22"/>
          <w:szCs w:val="22"/>
        </w:rPr>
      </w:pPr>
      <w:r w:rsidRPr="00B55FED">
        <w:rPr>
          <w:rFonts w:ascii="Tahoma" w:hAnsi="Tahoma" w:cs="Tahoma"/>
          <w:bCs/>
          <w:sz w:val="22"/>
          <w:szCs w:val="22"/>
        </w:rPr>
        <w:t xml:space="preserve">Se evidenció buena gestión presupuestal para el año 2015  con un porcentaje de ejecución del </w:t>
      </w:r>
      <w:r w:rsidRPr="00B55FED">
        <w:rPr>
          <w:rFonts w:ascii="Tahoma" w:hAnsi="Tahoma" w:cs="Tahoma"/>
          <w:b/>
          <w:bCs/>
          <w:sz w:val="22"/>
          <w:szCs w:val="22"/>
        </w:rPr>
        <w:t>97.21%.</w:t>
      </w:r>
    </w:p>
    <w:p w14:paraId="0A98CEDD" w14:textId="77777777" w:rsidR="00CB50F3" w:rsidRPr="00B55FED" w:rsidRDefault="00CB50F3" w:rsidP="00CB50F3">
      <w:pPr>
        <w:pStyle w:val="Prrafodelista"/>
        <w:jc w:val="both"/>
        <w:rPr>
          <w:rFonts w:ascii="Tahoma" w:hAnsi="Tahoma" w:cs="Tahoma"/>
          <w:bCs/>
          <w:color w:val="FF0000"/>
          <w:sz w:val="22"/>
          <w:szCs w:val="22"/>
        </w:rPr>
      </w:pPr>
    </w:p>
    <w:p w14:paraId="1DDBBEE2" w14:textId="77777777" w:rsidR="00CB50F3" w:rsidRPr="00B55FED" w:rsidRDefault="00CB50F3" w:rsidP="00CB50F3">
      <w:pPr>
        <w:rPr>
          <w:rFonts w:ascii="Tahoma" w:hAnsi="Tahoma" w:cs="Tahoma"/>
          <w:b/>
          <w:bCs/>
          <w:sz w:val="22"/>
          <w:szCs w:val="22"/>
        </w:rPr>
      </w:pPr>
      <w:r w:rsidRPr="00B55FED">
        <w:rPr>
          <w:rFonts w:ascii="Tahoma" w:hAnsi="Tahoma" w:cs="Tahoma"/>
          <w:b/>
          <w:bCs/>
          <w:sz w:val="22"/>
          <w:szCs w:val="22"/>
        </w:rPr>
        <w:t>2.7.4 CONCLUSIONES DE LA AUDITORIA</w:t>
      </w:r>
    </w:p>
    <w:p w14:paraId="6D6BC018" w14:textId="77777777" w:rsidR="0017301F" w:rsidRPr="00B55FED" w:rsidRDefault="0017301F" w:rsidP="00CB50F3">
      <w:pPr>
        <w:rPr>
          <w:rFonts w:ascii="Tahoma" w:hAnsi="Tahoma" w:cs="Tahoma"/>
          <w:b/>
          <w:bCs/>
          <w:sz w:val="22"/>
          <w:szCs w:val="22"/>
        </w:rPr>
      </w:pPr>
    </w:p>
    <w:tbl>
      <w:tblPr>
        <w:tblW w:w="9087" w:type="dxa"/>
        <w:tblInd w:w="55" w:type="dxa"/>
        <w:tblCellMar>
          <w:left w:w="70" w:type="dxa"/>
          <w:right w:w="70" w:type="dxa"/>
        </w:tblCellMar>
        <w:tblLook w:val="04A0" w:firstRow="1" w:lastRow="0" w:firstColumn="1" w:lastColumn="0" w:noHBand="0" w:noVBand="1"/>
      </w:tblPr>
      <w:tblGrid>
        <w:gridCol w:w="1730"/>
        <w:gridCol w:w="1971"/>
        <w:gridCol w:w="1701"/>
        <w:gridCol w:w="2268"/>
        <w:gridCol w:w="1417"/>
      </w:tblGrid>
      <w:tr w:rsidR="0017301F" w:rsidRPr="00B55FED" w14:paraId="1A22E948" w14:textId="77777777" w:rsidTr="00266E88">
        <w:trPr>
          <w:trHeight w:val="300"/>
        </w:trPr>
        <w:tc>
          <w:tcPr>
            <w:tcW w:w="9087"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CC9FFF"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EJECUCION PRESUPUESTAL A DICIEMBRE 31 DE 2015 - SECRETARIA DE OBRAS PUBLICAS</w:t>
            </w:r>
          </w:p>
        </w:tc>
      </w:tr>
      <w:tr w:rsidR="0017301F" w:rsidRPr="00B55FED" w14:paraId="04053C1C" w14:textId="77777777" w:rsidTr="00266E88">
        <w:trPr>
          <w:trHeight w:val="480"/>
        </w:trPr>
        <w:tc>
          <w:tcPr>
            <w:tcW w:w="1730" w:type="dxa"/>
            <w:tcBorders>
              <w:top w:val="nil"/>
              <w:left w:val="single" w:sz="4" w:space="0" w:color="auto"/>
              <w:bottom w:val="single" w:sz="4" w:space="0" w:color="auto"/>
              <w:right w:val="single" w:sz="4" w:space="0" w:color="auto"/>
            </w:tcBorders>
            <w:shd w:val="clear" w:color="000000" w:fill="D9D9D9"/>
            <w:noWrap/>
            <w:vAlign w:val="bottom"/>
            <w:hideMark/>
          </w:tcPr>
          <w:p w14:paraId="485C3B5C"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971" w:type="dxa"/>
            <w:tcBorders>
              <w:top w:val="nil"/>
              <w:left w:val="nil"/>
              <w:bottom w:val="single" w:sz="4" w:space="0" w:color="auto"/>
              <w:right w:val="single" w:sz="4" w:space="0" w:color="auto"/>
            </w:tcBorders>
            <w:shd w:val="clear" w:color="000000" w:fill="D9D9D9"/>
            <w:vAlign w:val="bottom"/>
            <w:hideMark/>
          </w:tcPr>
          <w:p w14:paraId="155E07D9"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000000" w:fill="D9D9D9"/>
            <w:vAlign w:val="bottom"/>
            <w:hideMark/>
          </w:tcPr>
          <w:p w14:paraId="535FD7FD"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268" w:type="dxa"/>
            <w:tcBorders>
              <w:top w:val="nil"/>
              <w:left w:val="nil"/>
              <w:bottom w:val="single" w:sz="4" w:space="0" w:color="auto"/>
              <w:right w:val="single" w:sz="4" w:space="0" w:color="auto"/>
            </w:tcBorders>
            <w:shd w:val="clear" w:color="000000" w:fill="D9D9D9"/>
            <w:vAlign w:val="bottom"/>
            <w:hideMark/>
          </w:tcPr>
          <w:p w14:paraId="1EEDDBAE"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261162BA" w14:textId="77777777" w:rsidR="0017301F" w:rsidRPr="00B55FED" w:rsidRDefault="0017301F"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17301F" w:rsidRPr="00B55FED" w14:paraId="5F750D89" w14:textId="77777777" w:rsidTr="00266E88">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57DFBD09" w14:textId="77777777" w:rsidR="0017301F" w:rsidRPr="00B55FED" w:rsidRDefault="0017301F"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Funcionamiento</w:t>
            </w:r>
          </w:p>
        </w:tc>
        <w:tc>
          <w:tcPr>
            <w:tcW w:w="1971" w:type="dxa"/>
            <w:tcBorders>
              <w:top w:val="nil"/>
              <w:left w:val="nil"/>
              <w:bottom w:val="single" w:sz="4" w:space="0" w:color="auto"/>
              <w:right w:val="single" w:sz="4" w:space="0" w:color="auto"/>
            </w:tcBorders>
            <w:shd w:val="clear" w:color="auto" w:fill="auto"/>
            <w:noWrap/>
            <w:vAlign w:val="bottom"/>
            <w:hideMark/>
          </w:tcPr>
          <w:p w14:paraId="3D63EB52"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5.000.000,00</w:t>
            </w:r>
          </w:p>
        </w:tc>
        <w:tc>
          <w:tcPr>
            <w:tcW w:w="1701" w:type="dxa"/>
            <w:tcBorders>
              <w:top w:val="nil"/>
              <w:left w:val="nil"/>
              <w:bottom w:val="single" w:sz="4" w:space="0" w:color="auto"/>
              <w:right w:val="single" w:sz="4" w:space="0" w:color="auto"/>
            </w:tcBorders>
            <w:shd w:val="clear" w:color="auto" w:fill="auto"/>
            <w:noWrap/>
            <w:vAlign w:val="bottom"/>
            <w:hideMark/>
          </w:tcPr>
          <w:p w14:paraId="3D477597"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268" w:type="dxa"/>
            <w:tcBorders>
              <w:top w:val="nil"/>
              <w:left w:val="nil"/>
              <w:bottom w:val="single" w:sz="4" w:space="0" w:color="auto"/>
              <w:right w:val="single" w:sz="4" w:space="0" w:color="auto"/>
            </w:tcBorders>
            <w:shd w:val="clear" w:color="auto" w:fill="auto"/>
            <w:noWrap/>
            <w:vAlign w:val="bottom"/>
            <w:hideMark/>
          </w:tcPr>
          <w:p w14:paraId="797702A9"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4.939.024,00</w:t>
            </w:r>
          </w:p>
        </w:tc>
        <w:tc>
          <w:tcPr>
            <w:tcW w:w="1417" w:type="dxa"/>
            <w:tcBorders>
              <w:top w:val="nil"/>
              <w:left w:val="nil"/>
              <w:bottom w:val="single" w:sz="4" w:space="0" w:color="auto"/>
              <w:right w:val="single" w:sz="4" w:space="0" w:color="auto"/>
            </w:tcBorders>
            <w:shd w:val="clear" w:color="auto" w:fill="auto"/>
            <w:noWrap/>
            <w:vAlign w:val="bottom"/>
            <w:hideMark/>
          </w:tcPr>
          <w:p w14:paraId="65AE014E"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98,78%</w:t>
            </w:r>
          </w:p>
        </w:tc>
      </w:tr>
      <w:tr w:rsidR="0017301F" w:rsidRPr="00B55FED" w14:paraId="19F37ABA" w14:textId="77777777" w:rsidTr="00266E88">
        <w:trPr>
          <w:trHeight w:val="300"/>
        </w:trPr>
        <w:tc>
          <w:tcPr>
            <w:tcW w:w="1730" w:type="dxa"/>
            <w:tcBorders>
              <w:top w:val="nil"/>
              <w:left w:val="single" w:sz="4" w:space="0" w:color="auto"/>
              <w:bottom w:val="single" w:sz="4" w:space="0" w:color="auto"/>
              <w:right w:val="single" w:sz="4" w:space="0" w:color="auto"/>
            </w:tcBorders>
            <w:shd w:val="clear" w:color="auto" w:fill="auto"/>
            <w:noWrap/>
            <w:vAlign w:val="bottom"/>
            <w:hideMark/>
          </w:tcPr>
          <w:p w14:paraId="289538CE" w14:textId="77777777" w:rsidR="0017301F" w:rsidRPr="00B55FED" w:rsidRDefault="0017301F"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Inversión</w:t>
            </w:r>
          </w:p>
        </w:tc>
        <w:tc>
          <w:tcPr>
            <w:tcW w:w="1971" w:type="dxa"/>
            <w:tcBorders>
              <w:top w:val="nil"/>
              <w:left w:val="nil"/>
              <w:bottom w:val="single" w:sz="4" w:space="0" w:color="auto"/>
              <w:right w:val="single" w:sz="4" w:space="0" w:color="auto"/>
            </w:tcBorders>
            <w:shd w:val="clear" w:color="auto" w:fill="auto"/>
            <w:noWrap/>
            <w:vAlign w:val="bottom"/>
            <w:hideMark/>
          </w:tcPr>
          <w:p w14:paraId="7FB11039"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62.139.626.126,82</w:t>
            </w:r>
          </w:p>
        </w:tc>
        <w:tc>
          <w:tcPr>
            <w:tcW w:w="1701" w:type="dxa"/>
            <w:tcBorders>
              <w:top w:val="nil"/>
              <w:left w:val="nil"/>
              <w:bottom w:val="single" w:sz="4" w:space="0" w:color="auto"/>
              <w:right w:val="single" w:sz="4" w:space="0" w:color="auto"/>
            </w:tcBorders>
            <w:shd w:val="clear" w:color="auto" w:fill="auto"/>
            <w:noWrap/>
            <w:vAlign w:val="bottom"/>
            <w:hideMark/>
          </w:tcPr>
          <w:p w14:paraId="46C84F4C"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99,99%</w:t>
            </w:r>
          </w:p>
        </w:tc>
        <w:tc>
          <w:tcPr>
            <w:tcW w:w="2268" w:type="dxa"/>
            <w:tcBorders>
              <w:top w:val="nil"/>
              <w:left w:val="nil"/>
              <w:bottom w:val="single" w:sz="4" w:space="0" w:color="auto"/>
              <w:right w:val="single" w:sz="4" w:space="0" w:color="auto"/>
            </w:tcBorders>
            <w:shd w:val="clear" w:color="auto" w:fill="auto"/>
            <w:noWrap/>
            <w:vAlign w:val="bottom"/>
            <w:hideMark/>
          </w:tcPr>
          <w:p w14:paraId="0D96E25E"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60.407.552.853,13</w:t>
            </w:r>
          </w:p>
        </w:tc>
        <w:tc>
          <w:tcPr>
            <w:tcW w:w="1417" w:type="dxa"/>
            <w:tcBorders>
              <w:top w:val="nil"/>
              <w:left w:val="nil"/>
              <w:bottom w:val="single" w:sz="4" w:space="0" w:color="auto"/>
              <w:right w:val="single" w:sz="4" w:space="0" w:color="auto"/>
            </w:tcBorders>
            <w:shd w:val="clear" w:color="auto" w:fill="auto"/>
            <w:noWrap/>
            <w:vAlign w:val="bottom"/>
            <w:hideMark/>
          </w:tcPr>
          <w:p w14:paraId="7076D5C3" w14:textId="77777777" w:rsidR="0017301F" w:rsidRPr="00B55FED" w:rsidRDefault="0017301F"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90,77%</w:t>
            </w:r>
          </w:p>
        </w:tc>
      </w:tr>
      <w:tr w:rsidR="0017301F" w:rsidRPr="00B55FED" w14:paraId="3E0185AA" w14:textId="77777777" w:rsidTr="00266E88">
        <w:trPr>
          <w:trHeight w:val="300"/>
        </w:trPr>
        <w:tc>
          <w:tcPr>
            <w:tcW w:w="1730" w:type="dxa"/>
            <w:tcBorders>
              <w:top w:val="nil"/>
              <w:left w:val="single" w:sz="4" w:space="0" w:color="auto"/>
              <w:bottom w:val="single" w:sz="4" w:space="0" w:color="auto"/>
              <w:right w:val="single" w:sz="4" w:space="0" w:color="auto"/>
            </w:tcBorders>
            <w:shd w:val="clear" w:color="000000" w:fill="D9D9D9"/>
            <w:noWrap/>
            <w:vAlign w:val="bottom"/>
            <w:hideMark/>
          </w:tcPr>
          <w:p w14:paraId="2CB7DFCD" w14:textId="77777777" w:rsidR="0017301F" w:rsidRPr="00B55FED" w:rsidRDefault="0017301F" w:rsidP="00846FC4">
            <w:pP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1971" w:type="dxa"/>
            <w:tcBorders>
              <w:top w:val="nil"/>
              <w:left w:val="nil"/>
              <w:bottom w:val="single" w:sz="4" w:space="0" w:color="auto"/>
              <w:right w:val="single" w:sz="4" w:space="0" w:color="auto"/>
            </w:tcBorders>
            <w:shd w:val="clear" w:color="000000" w:fill="D9D9D9"/>
            <w:noWrap/>
            <w:vAlign w:val="bottom"/>
            <w:hideMark/>
          </w:tcPr>
          <w:p w14:paraId="25119816" w14:textId="77777777" w:rsidR="0017301F" w:rsidRPr="00B55FED" w:rsidRDefault="0017301F"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62.144.626.126,82</w:t>
            </w:r>
          </w:p>
        </w:tc>
        <w:tc>
          <w:tcPr>
            <w:tcW w:w="1701" w:type="dxa"/>
            <w:tcBorders>
              <w:top w:val="nil"/>
              <w:left w:val="nil"/>
              <w:bottom w:val="single" w:sz="4" w:space="0" w:color="auto"/>
              <w:right w:val="single" w:sz="4" w:space="0" w:color="auto"/>
            </w:tcBorders>
            <w:shd w:val="clear" w:color="000000" w:fill="D9D9D9"/>
            <w:noWrap/>
            <w:vAlign w:val="bottom"/>
            <w:hideMark/>
          </w:tcPr>
          <w:p w14:paraId="2F044AF3" w14:textId="77777777" w:rsidR="0017301F" w:rsidRPr="00B55FED" w:rsidRDefault="0017301F"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2268" w:type="dxa"/>
            <w:tcBorders>
              <w:top w:val="nil"/>
              <w:left w:val="nil"/>
              <w:bottom w:val="single" w:sz="4" w:space="0" w:color="auto"/>
              <w:right w:val="single" w:sz="4" w:space="0" w:color="auto"/>
            </w:tcBorders>
            <w:shd w:val="clear" w:color="000000" w:fill="D9D9D9"/>
            <w:noWrap/>
            <w:vAlign w:val="bottom"/>
            <w:hideMark/>
          </w:tcPr>
          <w:p w14:paraId="52BC26A4" w14:textId="77777777" w:rsidR="0017301F" w:rsidRPr="00B55FED" w:rsidRDefault="0017301F"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60.412.491.877,13</w:t>
            </w:r>
          </w:p>
        </w:tc>
        <w:tc>
          <w:tcPr>
            <w:tcW w:w="1417" w:type="dxa"/>
            <w:tcBorders>
              <w:top w:val="nil"/>
              <w:left w:val="nil"/>
              <w:bottom w:val="single" w:sz="4" w:space="0" w:color="auto"/>
              <w:right w:val="single" w:sz="4" w:space="0" w:color="auto"/>
            </w:tcBorders>
            <w:shd w:val="clear" w:color="000000" w:fill="D9D9D9"/>
            <w:noWrap/>
            <w:vAlign w:val="bottom"/>
            <w:hideMark/>
          </w:tcPr>
          <w:p w14:paraId="17233DAB" w14:textId="77777777" w:rsidR="0017301F" w:rsidRPr="00B55FED" w:rsidRDefault="0017301F"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97,21%</w:t>
            </w:r>
          </w:p>
        </w:tc>
      </w:tr>
    </w:tbl>
    <w:p w14:paraId="59B5407E" w14:textId="77777777" w:rsidR="0017301F" w:rsidRPr="00B55FED" w:rsidRDefault="0017301F" w:rsidP="00CB50F3">
      <w:pPr>
        <w:rPr>
          <w:rFonts w:ascii="Tahoma" w:hAnsi="Tahoma" w:cs="Tahoma"/>
          <w:b/>
          <w:bCs/>
          <w:sz w:val="22"/>
          <w:szCs w:val="22"/>
        </w:rPr>
      </w:pPr>
    </w:p>
    <w:p w14:paraId="5478BB9B" w14:textId="0AD3FF01" w:rsidR="0067041D" w:rsidRPr="00B55FED" w:rsidRDefault="0067041D" w:rsidP="0067041D">
      <w:pPr>
        <w:jc w:val="both"/>
        <w:rPr>
          <w:rFonts w:ascii="Tahoma" w:hAnsi="Tahoma" w:cs="Tahoma"/>
          <w:bCs/>
          <w:sz w:val="22"/>
          <w:szCs w:val="22"/>
        </w:rPr>
      </w:pPr>
      <w:r w:rsidRPr="00B55FED">
        <w:rPr>
          <w:rFonts w:ascii="Tahoma" w:hAnsi="Tahoma" w:cs="Tahoma"/>
          <w:bCs/>
          <w:sz w:val="22"/>
          <w:szCs w:val="22"/>
        </w:rPr>
        <w:t>A la Secretaría de Obras Públicas se le asignó un presupuesto de gastos para el año 2015</w:t>
      </w:r>
      <w:r w:rsidR="009F138F">
        <w:rPr>
          <w:rFonts w:ascii="Tahoma" w:hAnsi="Tahoma" w:cs="Tahoma"/>
          <w:bCs/>
          <w:sz w:val="22"/>
          <w:szCs w:val="22"/>
        </w:rPr>
        <w:t>,</w:t>
      </w:r>
      <w:r w:rsidRPr="00B55FED">
        <w:rPr>
          <w:rFonts w:ascii="Tahoma" w:hAnsi="Tahoma" w:cs="Tahoma"/>
          <w:bCs/>
          <w:sz w:val="22"/>
          <w:szCs w:val="22"/>
        </w:rPr>
        <w:t xml:space="preserve"> por valor de $62.144.626.126,82, destinados para funcionamiento el 0.01%  y para Inversión el 99.99%, logrando un porcentaje de ejecución del </w:t>
      </w:r>
      <w:r w:rsidRPr="00B55FED">
        <w:rPr>
          <w:rFonts w:ascii="Tahoma" w:hAnsi="Tahoma" w:cs="Tahoma"/>
          <w:b/>
          <w:bCs/>
          <w:sz w:val="22"/>
          <w:szCs w:val="22"/>
        </w:rPr>
        <w:t>97.21%.</w:t>
      </w:r>
    </w:p>
    <w:p w14:paraId="23878CDE" w14:textId="77777777" w:rsidR="00CB50F3" w:rsidRPr="00B55FED" w:rsidRDefault="00CB50F3" w:rsidP="00CB50F3">
      <w:pPr>
        <w:jc w:val="both"/>
        <w:rPr>
          <w:rFonts w:ascii="Tahoma" w:hAnsi="Tahoma" w:cs="Tahoma"/>
          <w:bCs/>
          <w:color w:val="FF0000"/>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1716"/>
        <w:gridCol w:w="1985"/>
        <w:gridCol w:w="1701"/>
        <w:gridCol w:w="2268"/>
        <w:gridCol w:w="1417"/>
      </w:tblGrid>
      <w:tr w:rsidR="00552439" w:rsidRPr="00B55FED" w14:paraId="51629E4E" w14:textId="77777777" w:rsidTr="00266E88">
        <w:trPr>
          <w:trHeight w:val="682"/>
        </w:trPr>
        <w:tc>
          <w:tcPr>
            <w:tcW w:w="9087"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00297463"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lastRenderedPageBreak/>
              <w:t>DISTRIBUCION DEL PRESUPUESTO POR FONDO DE FINANCIACION SECRETARIA DE OBRAS PUBLICAS  2015</w:t>
            </w:r>
          </w:p>
        </w:tc>
      </w:tr>
      <w:tr w:rsidR="00552439" w:rsidRPr="00B55FED" w14:paraId="4D58AFED" w14:textId="77777777" w:rsidTr="00266E88">
        <w:trPr>
          <w:trHeight w:val="54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4F5FF3D9"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985" w:type="dxa"/>
            <w:tcBorders>
              <w:top w:val="nil"/>
              <w:left w:val="nil"/>
              <w:bottom w:val="single" w:sz="4" w:space="0" w:color="auto"/>
              <w:right w:val="single" w:sz="4" w:space="0" w:color="auto"/>
            </w:tcBorders>
            <w:shd w:val="clear" w:color="000000" w:fill="D9D9D9"/>
            <w:vAlign w:val="bottom"/>
            <w:hideMark/>
          </w:tcPr>
          <w:p w14:paraId="2F1AA812"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000000" w:fill="D9D9D9"/>
            <w:vAlign w:val="bottom"/>
            <w:hideMark/>
          </w:tcPr>
          <w:p w14:paraId="2CAE8505"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268" w:type="dxa"/>
            <w:tcBorders>
              <w:top w:val="nil"/>
              <w:left w:val="nil"/>
              <w:bottom w:val="single" w:sz="4" w:space="0" w:color="auto"/>
              <w:right w:val="single" w:sz="4" w:space="0" w:color="auto"/>
            </w:tcBorders>
            <w:shd w:val="clear" w:color="000000" w:fill="D9D9D9"/>
            <w:noWrap/>
            <w:vAlign w:val="bottom"/>
            <w:hideMark/>
          </w:tcPr>
          <w:p w14:paraId="3E31D96C"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196EDE73"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552439" w:rsidRPr="00B55FED" w14:paraId="325EA295" w14:textId="77777777" w:rsidTr="00266E88">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E62023E"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Fondos Comunes</w:t>
            </w:r>
          </w:p>
        </w:tc>
        <w:tc>
          <w:tcPr>
            <w:tcW w:w="1985" w:type="dxa"/>
            <w:tcBorders>
              <w:top w:val="nil"/>
              <w:left w:val="nil"/>
              <w:bottom w:val="single" w:sz="4" w:space="0" w:color="auto"/>
              <w:right w:val="single" w:sz="4" w:space="0" w:color="auto"/>
            </w:tcBorders>
            <w:shd w:val="clear" w:color="auto" w:fill="auto"/>
            <w:noWrap/>
            <w:vAlign w:val="bottom"/>
            <w:hideMark/>
          </w:tcPr>
          <w:p w14:paraId="70FCFAFB"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43.932.487.461,80</w:t>
            </w:r>
          </w:p>
        </w:tc>
        <w:tc>
          <w:tcPr>
            <w:tcW w:w="1701" w:type="dxa"/>
            <w:tcBorders>
              <w:top w:val="nil"/>
              <w:left w:val="nil"/>
              <w:bottom w:val="single" w:sz="4" w:space="0" w:color="auto"/>
              <w:right w:val="single" w:sz="4" w:space="0" w:color="auto"/>
            </w:tcBorders>
            <w:shd w:val="clear" w:color="auto" w:fill="auto"/>
            <w:noWrap/>
            <w:vAlign w:val="bottom"/>
            <w:hideMark/>
          </w:tcPr>
          <w:p w14:paraId="3435760E"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70,69%</w:t>
            </w:r>
          </w:p>
        </w:tc>
        <w:tc>
          <w:tcPr>
            <w:tcW w:w="2268" w:type="dxa"/>
            <w:tcBorders>
              <w:top w:val="nil"/>
              <w:left w:val="nil"/>
              <w:bottom w:val="single" w:sz="4" w:space="0" w:color="auto"/>
              <w:right w:val="single" w:sz="4" w:space="0" w:color="auto"/>
            </w:tcBorders>
            <w:shd w:val="clear" w:color="auto" w:fill="auto"/>
            <w:noWrap/>
            <w:vAlign w:val="bottom"/>
            <w:hideMark/>
          </w:tcPr>
          <w:p w14:paraId="01FECF21"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43.804.550.600,18</w:t>
            </w:r>
          </w:p>
        </w:tc>
        <w:tc>
          <w:tcPr>
            <w:tcW w:w="1417" w:type="dxa"/>
            <w:tcBorders>
              <w:top w:val="nil"/>
              <w:left w:val="nil"/>
              <w:bottom w:val="single" w:sz="4" w:space="0" w:color="auto"/>
              <w:right w:val="single" w:sz="4" w:space="0" w:color="auto"/>
            </w:tcBorders>
            <w:shd w:val="clear" w:color="auto" w:fill="auto"/>
            <w:noWrap/>
            <w:vAlign w:val="bottom"/>
            <w:hideMark/>
          </w:tcPr>
          <w:p w14:paraId="275CE8E0"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99,71%</w:t>
            </w:r>
          </w:p>
        </w:tc>
      </w:tr>
      <w:tr w:rsidR="00552439" w:rsidRPr="00B55FED" w14:paraId="03C7BCC6" w14:textId="77777777" w:rsidTr="00266E88">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73900A5D"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Fondos Comunes</w:t>
            </w:r>
          </w:p>
        </w:tc>
        <w:tc>
          <w:tcPr>
            <w:tcW w:w="1985" w:type="dxa"/>
            <w:tcBorders>
              <w:top w:val="nil"/>
              <w:left w:val="nil"/>
              <w:bottom w:val="single" w:sz="4" w:space="0" w:color="auto"/>
              <w:right w:val="single" w:sz="4" w:space="0" w:color="auto"/>
            </w:tcBorders>
            <w:shd w:val="clear" w:color="auto" w:fill="auto"/>
            <w:noWrap/>
            <w:vAlign w:val="bottom"/>
            <w:hideMark/>
          </w:tcPr>
          <w:p w14:paraId="77EA82A0"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1.248.055.199,83</w:t>
            </w:r>
          </w:p>
        </w:tc>
        <w:tc>
          <w:tcPr>
            <w:tcW w:w="1701" w:type="dxa"/>
            <w:tcBorders>
              <w:top w:val="nil"/>
              <w:left w:val="nil"/>
              <w:bottom w:val="single" w:sz="4" w:space="0" w:color="auto"/>
              <w:right w:val="single" w:sz="4" w:space="0" w:color="auto"/>
            </w:tcBorders>
            <w:shd w:val="clear" w:color="auto" w:fill="auto"/>
            <w:noWrap/>
            <w:vAlign w:val="bottom"/>
            <w:hideMark/>
          </w:tcPr>
          <w:p w14:paraId="7AA2233E"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2,01%</w:t>
            </w:r>
          </w:p>
        </w:tc>
        <w:tc>
          <w:tcPr>
            <w:tcW w:w="2268" w:type="dxa"/>
            <w:tcBorders>
              <w:top w:val="nil"/>
              <w:left w:val="nil"/>
              <w:bottom w:val="single" w:sz="4" w:space="0" w:color="auto"/>
              <w:right w:val="single" w:sz="4" w:space="0" w:color="auto"/>
            </w:tcBorders>
            <w:shd w:val="clear" w:color="auto" w:fill="auto"/>
            <w:noWrap/>
            <w:vAlign w:val="bottom"/>
            <w:hideMark/>
          </w:tcPr>
          <w:p w14:paraId="392EE9C0"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1.247.263.007,95</w:t>
            </w:r>
          </w:p>
        </w:tc>
        <w:tc>
          <w:tcPr>
            <w:tcW w:w="1417" w:type="dxa"/>
            <w:tcBorders>
              <w:top w:val="nil"/>
              <w:left w:val="nil"/>
              <w:bottom w:val="single" w:sz="4" w:space="0" w:color="auto"/>
              <w:right w:val="single" w:sz="4" w:space="0" w:color="auto"/>
            </w:tcBorders>
            <w:shd w:val="clear" w:color="auto" w:fill="auto"/>
            <w:noWrap/>
            <w:vAlign w:val="bottom"/>
            <w:hideMark/>
          </w:tcPr>
          <w:p w14:paraId="57CA37B3"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99,94%</w:t>
            </w:r>
          </w:p>
        </w:tc>
      </w:tr>
      <w:tr w:rsidR="00552439" w:rsidRPr="00B55FED" w14:paraId="72F0A20E" w14:textId="77777777" w:rsidTr="00266E88">
        <w:trPr>
          <w:trHeight w:val="480"/>
        </w:trPr>
        <w:tc>
          <w:tcPr>
            <w:tcW w:w="1716" w:type="dxa"/>
            <w:tcBorders>
              <w:top w:val="nil"/>
              <w:left w:val="single" w:sz="4" w:space="0" w:color="auto"/>
              <w:bottom w:val="single" w:sz="4" w:space="0" w:color="auto"/>
              <w:right w:val="single" w:sz="4" w:space="0" w:color="auto"/>
            </w:tcBorders>
            <w:shd w:val="clear" w:color="000000" w:fill="D9D9D9"/>
            <w:vAlign w:val="bottom"/>
            <w:hideMark/>
          </w:tcPr>
          <w:p w14:paraId="20A1BD3E"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FONDOS COMUNES</w:t>
            </w:r>
          </w:p>
        </w:tc>
        <w:tc>
          <w:tcPr>
            <w:tcW w:w="1985" w:type="dxa"/>
            <w:tcBorders>
              <w:top w:val="nil"/>
              <w:left w:val="nil"/>
              <w:bottom w:val="single" w:sz="4" w:space="0" w:color="auto"/>
              <w:right w:val="single" w:sz="4" w:space="0" w:color="auto"/>
            </w:tcBorders>
            <w:shd w:val="clear" w:color="000000" w:fill="D9D9D9"/>
            <w:noWrap/>
            <w:vAlign w:val="bottom"/>
            <w:hideMark/>
          </w:tcPr>
          <w:p w14:paraId="77E5A7AC"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45.180.542.661,63</w:t>
            </w:r>
          </w:p>
        </w:tc>
        <w:tc>
          <w:tcPr>
            <w:tcW w:w="1701" w:type="dxa"/>
            <w:tcBorders>
              <w:top w:val="nil"/>
              <w:left w:val="nil"/>
              <w:bottom w:val="single" w:sz="4" w:space="0" w:color="auto"/>
              <w:right w:val="single" w:sz="4" w:space="0" w:color="auto"/>
            </w:tcBorders>
            <w:shd w:val="clear" w:color="000000" w:fill="D9D9D9"/>
            <w:noWrap/>
            <w:vAlign w:val="bottom"/>
            <w:hideMark/>
          </w:tcPr>
          <w:p w14:paraId="405E5B82"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72,70%</w:t>
            </w:r>
          </w:p>
        </w:tc>
        <w:tc>
          <w:tcPr>
            <w:tcW w:w="2268" w:type="dxa"/>
            <w:tcBorders>
              <w:top w:val="nil"/>
              <w:left w:val="nil"/>
              <w:bottom w:val="single" w:sz="4" w:space="0" w:color="auto"/>
              <w:right w:val="single" w:sz="4" w:space="0" w:color="auto"/>
            </w:tcBorders>
            <w:shd w:val="clear" w:color="000000" w:fill="D9D9D9"/>
            <w:noWrap/>
            <w:vAlign w:val="bottom"/>
            <w:hideMark/>
          </w:tcPr>
          <w:p w14:paraId="7EE964F6"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45.051.813.608,13</w:t>
            </w:r>
          </w:p>
        </w:tc>
        <w:tc>
          <w:tcPr>
            <w:tcW w:w="1417" w:type="dxa"/>
            <w:tcBorders>
              <w:top w:val="nil"/>
              <w:left w:val="nil"/>
              <w:bottom w:val="single" w:sz="4" w:space="0" w:color="auto"/>
              <w:right w:val="single" w:sz="4" w:space="0" w:color="auto"/>
            </w:tcBorders>
            <w:shd w:val="clear" w:color="000000" w:fill="D9D9D9"/>
            <w:noWrap/>
            <w:vAlign w:val="bottom"/>
            <w:hideMark/>
          </w:tcPr>
          <w:p w14:paraId="5AD3304B"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99,72%</w:t>
            </w:r>
          </w:p>
        </w:tc>
      </w:tr>
      <w:tr w:rsidR="00552439" w:rsidRPr="00B55FED" w14:paraId="087CDEFC" w14:textId="77777777" w:rsidTr="00266E88">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485FA1C"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Fuentes Especiales</w:t>
            </w:r>
          </w:p>
        </w:tc>
        <w:tc>
          <w:tcPr>
            <w:tcW w:w="1985" w:type="dxa"/>
            <w:tcBorders>
              <w:top w:val="nil"/>
              <w:left w:val="nil"/>
              <w:bottom w:val="single" w:sz="4" w:space="0" w:color="auto"/>
              <w:right w:val="single" w:sz="4" w:space="0" w:color="auto"/>
            </w:tcBorders>
            <w:shd w:val="clear" w:color="auto" w:fill="auto"/>
            <w:noWrap/>
            <w:vAlign w:val="bottom"/>
            <w:hideMark/>
          </w:tcPr>
          <w:p w14:paraId="72D8C3EF"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1.492.268.682,00</w:t>
            </w:r>
          </w:p>
        </w:tc>
        <w:tc>
          <w:tcPr>
            <w:tcW w:w="1701" w:type="dxa"/>
            <w:tcBorders>
              <w:top w:val="nil"/>
              <w:left w:val="nil"/>
              <w:bottom w:val="single" w:sz="4" w:space="0" w:color="auto"/>
              <w:right w:val="single" w:sz="4" w:space="0" w:color="auto"/>
            </w:tcBorders>
            <w:shd w:val="clear" w:color="auto" w:fill="auto"/>
            <w:noWrap/>
            <w:vAlign w:val="bottom"/>
            <w:hideMark/>
          </w:tcPr>
          <w:p w14:paraId="00E197C5"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2,40%</w:t>
            </w:r>
          </w:p>
        </w:tc>
        <w:tc>
          <w:tcPr>
            <w:tcW w:w="2268" w:type="dxa"/>
            <w:tcBorders>
              <w:top w:val="nil"/>
              <w:left w:val="nil"/>
              <w:bottom w:val="single" w:sz="4" w:space="0" w:color="auto"/>
              <w:right w:val="single" w:sz="4" w:space="0" w:color="auto"/>
            </w:tcBorders>
            <w:shd w:val="clear" w:color="auto" w:fill="auto"/>
            <w:noWrap/>
            <w:vAlign w:val="bottom"/>
            <w:hideMark/>
          </w:tcPr>
          <w:p w14:paraId="6988226D"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1.265.139.698,00</w:t>
            </w:r>
          </w:p>
        </w:tc>
        <w:tc>
          <w:tcPr>
            <w:tcW w:w="1417" w:type="dxa"/>
            <w:tcBorders>
              <w:top w:val="nil"/>
              <w:left w:val="nil"/>
              <w:bottom w:val="single" w:sz="4" w:space="0" w:color="auto"/>
              <w:right w:val="single" w:sz="4" w:space="0" w:color="auto"/>
            </w:tcBorders>
            <w:shd w:val="clear" w:color="auto" w:fill="auto"/>
            <w:noWrap/>
            <w:vAlign w:val="bottom"/>
            <w:hideMark/>
          </w:tcPr>
          <w:p w14:paraId="269DA2D7"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84,78%</w:t>
            </w:r>
          </w:p>
        </w:tc>
      </w:tr>
      <w:tr w:rsidR="00552439" w:rsidRPr="00B55FED" w14:paraId="2DB54233" w14:textId="77777777" w:rsidTr="00266E88">
        <w:trPr>
          <w:trHeight w:val="48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9832AF6"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Fuentes Especiales</w:t>
            </w:r>
          </w:p>
        </w:tc>
        <w:tc>
          <w:tcPr>
            <w:tcW w:w="1985" w:type="dxa"/>
            <w:tcBorders>
              <w:top w:val="nil"/>
              <w:left w:val="nil"/>
              <w:bottom w:val="single" w:sz="4" w:space="0" w:color="auto"/>
              <w:right w:val="single" w:sz="4" w:space="0" w:color="auto"/>
            </w:tcBorders>
            <w:shd w:val="clear" w:color="auto" w:fill="auto"/>
            <w:noWrap/>
            <w:vAlign w:val="bottom"/>
            <w:hideMark/>
          </w:tcPr>
          <w:p w14:paraId="7813E8CB"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981.142.953,27</w:t>
            </w:r>
          </w:p>
        </w:tc>
        <w:tc>
          <w:tcPr>
            <w:tcW w:w="1701" w:type="dxa"/>
            <w:tcBorders>
              <w:top w:val="nil"/>
              <w:left w:val="nil"/>
              <w:bottom w:val="single" w:sz="4" w:space="0" w:color="auto"/>
              <w:right w:val="single" w:sz="4" w:space="0" w:color="auto"/>
            </w:tcBorders>
            <w:shd w:val="clear" w:color="auto" w:fill="auto"/>
            <w:noWrap/>
            <w:vAlign w:val="bottom"/>
            <w:hideMark/>
          </w:tcPr>
          <w:p w14:paraId="2ED6B440"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1,58%</w:t>
            </w:r>
          </w:p>
        </w:tc>
        <w:tc>
          <w:tcPr>
            <w:tcW w:w="2268" w:type="dxa"/>
            <w:tcBorders>
              <w:top w:val="nil"/>
              <w:left w:val="nil"/>
              <w:bottom w:val="single" w:sz="4" w:space="0" w:color="auto"/>
              <w:right w:val="single" w:sz="4" w:space="0" w:color="auto"/>
            </w:tcBorders>
            <w:shd w:val="clear" w:color="auto" w:fill="auto"/>
            <w:noWrap/>
            <w:vAlign w:val="bottom"/>
            <w:hideMark/>
          </w:tcPr>
          <w:p w14:paraId="7DCDC281"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699.879.940,00</w:t>
            </w:r>
          </w:p>
        </w:tc>
        <w:tc>
          <w:tcPr>
            <w:tcW w:w="1417" w:type="dxa"/>
            <w:tcBorders>
              <w:top w:val="nil"/>
              <w:left w:val="nil"/>
              <w:bottom w:val="single" w:sz="4" w:space="0" w:color="auto"/>
              <w:right w:val="single" w:sz="4" w:space="0" w:color="auto"/>
            </w:tcBorders>
            <w:shd w:val="clear" w:color="auto" w:fill="auto"/>
            <w:noWrap/>
            <w:vAlign w:val="bottom"/>
            <w:hideMark/>
          </w:tcPr>
          <w:p w14:paraId="59ABC519"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71,33%</w:t>
            </w:r>
          </w:p>
        </w:tc>
      </w:tr>
      <w:tr w:rsidR="00552439" w:rsidRPr="00B55FED" w14:paraId="72731255" w14:textId="77777777" w:rsidTr="00991A09">
        <w:trPr>
          <w:trHeight w:val="480"/>
        </w:trPr>
        <w:tc>
          <w:tcPr>
            <w:tcW w:w="1716" w:type="dxa"/>
            <w:tcBorders>
              <w:top w:val="nil"/>
              <w:left w:val="single" w:sz="4" w:space="0" w:color="auto"/>
              <w:bottom w:val="single" w:sz="4" w:space="0" w:color="auto"/>
              <w:right w:val="single" w:sz="4" w:space="0" w:color="auto"/>
            </w:tcBorders>
            <w:shd w:val="clear" w:color="000000" w:fill="D9D9D9"/>
            <w:vAlign w:val="bottom"/>
            <w:hideMark/>
          </w:tcPr>
          <w:p w14:paraId="1DB96A82"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FUENTES ESPECIALES</w:t>
            </w:r>
          </w:p>
        </w:tc>
        <w:tc>
          <w:tcPr>
            <w:tcW w:w="1985" w:type="dxa"/>
            <w:tcBorders>
              <w:top w:val="nil"/>
              <w:left w:val="nil"/>
              <w:bottom w:val="single" w:sz="4" w:space="0" w:color="auto"/>
              <w:right w:val="single" w:sz="4" w:space="0" w:color="auto"/>
            </w:tcBorders>
            <w:shd w:val="clear" w:color="000000" w:fill="D9D9D9"/>
            <w:noWrap/>
            <w:vAlign w:val="bottom"/>
            <w:hideMark/>
          </w:tcPr>
          <w:p w14:paraId="6D37B7BE"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2.473.411.635,27</w:t>
            </w:r>
          </w:p>
        </w:tc>
        <w:tc>
          <w:tcPr>
            <w:tcW w:w="1701" w:type="dxa"/>
            <w:tcBorders>
              <w:top w:val="nil"/>
              <w:left w:val="nil"/>
              <w:bottom w:val="single" w:sz="4" w:space="0" w:color="auto"/>
              <w:right w:val="single" w:sz="4" w:space="0" w:color="auto"/>
            </w:tcBorders>
            <w:shd w:val="clear" w:color="000000" w:fill="D9D9D9"/>
            <w:noWrap/>
            <w:vAlign w:val="bottom"/>
            <w:hideMark/>
          </w:tcPr>
          <w:p w14:paraId="0D90EEE9"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3,98%</w:t>
            </w:r>
          </w:p>
        </w:tc>
        <w:tc>
          <w:tcPr>
            <w:tcW w:w="2268" w:type="dxa"/>
            <w:tcBorders>
              <w:top w:val="nil"/>
              <w:left w:val="nil"/>
              <w:bottom w:val="single" w:sz="4" w:space="0" w:color="auto"/>
              <w:right w:val="single" w:sz="4" w:space="0" w:color="auto"/>
            </w:tcBorders>
            <w:shd w:val="clear" w:color="000000" w:fill="D9D9D9"/>
            <w:noWrap/>
            <w:vAlign w:val="bottom"/>
            <w:hideMark/>
          </w:tcPr>
          <w:p w14:paraId="0C2A0FEE"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1.965.019.638,00</w:t>
            </w:r>
          </w:p>
        </w:tc>
        <w:tc>
          <w:tcPr>
            <w:tcW w:w="1417" w:type="dxa"/>
            <w:tcBorders>
              <w:top w:val="nil"/>
              <w:left w:val="nil"/>
              <w:bottom w:val="single" w:sz="4" w:space="0" w:color="auto"/>
              <w:right w:val="single" w:sz="4" w:space="0" w:color="auto"/>
            </w:tcBorders>
            <w:shd w:val="clear" w:color="000000" w:fill="D9D9D9"/>
            <w:noWrap/>
            <w:vAlign w:val="bottom"/>
            <w:hideMark/>
          </w:tcPr>
          <w:p w14:paraId="44B1C22D"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79,45%</w:t>
            </w:r>
          </w:p>
        </w:tc>
      </w:tr>
      <w:tr w:rsidR="00552439" w:rsidRPr="00B55FED" w14:paraId="00F04F3F" w14:textId="77777777" w:rsidTr="00991A09">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34CDA"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S.G.P.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81859"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5.820.178.596,00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B6F2"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9,37%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26A0"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5.820.178.328,00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B9141"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552439" w:rsidRPr="00B55FED" w14:paraId="70A39CDD" w14:textId="77777777" w:rsidTr="00991A09">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CD544"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SGP</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32E6014"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108.953.595,67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528C475"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78058EEC"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48EC73"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45,89%</w:t>
            </w:r>
          </w:p>
        </w:tc>
      </w:tr>
      <w:tr w:rsidR="00552439" w:rsidRPr="00B55FED" w14:paraId="05F6F69C" w14:textId="77777777" w:rsidTr="00266E88">
        <w:trPr>
          <w:trHeight w:val="300"/>
        </w:trPr>
        <w:tc>
          <w:tcPr>
            <w:tcW w:w="1716" w:type="dxa"/>
            <w:tcBorders>
              <w:top w:val="nil"/>
              <w:left w:val="single" w:sz="4" w:space="0" w:color="auto"/>
              <w:bottom w:val="single" w:sz="4" w:space="0" w:color="auto"/>
              <w:right w:val="single" w:sz="4" w:space="0" w:color="auto"/>
            </w:tcBorders>
            <w:shd w:val="clear" w:color="000000" w:fill="D9D9D9"/>
            <w:vAlign w:val="bottom"/>
            <w:hideMark/>
          </w:tcPr>
          <w:p w14:paraId="4FC5C71D"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S.G.P.</w:t>
            </w:r>
          </w:p>
        </w:tc>
        <w:tc>
          <w:tcPr>
            <w:tcW w:w="1985" w:type="dxa"/>
            <w:tcBorders>
              <w:top w:val="nil"/>
              <w:left w:val="nil"/>
              <w:bottom w:val="single" w:sz="4" w:space="0" w:color="auto"/>
              <w:right w:val="single" w:sz="4" w:space="0" w:color="auto"/>
            </w:tcBorders>
            <w:shd w:val="clear" w:color="000000" w:fill="D9D9D9"/>
            <w:noWrap/>
            <w:vAlign w:val="bottom"/>
            <w:hideMark/>
          </w:tcPr>
          <w:p w14:paraId="7174950C"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5.929.132.191,67</w:t>
            </w:r>
          </w:p>
        </w:tc>
        <w:tc>
          <w:tcPr>
            <w:tcW w:w="1701" w:type="dxa"/>
            <w:tcBorders>
              <w:top w:val="nil"/>
              <w:left w:val="nil"/>
              <w:bottom w:val="single" w:sz="4" w:space="0" w:color="auto"/>
              <w:right w:val="single" w:sz="4" w:space="0" w:color="auto"/>
            </w:tcBorders>
            <w:shd w:val="clear" w:color="000000" w:fill="D9D9D9"/>
            <w:noWrap/>
            <w:vAlign w:val="bottom"/>
            <w:hideMark/>
          </w:tcPr>
          <w:p w14:paraId="2086F4AF"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9,54%</w:t>
            </w:r>
          </w:p>
        </w:tc>
        <w:tc>
          <w:tcPr>
            <w:tcW w:w="2268" w:type="dxa"/>
            <w:tcBorders>
              <w:top w:val="nil"/>
              <w:left w:val="nil"/>
              <w:bottom w:val="single" w:sz="4" w:space="0" w:color="auto"/>
              <w:right w:val="single" w:sz="4" w:space="0" w:color="auto"/>
            </w:tcBorders>
            <w:shd w:val="clear" w:color="000000" w:fill="D9D9D9"/>
            <w:noWrap/>
            <w:vAlign w:val="bottom"/>
            <w:hideMark/>
          </w:tcPr>
          <w:p w14:paraId="746592D8"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5.870.178.328,00</w:t>
            </w:r>
          </w:p>
        </w:tc>
        <w:tc>
          <w:tcPr>
            <w:tcW w:w="1417" w:type="dxa"/>
            <w:tcBorders>
              <w:top w:val="nil"/>
              <w:left w:val="nil"/>
              <w:bottom w:val="single" w:sz="4" w:space="0" w:color="auto"/>
              <w:right w:val="single" w:sz="4" w:space="0" w:color="auto"/>
            </w:tcBorders>
            <w:shd w:val="clear" w:color="000000" w:fill="D9D9D9"/>
            <w:noWrap/>
            <w:vAlign w:val="bottom"/>
            <w:hideMark/>
          </w:tcPr>
          <w:p w14:paraId="77BF6E4A"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99,01%</w:t>
            </w:r>
          </w:p>
        </w:tc>
      </w:tr>
      <w:tr w:rsidR="00552439" w:rsidRPr="00B55FED" w14:paraId="62B0E45E" w14:textId="77777777" w:rsidTr="00266E88">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E5F7D89"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Crédito Común</w:t>
            </w:r>
          </w:p>
        </w:tc>
        <w:tc>
          <w:tcPr>
            <w:tcW w:w="1985" w:type="dxa"/>
            <w:tcBorders>
              <w:top w:val="nil"/>
              <w:left w:val="nil"/>
              <w:bottom w:val="single" w:sz="4" w:space="0" w:color="auto"/>
              <w:right w:val="single" w:sz="4" w:space="0" w:color="auto"/>
            </w:tcBorders>
            <w:shd w:val="clear" w:color="auto" w:fill="auto"/>
            <w:noWrap/>
            <w:vAlign w:val="bottom"/>
            <w:hideMark/>
          </w:tcPr>
          <w:p w14:paraId="605FD9D1"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8.500.000.000,00</w:t>
            </w:r>
          </w:p>
        </w:tc>
        <w:tc>
          <w:tcPr>
            <w:tcW w:w="1701" w:type="dxa"/>
            <w:tcBorders>
              <w:top w:val="nil"/>
              <w:left w:val="nil"/>
              <w:bottom w:val="single" w:sz="4" w:space="0" w:color="auto"/>
              <w:right w:val="single" w:sz="4" w:space="0" w:color="auto"/>
            </w:tcBorders>
            <w:shd w:val="clear" w:color="auto" w:fill="auto"/>
            <w:noWrap/>
            <w:vAlign w:val="bottom"/>
            <w:hideMark/>
          </w:tcPr>
          <w:p w14:paraId="58341A3D"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13,68%</w:t>
            </w:r>
          </w:p>
        </w:tc>
        <w:tc>
          <w:tcPr>
            <w:tcW w:w="2268" w:type="dxa"/>
            <w:tcBorders>
              <w:top w:val="nil"/>
              <w:left w:val="nil"/>
              <w:bottom w:val="single" w:sz="4" w:space="0" w:color="auto"/>
              <w:right w:val="single" w:sz="4" w:space="0" w:color="auto"/>
            </w:tcBorders>
            <w:shd w:val="clear" w:color="auto" w:fill="auto"/>
            <w:noWrap/>
            <w:vAlign w:val="bottom"/>
            <w:hideMark/>
          </w:tcPr>
          <w:p w14:paraId="61DF84E7"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7.525.480.303,00</w:t>
            </w:r>
          </w:p>
        </w:tc>
        <w:tc>
          <w:tcPr>
            <w:tcW w:w="1417" w:type="dxa"/>
            <w:tcBorders>
              <w:top w:val="nil"/>
              <w:left w:val="nil"/>
              <w:bottom w:val="single" w:sz="4" w:space="0" w:color="auto"/>
              <w:right w:val="single" w:sz="4" w:space="0" w:color="auto"/>
            </w:tcBorders>
            <w:shd w:val="clear" w:color="auto" w:fill="auto"/>
            <w:noWrap/>
            <w:vAlign w:val="bottom"/>
            <w:hideMark/>
          </w:tcPr>
          <w:p w14:paraId="56FA7D97"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88,54%</w:t>
            </w:r>
          </w:p>
        </w:tc>
      </w:tr>
      <w:tr w:rsidR="00552439" w:rsidRPr="00B55FED" w14:paraId="7F4EA604" w14:textId="77777777" w:rsidTr="00266E88">
        <w:trPr>
          <w:trHeight w:val="30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735D42C" w14:textId="77777777" w:rsidR="00552439" w:rsidRPr="00B55FED" w:rsidRDefault="00552439"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R/Bce  RC </w:t>
            </w:r>
          </w:p>
        </w:tc>
        <w:tc>
          <w:tcPr>
            <w:tcW w:w="1985" w:type="dxa"/>
            <w:tcBorders>
              <w:top w:val="nil"/>
              <w:left w:val="nil"/>
              <w:bottom w:val="single" w:sz="4" w:space="0" w:color="auto"/>
              <w:right w:val="single" w:sz="4" w:space="0" w:color="auto"/>
            </w:tcBorders>
            <w:shd w:val="clear" w:color="auto" w:fill="auto"/>
            <w:noWrap/>
            <w:vAlign w:val="bottom"/>
            <w:hideMark/>
          </w:tcPr>
          <w:p w14:paraId="271976A6"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61.539.638,25</w:t>
            </w:r>
          </w:p>
        </w:tc>
        <w:tc>
          <w:tcPr>
            <w:tcW w:w="1701" w:type="dxa"/>
            <w:tcBorders>
              <w:top w:val="nil"/>
              <w:left w:val="nil"/>
              <w:bottom w:val="single" w:sz="4" w:space="0" w:color="auto"/>
              <w:right w:val="single" w:sz="4" w:space="0" w:color="auto"/>
            </w:tcBorders>
            <w:shd w:val="clear" w:color="auto" w:fill="auto"/>
            <w:noWrap/>
            <w:vAlign w:val="bottom"/>
            <w:hideMark/>
          </w:tcPr>
          <w:p w14:paraId="16E98FE8"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0,10%</w:t>
            </w:r>
          </w:p>
        </w:tc>
        <w:tc>
          <w:tcPr>
            <w:tcW w:w="2268" w:type="dxa"/>
            <w:tcBorders>
              <w:top w:val="nil"/>
              <w:left w:val="nil"/>
              <w:bottom w:val="single" w:sz="4" w:space="0" w:color="auto"/>
              <w:right w:val="single" w:sz="4" w:space="0" w:color="auto"/>
            </w:tcBorders>
            <w:shd w:val="clear" w:color="auto" w:fill="auto"/>
            <w:noWrap/>
            <w:vAlign w:val="bottom"/>
            <w:hideMark/>
          </w:tcPr>
          <w:p w14:paraId="19426357"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22E9D2F4" w14:textId="77777777" w:rsidR="00552439" w:rsidRPr="00B55FED" w:rsidRDefault="00552439"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552439" w:rsidRPr="00B55FED" w14:paraId="110991F8" w14:textId="77777777" w:rsidTr="00266E88">
        <w:trPr>
          <w:trHeight w:val="300"/>
        </w:trPr>
        <w:tc>
          <w:tcPr>
            <w:tcW w:w="1716" w:type="dxa"/>
            <w:tcBorders>
              <w:top w:val="nil"/>
              <w:left w:val="single" w:sz="4" w:space="0" w:color="auto"/>
              <w:bottom w:val="single" w:sz="4" w:space="0" w:color="auto"/>
              <w:right w:val="single" w:sz="4" w:space="0" w:color="auto"/>
            </w:tcBorders>
            <w:shd w:val="clear" w:color="000000" w:fill="D9D9D9"/>
            <w:vAlign w:val="bottom"/>
            <w:hideMark/>
          </w:tcPr>
          <w:p w14:paraId="0743DD52" w14:textId="77777777" w:rsidR="00552439" w:rsidRPr="00B55FED" w:rsidRDefault="00552439"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R.C.</w:t>
            </w:r>
          </w:p>
        </w:tc>
        <w:tc>
          <w:tcPr>
            <w:tcW w:w="1985" w:type="dxa"/>
            <w:tcBorders>
              <w:top w:val="nil"/>
              <w:left w:val="nil"/>
              <w:bottom w:val="single" w:sz="4" w:space="0" w:color="auto"/>
              <w:right w:val="single" w:sz="4" w:space="0" w:color="auto"/>
            </w:tcBorders>
            <w:shd w:val="clear" w:color="000000" w:fill="D9D9D9"/>
            <w:noWrap/>
            <w:vAlign w:val="bottom"/>
            <w:hideMark/>
          </w:tcPr>
          <w:p w14:paraId="518E3BA0"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8.561.539.638,25</w:t>
            </w:r>
          </w:p>
        </w:tc>
        <w:tc>
          <w:tcPr>
            <w:tcW w:w="1701" w:type="dxa"/>
            <w:tcBorders>
              <w:top w:val="nil"/>
              <w:left w:val="nil"/>
              <w:bottom w:val="single" w:sz="4" w:space="0" w:color="auto"/>
              <w:right w:val="single" w:sz="4" w:space="0" w:color="auto"/>
            </w:tcBorders>
            <w:shd w:val="clear" w:color="000000" w:fill="D9D9D9"/>
            <w:noWrap/>
            <w:vAlign w:val="bottom"/>
            <w:hideMark/>
          </w:tcPr>
          <w:p w14:paraId="589242BD"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13,78%</w:t>
            </w:r>
          </w:p>
        </w:tc>
        <w:tc>
          <w:tcPr>
            <w:tcW w:w="2268" w:type="dxa"/>
            <w:tcBorders>
              <w:top w:val="nil"/>
              <w:left w:val="nil"/>
              <w:bottom w:val="single" w:sz="4" w:space="0" w:color="auto"/>
              <w:right w:val="single" w:sz="4" w:space="0" w:color="auto"/>
            </w:tcBorders>
            <w:shd w:val="clear" w:color="000000" w:fill="D9D9D9"/>
            <w:noWrap/>
            <w:vAlign w:val="bottom"/>
            <w:hideMark/>
          </w:tcPr>
          <w:p w14:paraId="7E172FC9"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7.525.480.303,00</w:t>
            </w:r>
          </w:p>
        </w:tc>
        <w:tc>
          <w:tcPr>
            <w:tcW w:w="1417" w:type="dxa"/>
            <w:tcBorders>
              <w:top w:val="nil"/>
              <w:left w:val="nil"/>
              <w:bottom w:val="single" w:sz="4" w:space="0" w:color="auto"/>
              <w:right w:val="single" w:sz="4" w:space="0" w:color="auto"/>
            </w:tcBorders>
            <w:shd w:val="clear" w:color="000000" w:fill="D9D9D9"/>
            <w:noWrap/>
            <w:vAlign w:val="bottom"/>
            <w:hideMark/>
          </w:tcPr>
          <w:p w14:paraId="5A913E22"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87,90%</w:t>
            </w:r>
          </w:p>
        </w:tc>
      </w:tr>
      <w:tr w:rsidR="00552439" w:rsidRPr="00B55FED" w14:paraId="68BECA50" w14:textId="77777777" w:rsidTr="00266E88">
        <w:trPr>
          <w:trHeight w:val="30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373194FC" w14:textId="77777777" w:rsidR="00552439" w:rsidRPr="00B55FED" w:rsidRDefault="00552439" w:rsidP="00846FC4">
            <w:pP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1985" w:type="dxa"/>
            <w:tcBorders>
              <w:top w:val="nil"/>
              <w:left w:val="nil"/>
              <w:bottom w:val="single" w:sz="4" w:space="0" w:color="auto"/>
              <w:right w:val="single" w:sz="4" w:space="0" w:color="auto"/>
            </w:tcBorders>
            <w:shd w:val="clear" w:color="000000" w:fill="D9D9D9"/>
            <w:noWrap/>
            <w:vAlign w:val="bottom"/>
            <w:hideMark/>
          </w:tcPr>
          <w:p w14:paraId="042D62BD"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62.144.626.126,82</w:t>
            </w:r>
          </w:p>
        </w:tc>
        <w:tc>
          <w:tcPr>
            <w:tcW w:w="1701" w:type="dxa"/>
            <w:tcBorders>
              <w:top w:val="nil"/>
              <w:left w:val="nil"/>
              <w:bottom w:val="single" w:sz="4" w:space="0" w:color="auto"/>
              <w:right w:val="single" w:sz="4" w:space="0" w:color="auto"/>
            </w:tcBorders>
            <w:shd w:val="clear" w:color="000000" w:fill="D9D9D9"/>
            <w:noWrap/>
            <w:vAlign w:val="bottom"/>
            <w:hideMark/>
          </w:tcPr>
          <w:p w14:paraId="5C31A24F"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2268" w:type="dxa"/>
            <w:tcBorders>
              <w:top w:val="nil"/>
              <w:left w:val="nil"/>
              <w:bottom w:val="single" w:sz="4" w:space="0" w:color="auto"/>
              <w:right w:val="single" w:sz="4" w:space="0" w:color="auto"/>
            </w:tcBorders>
            <w:shd w:val="clear" w:color="000000" w:fill="D9D9D9"/>
            <w:noWrap/>
            <w:vAlign w:val="bottom"/>
            <w:hideMark/>
          </w:tcPr>
          <w:p w14:paraId="772C8CA2"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60.412.491.877,13</w:t>
            </w:r>
          </w:p>
        </w:tc>
        <w:tc>
          <w:tcPr>
            <w:tcW w:w="1417" w:type="dxa"/>
            <w:tcBorders>
              <w:top w:val="nil"/>
              <w:left w:val="nil"/>
              <w:bottom w:val="single" w:sz="4" w:space="0" w:color="auto"/>
              <w:right w:val="single" w:sz="4" w:space="0" w:color="auto"/>
            </w:tcBorders>
            <w:shd w:val="clear" w:color="000000" w:fill="D9D9D9"/>
            <w:noWrap/>
            <w:vAlign w:val="bottom"/>
            <w:hideMark/>
          </w:tcPr>
          <w:p w14:paraId="031C1E30" w14:textId="77777777" w:rsidR="00552439" w:rsidRPr="00B55FED" w:rsidRDefault="00552439"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97,21%</w:t>
            </w:r>
          </w:p>
        </w:tc>
      </w:tr>
    </w:tbl>
    <w:p w14:paraId="36C1FDFA" w14:textId="77777777" w:rsidR="0067041D" w:rsidRPr="00B55FED" w:rsidRDefault="0067041D" w:rsidP="00CB50F3">
      <w:pPr>
        <w:jc w:val="both"/>
        <w:rPr>
          <w:rFonts w:ascii="Tahoma" w:hAnsi="Tahoma" w:cs="Tahoma"/>
          <w:bCs/>
          <w:color w:val="FF0000"/>
          <w:sz w:val="22"/>
          <w:szCs w:val="22"/>
        </w:rPr>
      </w:pPr>
    </w:p>
    <w:p w14:paraId="105BF8D9" w14:textId="77777777" w:rsidR="00552439" w:rsidRPr="00B55FED" w:rsidRDefault="00552439" w:rsidP="00552439">
      <w:pPr>
        <w:jc w:val="both"/>
        <w:rPr>
          <w:rFonts w:ascii="Tahoma" w:hAnsi="Tahoma" w:cs="Tahoma"/>
          <w:bCs/>
          <w:sz w:val="22"/>
          <w:szCs w:val="22"/>
        </w:rPr>
      </w:pPr>
      <w:r w:rsidRPr="00B55FED">
        <w:rPr>
          <w:rFonts w:ascii="Tahoma" w:hAnsi="Tahoma" w:cs="Tahoma"/>
          <w:bCs/>
          <w:sz w:val="22"/>
          <w:szCs w:val="22"/>
        </w:rPr>
        <w:t xml:space="preserve">El presupuesto de gastos definitivo de la Secretaría de Educación  para  la vigencia 2015 fue financiado por Fondos comunes en el  </w:t>
      </w:r>
      <w:r w:rsidRPr="00B55FED">
        <w:rPr>
          <w:rFonts w:ascii="Tahoma" w:hAnsi="Tahoma" w:cs="Tahoma"/>
          <w:b/>
          <w:bCs/>
          <w:sz w:val="22"/>
          <w:szCs w:val="22"/>
        </w:rPr>
        <w:t>72.70</w:t>
      </w:r>
      <w:r w:rsidRPr="00B55FED">
        <w:rPr>
          <w:rFonts w:ascii="Tahoma" w:hAnsi="Tahoma" w:cs="Tahoma"/>
          <w:bCs/>
          <w:sz w:val="22"/>
          <w:szCs w:val="22"/>
        </w:rPr>
        <w:t xml:space="preserve"> </w:t>
      </w:r>
      <w:r w:rsidRPr="00B55FED">
        <w:rPr>
          <w:rFonts w:ascii="Tahoma" w:hAnsi="Tahoma" w:cs="Tahoma"/>
          <w:b/>
          <w:bCs/>
          <w:sz w:val="22"/>
          <w:szCs w:val="22"/>
        </w:rPr>
        <w:t>%,</w:t>
      </w:r>
      <w:r w:rsidRPr="00B55FED">
        <w:rPr>
          <w:rFonts w:ascii="Tahoma" w:hAnsi="Tahoma" w:cs="Tahoma"/>
          <w:bCs/>
          <w:sz w:val="22"/>
          <w:szCs w:val="22"/>
        </w:rPr>
        <w:t xml:space="preserve">  Fuentes Especiales en el  </w:t>
      </w:r>
      <w:r w:rsidRPr="00B55FED">
        <w:rPr>
          <w:rFonts w:ascii="Tahoma" w:hAnsi="Tahoma" w:cs="Tahoma"/>
          <w:b/>
          <w:bCs/>
          <w:sz w:val="22"/>
          <w:szCs w:val="22"/>
        </w:rPr>
        <w:t xml:space="preserve">3.98 %, </w:t>
      </w:r>
      <w:r w:rsidRPr="00B55FED">
        <w:rPr>
          <w:rFonts w:ascii="Tahoma" w:hAnsi="Tahoma" w:cs="Tahoma"/>
          <w:bCs/>
          <w:sz w:val="22"/>
          <w:szCs w:val="22"/>
        </w:rPr>
        <w:t xml:space="preserve">Sistema General de Participación SGP  el </w:t>
      </w:r>
      <w:r w:rsidRPr="00B55FED">
        <w:rPr>
          <w:rFonts w:ascii="Tahoma" w:hAnsi="Tahoma" w:cs="Tahoma"/>
          <w:b/>
          <w:bCs/>
          <w:sz w:val="22"/>
          <w:szCs w:val="22"/>
        </w:rPr>
        <w:t xml:space="preserve">9.54% </w:t>
      </w:r>
      <w:r w:rsidRPr="00B55FED">
        <w:rPr>
          <w:rFonts w:ascii="Tahoma" w:hAnsi="Tahoma" w:cs="Tahoma"/>
          <w:bCs/>
          <w:sz w:val="22"/>
          <w:szCs w:val="22"/>
        </w:rPr>
        <w:t xml:space="preserve">y por crédito común el </w:t>
      </w:r>
      <w:r w:rsidRPr="00B55FED">
        <w:rPr>
          <w:rFonts w:ascii="Tahoma" w:hAnsi="Tahoma" w:cs="Tahoma"/>
          <w:b/>
          <w:bCs/>
          <w:sz w:val="22"/>
          <w:szCs w:val="22"/>
        </w:rPr>
        <w:t>13.78 %.</w:t>
      </w:r>
    </w:p>
    <w:p w14:paraId="7DA932F0" w14:textId="77777777" w:rsidR="007B174D" w:rsidRPr="00B55FED" w:rsidRDefault="00CB50F3" w:rsidP="00CB50F3">
      <w:pPr>
        <w:jc w:val="both"/>
        <w:rPr>
          <w:rFonts w:ascii="Tahoma" w:hAnsi="Tahoma" w:cs="Tahoma"/>
          <w:bCs/>
          <w:color w:val="FF0000"/>
          <w:sz w:val="22"/>
          <w:szCs w:val="22"/>
        </w:rPr>
      </w:pPr>
      <w:r w:rsidRPr="00B55FED">
        <w:rPr>
          <w:rFonts w:ascii="Tahoma" w:hAnsi="Tahoma" w:cs="Tahoma"/>
          <w:bCs/>
          <w:color w:val="FF0000"/>
          <w:sz w:val="22"/>
          <w:szCs w:val="22"/>
        </w:rPr>
        <w:t xml:space="preserve"> </w:t>
      </w:r>
    </w:p>
    <w:tbl>
      <w:tblPr>
        <w:tblW w:w="9087" w:type="dxa"/>
        <w:tblInd w:w="55" w:type="dxa"/>
        <w:tblLayout w:type="fixed"/>
        <w:tblCellMar>
          <w:left w:w="70" w:type="dxa"/>
          <w:right w:w="70" w:type="dxa"/>
        </w:tblCellMar>
        <w:tblLook w:val="04A0" w:firstRow="1" w:lastRow="0" w:firstColumn="1" w:lastColumn="0" w:noHBand="0" w:noVBand="1"/>
      </w:tblPr>
      <w:tblGrid>
        <w:gridCol w:w="1716"/>
        <w:gridCol w:w="1985"/>
        <w:gridCol w:w="1701"/>
        <w:gridCol w:w="2268"/>
        <w:gridCol w:w="1417"/>
      </w:tblGrid>
      <w:tr w:rsidR="007B174D" w:rsidRPr="00B55FED" w14:paraId="29B88359" w14:textId="77777777" w:rsidTr="00266E88">
        <w:trPr>
          <w:trHeight w:val="585"/>
        </w:trPr>
        <w:tc>
          <w:tcPr>
            <w:tcW w:w="9087"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5F141BC5" w14:textId="77777777" w:rsidR="007B174D" w:rsidRPr="00B55FED" w:rsidRDefault="007B174D" w:rsidP="00CE4946">
            <w:pPr>
              <w:jc w:val="center"/>
              <w:rPr>
                <w:rFonts w:ascii="Tahoma" w:eastAsia="Times New Roman" w:hAnsi="Tahoma" w:cs="Tahoma"/>
                <w:b/>
                <w:bCs/>
                <w:sz w:val="18"/>
                <w:szCs w:val="18"/>
                <w:lang w:eastAsia="es-CO"/>
              </w:rPr>
            </w:pPr>
            <w:r w:rsidRPr="00B55FED">
              <w:rPr>
                <w:rFonts w:ascii="Tahoma" w:eastAsia="Times New Roman" w:hAnsi="Tahoma" w:cs="Tahoma"/>
                <w:b/>
                <w:bCs/>
                <w:sz w:val="18"/>
                <w:szCs w:val="18"/>
                <w:lang w:eastAsia="es-CO"/>
              </w:rPr>
              <w:t>SECRETARIA DE OBRAS PUBLICAS</w:t>
            </w:r>
          </w:p>
          <w:p w14:paraId="68449296" w14:textId="70A650EB"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SISTEMA GENERAL DE PARTICIPACION 2015</w:t>
            </w:r>
          </w:p>
        </w:tc>
      </w:tr>
      <w:tr w:rsidR="007B174D" w:rsidRPr="00B55FED" w14:paraId="4BAD1AD9" w14:textId="77777777" w:rsidTr="00266E88">
        <w:trPr>
          <w:trHeight w:val="69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2693B4A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985" w:type="dxa"/>
            <w:tcBorders>
              <w:top w:val="nil"/>
              <w:left w:val="nil"/>
              <w:bottom w:val="single" w:sz="4" w:space="0" w:color="auto"/>
              <w:right w:val="single" w:sz="4" w:space="0" w:color="auto"/>
            </w:tcBorders>
            <w:shd w:val="clear" w:color="000000" w:fill="D9D9D9"/>
            <w:vAlign w:val="center"/>
            <w:hideMark/>
          </w:tcPr>
          <w:p w14:paraId="0B86B49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000000" w:fill="D9D9D9"/>
            <w:noWrap/>
            <w:vAlign w:val="center"/>
            <w:hideMark/>
          </w:tcPr>
          <w:p w14:paraId="49CB3F6D"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268" w:type="dxa"/>
            <w:tcBorders>
              <w:top w:val="nil"/>
              <w:left w:val="nil"/>
              <w:bottom w:val="single" w:sz="4" w:space="0" w:color="auto"/>
              <w:right w:val="single" w:sz="4" w:space="0" w:color="auto"/>
            </w:tcBorders>
            <w:shd w:val="clear" w:color="000000" w:fill="D9D9D9"/>
            <w:noWrap/>
            <w:vAlign w:val="center"/>
            <w:hideMark/>
          </w:tcPr>
          <w:p w14:paraId="154D1D61"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noWrap/>
            <w:vAlign w:val="center"/>
            <w:hideMark/>
          </w:tcPr>
          <w:p w14:paraId="4A6CD17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7B174D" w:rsidRPr="00B55FED" w14:paraId="38FFCB37" w14:textId="77777777" w:rsidTr="0010057D">
        <w:trPr>
          <w:trHeight w:val="451"/>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AEBD564" w14:textId="377B3584"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S.G.P.</w:t>
            </w:r>
          </w:p>
        </w:tc>
        <w:tc>
          <w:tcPr>
            <w:tcW w:w="1985" w:type="dxa"/>
            <w:tcBorders>
              <w:top w:val="nil"/>
              <w:left w:val="nil"/>
              <w:bottom w:val="single" w:sz="4" w:space="0" w:color="auto"/>
              <w:right w:val="single" w:sz="4" w:space="0" w:color="auto"/>
            </w:tcBorders>
            <w:shd w:val="clear" w:color="auto" w:fill="auto"/>
            <w:vAlign w:val="center"/>
            <w:hideMark/>
          </w:tcPr>
          <w:p w14:paraId="54664002"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5.820.178.596,00</w:t>
            </w:r>
          </w:p>
        </w:tc>
        <w:tc>
          <w:tcPr>
            <w:tcW w:w="1701" w:type="dxa"/>
            <w:tcBorders>
              <w:top w:val="nil"/>
              <w:left w:val="nil"/>
              <w:bottom w:val="single" w:sz="4" w:space="0" w:color="auto"/>
              <w:right w:val="single" w:sz="4" w:space="0" w:color="auto"/>
            </w:tcBorders>
            <w:shd w:val="clear" w:color="auto" w:fill="auto"/>
            <w:noWrap/>
            <w:vAlign w:val="center"/>
            <w:hideMark/>
          </w:tcPr>
          <w:p w14:paraId="71B26F08"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9,37%</w:t>
            </w:r>
          </w:p>
        </w:tc>
        <w:tc>
          <w:tcPr>
            <w:tcW w:w="2268" w:type="dxa"/>
            <w:tcBorders>
              <w:top w:val="nil"/>
              <w:left w:val="nil"/>
              <w:bottom w:val="single" w:sz="4" w:space="0" w:color="auto"/>
              <w:right w:val="single" w:sz="4" w:space="0" w:color="auto"/>
            </w:tcBorders>
            <w:shd w:val="clear" w:color="auto" w:fill="auto"/>
            <w:noWrap/>
            <w:vAlign w:val="center"/>
            <w:hideMark/>
          </w:tcPr>
          <w:p w14:paraId="655A6BBB"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5.820.178.328,00</w:t>
            </w:r>
          </w:p>
        </w:tc>
        <w:tc>
          <w:tcPr>
            <w:tcW w:w="1417" w:type="dxa"/>
            <w:tcBorders>
              <w:top w:val="nil"/>
              <w:left w:val="nil"/>
              <w:bottom w:val="single" w:sz="4" w:space="0" w:color="auto"/>
              <w:right w:val="single" w:sz="4" w:space="0" w:color="auto"/>
            </w:tcBorders>
            <w:shd w:val="clear" w:color="auto" w:fill="auto"/>
            <w:noWrap/>
            <w:vAlign w:val="center"/>
            <w:hideMark/>
          </w:tcPr>
          <w:p w14:paraId="58E3DF71"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r>
      <w:tr w:rsidR="007B174D" w:rsidRPr="00B55FED" w14:paraId="5C30701F" w14:textId="77777777" w:rsidTr="0010057D">
        <w:trPr>
          <w:trHeight w:val="4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823DCA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R/Bce SGP</w:t>
            </w:r>
          </w:p>
        </w:tc>
        <w:tc>
          <w:tcPr>
            <w:tcW w:w="1985" w:type="dxa"/>
            <w:tcBorders>
              <w:top w:val="nil"/>
              <w:left w:val="nil"/>
              <w:bottom w:val="single" w:sz="4" w:space="0" w:color="auto"/>
              <w:right w:val="single" w:sz="4" w:space="0" w:color="auto"/>
            </w:tcBorders>
            <w:shd w:val="clear" w:color="auto" w:fill="auto"/>
            <w:vAlign w:val="center"/>
            <w:hideMark/>
          </w:tcPr>
          <w:p w14:paraId="22D53DE0"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108.953.595,67</w:t>
            </w:r>
          </w:p>
        </w:tc>
        <w:tc>
          <w:tcPr>
            <w:tcW w:w="1701" w:type="dxa"/>
            <w:tcBorders>
              <w:top w:val="nil"/>
              <w:left w:val="nil"/>
              <w:bottom w:val="single" w:sz="4" w:space="0" w:color="auto"/>
              <w:right w:val="single" w:sz="4" w:space="0" w:color="auto"/>
            </w:tcBorders>
            <w:shd w:val="clear" w:color="auto" w:fill="auto"/>
            <w:noWrap/>
            <w:vAlign w:val="center"/>
            <w:hideMark/>
          </w:tcPr>
          <w:p w14:paraId="69B3853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0,18%</w:t>
            </w:r>
          </w:p>
        </w:tc>
        <w:tc>
          <w:tcPr>
            <w:tcW w:w="2268" w:type="dxa"/>
            <w:tcBorders>
              <w:top w:val="nil"/>
              <w:left w:val="nil"/>
              <w:bottom w:val="single" w:sz="4" w:space="0" w:color="auto"/>
              <w:right w:val="single" w:sz="4" w:space="0" w:color="auto"/>
            </w:tcBorders>
            <w:shd w:val="clear" w:color="auto" w:fill="auto"/>
            <w:noWrap/>
            <w:vAlign w:val="center"/>
            <w:hideMark/>
          </w:tcPr>
          <w:p w14:paraId="270AED85"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50.000.000,00</w:t>
            </w:r>
          </w:p>
        </w:tc>
        <w:tc>
          <w:tcPr>
            <w:tcW w:w="1417" w:type="dxa"/>
            <w:tcBorders>
              <w:top w:val="nil"/>
              <w:left w:val="nil"/>
              <w:bottom w:val="single" w:sz="4" w:space="0" w:color="auto"/>
              <w:right w:val="single" w:sz="4" w:space="0" w:color="auto"/>
            </w:tcBorders>
            <w:shd w:val="clear" w:color="auto" w:fill="auto"/>
            <w:noWrap/>
            <w:vAlign w:val="center"/>
            <w:hideMark/>
          </w:tcPr>
          <w:p w14:paraId="6946CCEC"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45,89%</w:t>
            </w:r>
          </w:p>
        </w:tc>
      </w:tr>
      <w:tr w:rsidR="007B174D" w:rsidRPr="00B55FED" w14:paraId="2DB39C73" w14:textId="77777777" w:rsidTr="00266E88">
        <w:trPr>
          <w:trHeight w:val="690"/>
        </w:trPr>
        <w:tc>
          <w:tcPr>
            <w:tcW w:w="171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4A2ECD"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S.G.P.</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3DF24AA3"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5.929.132.191,67</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132612BA"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9,54%</w:t>
            </w:r>
          </w:p>
        </w:tc>
        <w:tc>
          <w:tcPr>
            <w:tcW w:w="2268" w:type="dxa"/>
            <w:tcBorders>
              <w:top w:val="nil"/>
              <w:left w:val="nil"/>
              <w:bottom w:val="single" w:sz="4" w:space="0" w:color="auto"/>
              <w:right w:val="single" w:sz="4" w:space="0" w:color="auto"/>
            </w:tcBorders>
            <w:shd w:val="clear" w:color="auto" w:fill="D9D9D9" w:themeFill="background1" w:themeFillShade="D9"/>
            <w:noWrap/>
            <w:vAlign w:val="center"/>
            <w:hideMark/>
          </w:tcPr>
          <w:p w14:paraId="36A9364C"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5.870.178.328,00</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494DB74" w14:textId="77777777" w:rsidR="007B174D" w:rsidRPr="00B55FED" w:rsidRDefault="007B174D" w:rsidP="00CE494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99,01%</w:t>
            </w:r>
          </w:p>
        </w:tc>
      </w:tr>
    </w:tbl>
    <w:p w14:paraId="177D9279" w14:textId="77777777" w:rsidR="007B174D" w:rsidRPr="00B55FED" w:rsidRDefault="007B174D" w:rsidP="00846FC4">
      <w:pPr>
        <w:jc w:val="both"/>
        <w:rPr>
          <w:rFonts w:ascii="Tahoma" w:hAnsi="Tahoma" w:cs="Tahoma"/>
          <w:bCs/>
          <w:sz w:val="22"/>
          <w:szCs w:val="22"/>
        </w:rPr>
      </w:pPr>
      <w:r w:rsidRPr="00B55FED">
        <w:rPr>
          <w:rFonts w:ascii="Tahoma" w:hAnsi="Tahoma" w:cs="Tahoma"/>
          <w:bCs/>
          <w:sz w:val="22"/>
          <w:szCs w:val="22"/>
        </w:rPr>
        <w:lastRenderedPageBreak/>
        <w:t xml:space="preserve">De los recursos del Sistema General de Participación  asignados a la Secretaría de Obras Públicas correspondientes al año 2015, destinados para adecuación, ampliación y mantenimiento de establecimientos educativos, cobertura de servicios Básicos (RF saneamiento), V.F. Infraestructura agua potable – Admon, V.F. Fondo de solidaridad  subsidio agua potable – Admon,  se alcanzó una ejecución del </w:t>
      </w:r>
      <w:r w:rsidRPr="00B55FED">
        <w:rPr>
          <w:rFonts w:ascii="Tahoma" w:hAnsi="Tahoma" w:cs="Tahoma"/>
          <w:b/>
          <w:bCs/>
          <w:sz w:val="22"/>
          <w:szCs w:val="22"/>
        </w:rPr>
        <w:t>99.01%.</w:t>
      </w:r>
    </w:p>
    <w:p w14:paraId="4768E67A" w14:textId="77777777" w:rsidR="007B174D" w:rsidRPr="00B55FED" w:rsidRDefault="007B174D" w:rsidP="007B174D">
      <w:pPr>
        <w:jc w:val="both"/>
        <w:rPr>
          <w:rFonts w:ascii="Tahoma" w:hAnsi="Tahoma" w:cs="Tahoma"/>
          <w:bCs/>
          <w:sz w:val="22"/>
          <w:szCs w:val="22"/>
        </w:rPr>
      </w:pPr>
    </w:p>
    <w:tbl>
      <w:tblPr>
        <w:tblW w:w="9087" w:type="dxa"/>
        <w:tblInd w:w="55" w:type="dxa"/>
        <w:tblCellMar>
          <w:left w:w="70" w:type="dxa"/>
          <w:right w:w="70" w:type="dxa"/>
        </w:tblCellMar>
        <w:tblLook w:val="04A0" w:firstRow="1" w:lastRow="0" w:firstColumn="1" w:lastColumn="0" w:noHBand="0" w:noVBand="1"/>
      </w:tblPr>
      <w:tblGrid>
        <w:gridCol w:w="1858"/>
        <w:gridCol w:w="1855"/>
        <w:gridCol w:w="1701"/>
        <w:gridCol w:w="2268"/>
        <w:gridCol w:w="1417"/>
      </w:tblGrid>
      <w:tr w:rsidR="00314962" w:rsidRPr="00B55FED" w14:paraId="5CF76892" w14:textId="77777777" w:rsidTr="00164BCD">
        <w:trPr>
          <w:trHeight w:val="645"/>
        </w:trPr>
        <w:tc>
          <w:tcPr>
            <w:tcW w:w="9087"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72E1D6B9" w14:textId="77777777" w:rsidR="00314962" w:rsidRPr="00B55FED" w:rsidRDefault="00314962" w:rsidP="00164BCD">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DISTRIBUCION DEL PRESUPUESTO  POR PROYECTOS - SECRETARIA DE OBRAS PUBLICAS 2015</w:t>
            </w:r>
          </w:p>
        </w:tc>
      </w:tr>
      <w:tr w:rsidR="00314962" w:rsidRPr="00B55FED" w14:paraId="1CE9A5E7" w14:textId="77777777" w:rsidTr="00164BCD">
        <w:trPr>
          <w:trHeight w:val="480"/>
        </w:trPr>
        <w:tc>
          <w:tcPr>
            <w:tcW w:w="1858" w:type="dxa"/>
            <w:tcBorders>
              <w:top w:val="nil"/>
              <w:left w:val="single" w:sz="4" w:space="0" w:color="auto"/>
              <w:bottom w:val="single" w:sz="4" w:space="0" w:color="auto"/>
              <w:right w:val="single" w:sz="4" w:space="0" w:color="auto"/>
            </w:tcBorders>
            <w:shd w:val="clear" w:color="000000" w:fill="D9D9D9"/>
            <w:noWrap/>
            <w:vAlign w:val="bottom"/>
            <w:hideMark/>
          </w:tcPr>
          <w:p w14:paraId="1A73A280"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843" w:type="dxa"/>
            <w:tcBorders>
              <w:top w:val="nil"/>
              <w:left w:val="nil"/>
              <w:bottom w:val="single" w:sz="4" w:space="0" w:color="auto"/>
              <w:right w:val="single" w:sz="4" w:space="0" w:color="auto"/>
            </w:tcBorders>
            <w:shd w:val="clear" w:color="000000" w:fill="D9D9D9"/>
            <w:vAlign w:val="bottom"/>
            <w:hideMark/>
          </w:tcPr>
          <w:p w14:paraId="612DCCD5"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000000" w:fill="D9D9D9"/>
            <w:vAlign w:val="bottom"/>
            <w:hideMark/>
          </w:tcPr>
          <w:p w14:paraId="3517FA65"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268" w:type="dxa"/>
            <w:tcBorders>
              <w:top w:val="nil"/>
              <w:left w:val="nil"/>
              <w:bottom w:val="single" w:sz="4" w:space="0" w:color="auto"/>
              <w:right w:val="single" w:sz="4" w:space="0" w:color="auto"/>
            </w:tcBorders>
            <w:shd w:val="clear" w:color="000000" w:fill="D9D9D9"/>
            <w:noWrap/>
            <w:vAlign w:val="bottom"/>
            <w:hideMark/>
          </w:tcPr>
          <w:p w14:paraId="73EDC78F"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040DB51C"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314962" w:rsidRPr="00B55FED" w14:paraId="637C8CC8"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8E414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Viáticos y gastos de viaje</w:t>
            </w:r>
          </w:p>
        </w:tc>
        <w:tc>
          <w:tcPr>
            <w:tcW w:w="1843" w:type="dxa"/>
            <w:tcBorders>
              <w:top w:val="nil"/>
              <w:left w:val="nil"/>
              <w:bottom w:val="single" w:sz="4" w:space="0" w:color="auto"/>
              <w:right w:val="single" w:sz="4" w:space="0" w:color="auto"/>
            </w:tcBorders>
            <w:shd w:val="clear" w:color="auto" w:fill="auto"/>
            <w:noWrap/>
            <w:vAlign w:val="center"/>
            <w:hideMark/>
          </w:tcPr>
          <w:p w14:paraId="4E6AD04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5.000.000,00</w:t>
            </w:r>
          </w:p>
        </w:tc>
        <w:tc>
          <w:tcPr>
            <w:tcW w:w="1701" w:type="dxa"/>
            <w:tcBorders>
              <w:top w:val="nil"/>
              <w:left w:val="nil"/>
              <w:bottom w:val="single" w:sz="4" w:space="0" w:color="auto"/>
              <w:right w:val="single" w:sz="4" w:space="0" w:color="auto"/>
            </w:tcBorders>
            <w:shd w:val="clear" w:color="auto" w:fill="auto"/>
            <w:noWrap/>
            <w:vAlign w:val="center"/>
            <w:hideMark/>
          </w:tcPr>
          <w:p w14:paraId="72C60AD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268" w:type="dxa"/>
            <w:tcBorders>
              <w:top w:val="nil"/>
              <w:left w:val="nil"/>
              <w:bottom w:val="single" w:sz="4" w:space="0" w:color="auto"/>
              <w:right w:val="single" w:sz="4" w:space="0" w:color="auto"/>
            </w:tcBorders>
            <w:shd w:val="clear" w:color="auto" w:fill="auto"/>
            <w:noWrap/>
            <w:vAlign w:val="center"/>
            <w:hideMark/>
          </w:tcPr>
          <w:p w14:paraId="3299BC8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4.939.024,00</w:t>
            </w:r>
          </w:p>
        </w:tc>
        <w:tc>
          <w:tcPr>
            <w:tcW w:w="1417" w:type="dxa"/>
            <w:tcBorders>
              <w:top w:val="nil"/>
              <w:left w:val="nil"/>
              <w:bottom w:val="single" w:sz="4" w:space="0" w:color="auto"/>
              <w:right w:val="single" w:sz="4" w:space="0" w:color="auto"/>
            </w:tcBorders>
            <w:shd w:val="clear" w:color="auto" w:fill="auto"/>
            <w:noWrap/>
            <w:vAlign w:val="center"/>
            <w:hideMark/>
          </w:tcPr>
          <w:p w14:paraId="4EE287B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98,78%</w:t>
            </w:r>
          </w:p>
        </w:tc>
      </w:tr>
      <w:tr w:rsidR="00314962" w:rsidRPr="00B55FED" w14:paraId="331FC41D" w14:textId="77777777" w:rsidTr="00164BCD">
        <w:trPr>
          <w:trHeight w:val="9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1BBAF" w14:textId="38A7D686"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 xml:space="preserve">Adecuación </w:t>
            </w:r>
            <w:r w:rsidR="00B272B1" w:rsidRPr="00B55FED">
              <w:rPr>
                <w:rFonts w:ascii="Tahoma" w:eastAsia="Times New Roman" w:hAnsi="Tahoma" w:cs="Tahoma"/>
                <w:color w:val="000000"/>
                <w:sz w:val="18"/>
                <w:szCs w:val="18"/>
                <w:lang w:val="es-CO" w:eastAsia="es-CO"/>
              </w:rPr>
              <w:t>Ampliac</w:t>
            </w:r>
            <w:r w:rsidR="00B272B1">
              <w:rPr>
                <w:rFonts w:ascii="Tahoma" w:eastAsia="Times New Roman" w:hAnsi="Tahoma" w:cs="Tahoma"/>
                <w:color w:val="000000"/>
                <w:sz w:val="18"/>
                <w:szCs w:val="18"/>
                <w:lang w:val="es-CO" w:eastAsia="es-CO"/>
              </w:rPr>
              <w:t>ión</w:t>
            </w:r>
            <w:r w:rsidRPr="00B55FED">
              <w:rPr>
                <w:rFonts w:ascii="Tahoma" w:eastAsia="Times New Roman" w:hAnsi="Tahoma" w:cs="Tahoma"/>
                <w:color w:val="000000"/>
                <w:sz w:val="18"/>
                <w:szCs w:val="18"/>
                <w:lang w:val="es-CO" w:eastAsia="es-CO"/>
              </w:rPr>
              <w:t xml:space="preserve"> y Mnto de Establecimientos Educativos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F90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53.000.000,00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41E5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CFFC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52.895.938,00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CEE5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99,80%</w:t>
            </w:r>
          </w:p>
        </w:tc>
      </w:tr>
      <w:tr w:rsidR="00314962" w:rsidRPr="00B55FED" w14:paraId="0E5C304A" w14:textId="77777777" w:rsidTr="00164BCD">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5DD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Sedes Culturales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23914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638.500.000,00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89A6B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ECD845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638.500.000,00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D5B9B2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0415F57"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B549CC"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Escenarios Deportivos</w:t>
            </w:r>
          </w:p>
        </w:tc>
        <w:tc>
          <w:tcPr>
            <w:tcW w:w="1843" w:type="dxa"/>
            <w:tcBorders>
              <w:top w:val="nil"/>
              <w:left w:val="nil"/>
              <w:bottom w:val="single" w:sz="4" w:space="0" w:color="auto"/>
              <w:right w:val="single" w:sz="4" w:space="0" w:color="auto"/>
            </w:tcBorders>
            <w:shd w:val="clear" w:color="auto" w:fill="auto"/>
            <w:noWrap/>
            <w:vAlign w:val="center"/>
            <w:hideMark/>
          </w:tcPr>
          <w:p w14:paraId="22DCD27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1.710.000.000,00</w:t>
            </w:r>
          </w:p>
        </w:tc>
        <w:tc>
          <w:tcPr>
            <w:tcW w:w="1701" w:type="dxa"/>
            <w:tcBorders>
              <w:top w:val="nil"/>
              <w:left w:val="nil"/>
              <w:bottom w:val="single" w:sz="4" w:space="0" w:color="auto"/>
              <w:right w:val="single" w:sz="4" w:space="0" w:color="auto"/>
            </w:tcBorders>
            <w:shd w:val="clear" w:color="auto" w:fill="auto"/>
            <w:noWrap/>
            <w:vAlign w:val="center"/>
            <w:hideMark/>
          </w:tcPr>
          <w:p w14:paraId="0C82809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2,75%</w:t>
            </w:r>
          </w:p>
        </w:tc>
        <w:tc>
          <w:tcPr>
            <w:tcW w:w="2268" w:type="dxa"/>
            <w:tcBorders>
              <w:top w:val="nil"/>
              <w:left w:val="nil"/>
              <w:bottom w:val="single" w:sz="4" w:space="0" w:color="auto"/>
              <w:right w:val="single" w:sz="4" w:space="0" w:color="auto"/>
            </w:tcBorders>
            <w:shd w:val="clear" w:color="auto" w:fill="auto"/>
            <w:noWrap/>
            <w:vAlign w:val="center"/>
            <w:hideMark/>
          </w:tcPr>
          <w:p w14:paraId="058BE02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1.692.405.848,47</w:t>
            </w:r>
          </w:p>
        </w:tc>
        <w:tc>
          <w:tcPr>
            <w:tcW w:w="1417" w:type="dxa"/>
            <w:tcBorders>
              <w:top w:val="nil"/>
              <w:left w:val="nil"/>
              <w:bottom w:val="single" w:sz="4" w:space="0" w:color="auto"/>
              <w:right w:val="single" w:sz="4" w:space="0" w:color="auto"/>
            </w:tcBorders>
            <w:shd w:val="clear" w:color="auto" w:fill="auto"/>
            <w:noWrap/>
            <w:vAlign w:val="center"/>
            <w:hideMark/>
          </w:tcPr>
          <w:p w14:paraId="6223BE1E"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98,97%</w:t>
            </w:r>
          </w:p>
        </w:tc>
      </w:tr>
      <w:tr w:rsidR="00314962" w:rsidRPr="00B55FED" w14:paraId="0C05D9F1"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F3494C"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Sedes Comunitarias</w:t>
            </w:r>
          </w:p>
        </w:tc>
        <w:tc>
          <w:tcPr>
            <w:tcW w:w="1843" w:type="dxa"/>
            <w:tcBorders>
              <w:top w:val="nil"/>
              <w:left w:val="nil"/>
              <w:bottom w:val="single" w:sz="4" w:space="0" w:color="auto"/>
              <w:right w:val="single" w:sz="4" w:space="0" w:color="auto"/>
            </w:tcBorders>
            <w:shd w:val="clear" w:color="auto" w:fill="auto"/>
            <w:noWrap/>
            <w:vAlign w:val="center"/>
            <w:hideMark/>
          </w:tcPr>
          <w:p w14:paraId="2E4FC76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1.008.522.853,00</w:t>
            </w:r>
          </w:p>
        </w:tc>
        <w:tc>
          <w:tcPr>
            <w:tcW w:w="1701" w:type="dxa"/>
            <w:tcBorders>
              <w:top w:val="nil"/>
              <w:left w:val="nil"/>
              <w:bottom w:val="single" w:sz="4" w:space="0" w:color="auto"/>
              <w:right w:val="single" w:sz="4" w:space="0" w:color="auto"/>
            </w:tcBorders>
            <w:shd w:val="clear" w:color="auto" w:fill="auto"/>
            <w:noWrap/>
            <w:vAlign w:val="center"/>
            <w:hideMark/>
          </w:tcPr>
          <w:p w14:paraId="45A13EE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1,62%</w:t>
            </w:r>
          </w:p>
        </w:tc>
        <w:tc>
          <w:tcPr>
            <w:tcW w:w="2268" w:type="dxa"/>
            <w:tcBorders>
              <w:top w:val="nil"/>
              <w:left w:val="nil"/>
              <w:bottom w:val="single" w:sz="4" w:space="0" w:color="auto"/>
              <w:right w:val="single" w:sz="4" w:space="0" w:color="auto"/>
            </w:tcBorders>
            <w:shd w:val="clear" w:color="auto" w:fill="auto"/>
            <w:noWrap/>
            <w:vAlign w:val="center"/>
            <w:hideMark/>
          </w:tcPr>
          <w:p w14:paraId="55F76CF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999.343.953,75</w:t>
            </w:r>
          </w:p>
        </w:tc>
        <w:tc>
          <w:tcPr>
            <w:tcW w:w="1417" w:type="dxa"/>
            <w:tcBorders>
              <w:top w:val="nil"/>
              <w:left w:val="nil"/>
              <w:bottom w:val="single" w:sz="4" w:space="0" w:color="auto"/>
              <w:right w:val="single" w:sz="4" w:space="0" w:color="auto"/>
            </w:tcBorders>
            <w:shd w:val="clear" w:color="auto" w:fill="auto"/>
            <w:noWrap/>
            <w:vAlign w:val="center"/>
            <w:hideMark/>
          </w:tcPr>
          <w:p w14:paraId="101B8D3B"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99,09%</w:t>
            </w:r>
          </w:p>
        </w:tc>
      </w:tr>
      <w:tr w:rsidR="00314962" w:rsidRPr="00B55FED" w14:paraId="55722769"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86AD4B"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Construcción y mejoramiento de vivienda</w:t>
            </w:r>
          </w:p>
        </w:tc>
        <w:tc>
          <w:tcPr>
            <w:tcW w:w="1843" w:type="dxa"/>
            <w:tcBorders>
              <w:top w:val="nil"/>
              <w:left w:val="nil"/>
              <w:bottom w:val="single" w:sz="4" w:space="0" w:color="auto"/>
              <w:right w:val="single" w:sz="4" w:space="0" w:color="auto"/>
            </w:tcBorders>
            <w:shd w:val="clear" w:color="auto" w:fill="auto"/>
            <w:noWrap/>
            <w:vAlign w:val="center"/>
            <w:hideMark/>
          </w:tcPr>
          <w:p w14:paraId="64B2FFA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920.000.000,00</w:t>
            </w:r>
          </w:p>
        </w:tc>
        <w:tc>
          <w:tcPr>
            <w:tcW w:w="1701" w:type="dxa"/>
            <w:tcBorders>
              <w:top w:val="nil"/>
              <w:left w:val="nil"/>
              <w:bottom w:val="single" w:sz="4" w:space="0" w:color="auto"/>
              <w:right w:val="single" w:sz="4" w:space="0" w:color="auto"/>
            </w:tcBorders>
            <w:shd w:val="clear" w:color="auto" w:fill="auto"/>
            <w:noWrap/>
            <w:vAlign w:val="center"/>
            <w:hideMark/>
          </w:tcPr>
          <w:p w14:paraId="420732C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1,48%</w:t>
            </w:r>
          </w:p>
        </w:tc>
        <w:tc>
          <w:tcPr>
            <w:tcW w:w="2268" w:type="dxa"/>
            <w:tcBorders>
              <w:top w:val="nil"/>
              <w:left w:val="nil"/>
              <w:bottom w:val="single" w:sz="4" w:space="0" w:color="auto"/>
              <w:right w:val="single" w:sz="4" w:space="0" w:color="auto"/>
            </w:tcBorders>
            <w:shd w:val="clear" w:color="auto" w:fill="auto"/>
            <w:noWrap/>
            <w:vAlign w:val="center"/>
            <w:hideMark/>
          </w:tcPr>
          <w:p w14:paraId="2933556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840.720.721,00</w:t>
            </w:r>
          </w:p>
        </w:tc>
        <w:tc>
          <w:tcPr>
            <w:tcW w:w="1417" w:type="dxa"/>
            <w:tcBorders>
              <w:top w:val="nil"/>
              <w:left w:val="nil"/>
              <w:bottom w:val="single" w:sz="4" w:space="0" w:color="auto"/>
              <w:right w:val="single" w:sz="4" w:space="0" w:color="auto"/>
            </w:tcBorders>
            <w:shd w:val="clear" w:color="auto" w:fill="auto"/>
            <w:noWrap/>
            <w:vAlign w:val="center"/>
            <w:hideMark/>
          </w:tcPr>
          <w:p w14:paraId="3160463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91,38%</w:t>
            </w:r>
          </w:p>
        </w:tc>
      </w:tr>
      <w:tr w:rsidR="00314962" w:rsidRPr="00B55FED" w14:paraId="24B4F724"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75EBDEA"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Vías Urbanas</w:t>
            </w:r>
          </w:p>
        </w:tc>
        <w:tc>
          <w:tcPr>
            <w:tcW w:w="1843" w:type="dxa"/>
            <w:tcBorders>
              <w:top w:val="nil"/>
              <w:left w:val="nil"/>
              <w:bottom w:val="single" w:sz="4" w:space="0" w:color="auto"/>
              <w:right w:val="single" w:sz="4" w:space="0" w:color="auto"/>
            </w:tcBorders>
            <w:shd w:val="clear" w:color="auto" w:fill="auto"/>
            <w:noWrap/>
            <w:vAlign w:val="center"/>
            <w:hideMark/>
          </w:tcPr>
          <w:p w14:paraId="28A87A8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4.120.430.707,63</w:t>
            </w:r>
          </w:p>
        </w:tc>
        <w:tc>
          <w:tcPr>
            <w:tcW w:w="1701" w:type="dxa"/>
            <w:tcBorders>
              <w:top w:val="nil"/>
              <w:left w:val="nil"/>
              <w:bottom w:val="single" w:sz="4" w:space="0" w:color="auto"/>
              <w:right w:val="single" w:sz="4" w:space="0" w:color="auto"/>
            </w:tcBorders>
            <w:shd w:val="clear" w:color="auto" w:fill="auto"/>
            <w:noWrap/>
            <w:vAlign w:val="center"/>
            <w:hideMark/>
          </w:tcPr>
          <w:p w14:paraId="6271293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6,63%</w:t>
            </w:r>
          </w:p>
        </w:tc>
        <w:tc>
          <w:tcPr>
            <w:tcW w:w="2268" w:type="dxa"/>
            <w:tcBorders>
              <w:top w:val="nil"/>
              <w:left w:val="nil"/>
              <w:bottom w:val="single" w:sz="4" w:space="0" w:color="auto"/>
              <w:right w:val="single" w:sz="4" w:space="0" w:color="auto"/>
            </w:tcBorders>
            <w:shd w:val="clear" w:color="auto" w:fill="auto"/>
            <w:noWrap/>
            <w:vAlign w:val="center"/>
            <w:hideMark/>
          </w:tcPr>
          <w:p w14:paraId="2A47083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4.120.423.808,63</w:t>
            </w:r>
          </w:p>
        </w:tc>
        <w:tc>
          <w:tcPr>
            <w:tcW w:w="1417" w:type="dxa"/>
            <w:tcBorders>
              <w:top w:val="nil"/>
              <w:left w:val="nil"/>
              <w:bottom w:val="single" w:sz="4" w:space="0" w:color="auto"/>
              <w:right w:val="single" w:sz="4" w:space="0" w:color="auto"/>
            </w:tcBorders>
            <w:shd w:val="clear" w:color="auto" w:fill="auto"/>
            <w:noWrap/>
            <w:vAlign w:val="center"/>
            <w:hideMark/>
          </w:tcPr>
          <w:p w14:paraId="0212C24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270DAC1F"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79DA8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Construcción Avenida Colón</w:t>
            </w:r>
          </w:p>
        </w:tc>
        <w:tc>
          <w:tcPr>
            <w:tcW w:w="1843" w:type="dxa"/>
            <w:tcBorders>
              <w:top w:val="nil"/>
              <w:left w:val="nil"/>
              <w:bottom w:val="single" w:sz="4" w:space="0" w:color="auto"/>
              <w:right w:val="single" w:sz="4" w:space="0" w:color="auto"/>
            </w:tcBorders>
            <w:shd w:val="clear" w:color="auto" w:fill="auto"/>
            <w:noWrap/>
            <w:vAlign w:val="center"/>
            <w:hideMark/>
          </w:tcPr>
          <w:p w14:paraId="56C12B3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1.481.462.286,00</w:t>
            </w:r>
          </w:p>
        </w:tc>
        <w:tc>
          <w:tcPr>
            <w:tcW w:w="1701" w:type="dxa"/>
            <w:tcBorders>
              <w:top w:val="nil"/>
              <w:left w:val="nil"/>
              <w:bottom w:val="single" w:sz="4" w:space="0" w:color="auto"/>
              <w:right w:val="single" w:sz="4" w:space="0" w:color="auto"/>
            </w:tcBorders>
            <w:shd w:val="clear" w:color="auto" w:fill="auto"/>
            <w:noWrap/>
            <w:vAlign w:val="center"/>
            <w:hideMark/>
          </w:tcPr>
          <w:p w14:paraId="4BA46D7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2,38%</w:t>
            </w:r>
          </w:p>
        </w:tc>
        <w:tc>
          <w:tcPr>
            <w:tcW w:w="2268" w:type="dxa"/>
            <w:tcBorders>
              <w:top w:val="nil"/>
              <w:left w:val="nil"/>
              <w:bottom w:val="single" w:sz="4" w:space="0" w:color="auto"/>
              <w:right w:val="single" w:sz="4" w:space="0" w:color="auto"/>
            </w:tcBorders>
            <w:shd w:val="clear" w:color="auto" w:fill="auto"/>
            <w:noWrap/>
            <w:vAlign w:val="center"/>
            <w:hideMark/>
          </w:tcPr>
          <w:p w14:paraId="7E096CA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1.481.462.286,00</w:t>
            </w:r>
          </w:p>
        </w:tc>
        <w:tc>
          <w:tcPr>
            <w:tcW w:w="1417" w:type="dxa"/>
            <w:tcBorders>
              <w:top w:val="nil"/>
              <w:left w:val="nil"/>
              <w:bottom w:val="single" w:sz="4" w:space="0" w:color="auto"/>
              <w:right w:val="single" w:sz="4" w:space="0" w:color="auto"/>
            </w:tcBorders>
            <w:shd w:val="clear" w:color="auto" w:fill="auto"/>
            <w:noWrap/>
            <w:vAlign w:val="center"/>
            <w:hideMark/>
          </w:tcPr>
          <w:p w14:paraId="4A9A9331"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06735893"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90FBA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Malla Vial</w:t>
            </w:r>
          </w:p>
        </w:tc>
        <w:tc>
          <w:tcPr>
            <w:tcW w:w="1843" w:type="dxa"/>
            <w:tcBorders>
              <w:top w:val="nil"/>
              <w:left w:val="nil"/>
              <w:bottom w:val="single" w:sz="4" w:space="0" w:color="auto"/>
              <w:right w:val="single" w:sz="4" w:space="0" w:color="auto"/>
            </w:tcBorders>
            <w:shd w:val="clear" w:color="auto" w:fill="auto"/>
            <w:noWrap/>
            <w:vAlign w:val="center"/>
            <w:hideMark/>
          </w:tcPr>
          <w:p w14:paraId="1F12053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752.167.933,00</w:t>
            </w:r>
          </w:p>
        </w:tc>
        <w:tc>
          <w:tcPr>
            <w:tcW w:w="1701" w:type="dxa"/>
            <w:tcBorders>
              <w:top w:val="nil"/>
              <w:left w:val="nil"/>
              <w:bottom w:val="single" w:sz="4" w:space="0" w:color="auto"/>
              <w:right w:val="single" w:sz="4" w:space="0" w:color="auto"/>
            </w:tcBorders>
            <w:shd w:val="clear" w:color="auto" w:fill="auto"/>
            <w:noWrap/>
            <w:vAlign w:val="center"/>
            <w:hideMark/>
          </w:tcPr>
          <w:p w14:paraId="115ECB8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w:t>
            </w:r>
          </w:p>
        </w:tc>
        <w:tc>
          <w:tcPr>
            <w:tcW w:w="2268" w:type="dxa"/>
            <w:tcBorders>
              <w:top w:val="nil"/>
              <w:left w:val="nil"/>
              <w:bottom w:val="single" w:sz="4" w:space="0" w:color="auto"/>
              <w:right w:val="single" w:sz="4" w:space="0" w:color="auto"/>
            </w:tcBorders>
            <w:shd w:val="clear" w:color="auto" w:fill="auto"/>
            <w:noWrap/>
            <w:vAlign w:val="center"/>
            <w:hideMark/>
          </w:tcPr>
          <w:p w14:paraId="7CB2A48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751.972.015,60</w:t>
            </w:r>
          </w:p>
        </w:tc>
        <w:tc>
          <w:tcPr>
            <w:tcW w:w="1417" w:type="dxa"/>
            <w:tcBorders>
              <w:top w:val="nil"/>
              <w:left w:val="nil"/>
              <w:bottom w:val="single" w:sz="4" w:space="0" w:color="auto"/>
              <w:right w:val="single" w:sz="4" w:space="0" w:color="auto"/>
            </w:tcBorders>
            <w:shd w:val="clear" w:color="auto" w:fill="auto"/>
            <w:noWrap/>
            <w:vAlign w:val="center"/>
            <w:hideMark/>
          </w:tcPr>
          <w:p w14:paraId="6C5EA881"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99,97%</w:t>
            </w:r>
          </w:p>
        </w:tc>
      </w:tr>
      <w:tr w:rsidR="00314962" w:rsidRPr="00B55FED" w14:paraId="4C59926F"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19AEA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V.F.(705/09) Avenida Colon</w:t>
            </w:r>
          </w:p>
        </w:tc>
        <w:tc>
          <w:tcPr>
            <w:tcW w:w="1843" w:type="dxa"/>
            <w:tcBorders>
              <w:top w:val="nil"/>
              <w:left w:val="nil"/>
              <w:bottom w:val="single" w:sz="4" w:space="0" w:color="auto"/>
              <w:right w:val="single" w:sz="4" w:space="0" w:color="auto"/>
            </w:tcBorders>
            <w:shd w:val="clear" w:color="auto" w:fill="auto"/>
            <w:noWrap/>
            <w:vAlign w:val="center"/>
            <w:hideMark/>
          </w:tcPr>
          <w:p w14:paraId="7E4F3AA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12.780.000.000,00</w:t>
            </w:r>
          </w:p>
        </w:tc>
        <w:tc>
          <w:tcPr>
            <w:tcW w:w="1701" w:type="dxa"/>
            <w:tcBorders>
              <w:top w:val="nil"/>
              <w:left w:val="nil"/>
              <w:bottom w:val="single" w:sz="4" w:space="0" w:color="auto"/>
              <w:right w:val="single" w:sz="4" w:space="0" w:color="auto"/>
            </w:tcBorders>
            <w:shd w:val="clear" w:color="auto" w:fill="auto"/>
            <w:noWrap/>
            <w:vAlign w:val="center"/>
            <w:hideMark/>
          </w:tcPr>
          <w:p w14:paraId="4089F2A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20,56%</w:t>
            </w:r>
          </w:p>
        </w:tc>
        <w:tc>
          <w:tcPr>
            <w:tcW w:w="2268" w:type="dxa"/>
            <w:tcBorders>
              <w:top w:val="nil"/>
              <w:left w:val="nil"/>
              <w:bottom w:val="single" w:sz="4" w:space="0" w:color="auto"/>
              <w:right w:val="single" w:sz="4" w:space="0" w:color="auto"/>
            </w:tcBorders>
            <w:shd w:val="clear" w:color="auto" w:fill="auto"/>
            <w:noWrap/>
            <w:vAlign w:val="center"/>
            <w:hideMark/>
          </w:tcPr>
          <w:p w14:paraId="072EF6B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12.780.000.000,00</w:t>
            </w:r>
          </w:p>
        </w:tc>
        <w:tc>
          <w:tcPr>
            <w:tcW w:w="1417" w:type="dxa"/>
            <w:tcBorders>
              <w:top w:val="nil"/>
              <w:left w:val="nil"/>
              <w:bottom w:val="single" w:sz="4" w:space="0" w:color="auto"/>
              <w:right w:val="single" w:sz="4" w:space="0" w:color="auto"/>
            </w:tcBorders>
            <w:shd w:val="clear" w:color="auto" w:fill="auto"/>
            <w:noWrap/>
            <w:vAlign w:val="center"/>
            <w:hideMark/>
          </w:tcPr>
          <w:p w14:paraId="2FBBA29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38A16CE7"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5397C6" w14:textId="6797E2D7" w:rsidR="00314962" w:rsidRPr="00B55FED" w:rsidRDefault="00B272B1"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Vías</w:t>
            </w:r>
            <w:r w:rsidR="00314962" w:rsidRPr="00B55FED">
              <w:rPr>
                <w:rFonts w:ascii="Tahoma" w:eastAsia="Times New Roman" w:hAnsi="Tahoma" w:cs="Tahoma"/>
                <w:color w:val="000000"/>
                <w:sz w:val="18"/>
                <w:szCs w:val="18"/>
                <w:lang w:val="es-CO" w:eastAsia="es-CO"/>
              </w:rPr>
              <w:t xml:space="preserve"> Rurales</w:t>
            </w:r>
          </w:p>
        </w:tc>
        <w:tc>
          <w:tcPr>
            <w:tcW w:w="1843" w:type="dxa"/>
            <w:tcBorders>
              <w:top w:val="nil"/>
              <w:left w:val="nil"/>
              <w:bottom w:val="single" w:sz="4" w:space="0" w:color="auto"/>
              <w:right w:val="single" w:sz="4" w:space="0" w:color="auto"/>
            </w:tcBorders>
            <w:shd w:val="clear" w:color="auto" w:fill="auto"/>
            <w:noWrap/>
            <w:vAlign w:val="center"/>
            <w:hideMark/>
          </w:tcPr>
          <w:p w14:paraId="58F24C8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770.000.000,00</w:t>
            </w:r>
          </w:p>
        </w:tc>
        <w:tc>
          <w:tcPr>
            <w:tcW w:w="1701" w:type="dxa"/>
            <w:tcBorders>
              <w:top w:val="nil"/>
              <w:left w:val="nil"/>
              <w:bottom w:val="single" w:sz="4" w:space="0" w:color="auto"/>
              <w:right w:val="single" w:sz="4" w:space="0" w:color="auto"/>
            </w:tcBorders>
            <w:shd w:val="clear" w:color="auto" w:fill="auto"/>
            <w:noWrap/>
            <w:vAlign w:val="center"/>
            <w:hideMark/>
          </w:tcPr>
          <w:p w14:paraId="626F1A2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1,24%</w:t>
            </w:r>
          </w:p>
        </w:tc>
        <w:tc>
          <w:tcPr>
            <w:tcW w:w="2268" w:type="dxa"/>
            <w:tcBorders>
              <w:top w:val="nil"/>
              <w:left w:val="nil"/>
              <w:bottom w:val="single" w:sz="4" w:space="0" w:color="auto"/>
              <w:right w:val="single" w:sz="4" w:space="0" w:color="auto"/>
            </w:tcBorders>
            <w:shd w:val="clear" w:color="auto" w:fill="auto"/>
            <w:noWrap/>
            <w:vAlign w:val="center"/>
            <w:hideMark/>
          </w:tcPr>
          <w:p w14:paraId="5B4B4A12"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770.000.000,00</w:t>
            </w:r>
          </w:p>
        </w:tc>
        <w:tc>
          <w:tcPr>
            <w:tcW w:w="1417" w:type="dxa"/>
            <w:tcBorders>
              <w:top w:val="nil"/>
              <w:left w:val="nil"/>
              <w:bottom w:val="single" w:sz="4" w:space="0" w:color="auto"/>
              <w:right w:val="single" w:sz="4" w:space="0" w:color="auto"/>
            </w:tcBorders>
            <w:shd w:val="clear" w:color="auto" w:fill="auto"/>
            <w:noWrap/>
            <w:vAlign w:val="center"/>
            <w:hideMark/>
          </w:tcPr>
          <w:p w14:paraId="726570B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221E5DE3"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DBA6B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V.F.(642/06) Cable Aéreo</w:t>
            </w:r>
          </w:p>
        </w:tc>
        <w:tc>
          <w:tcPr>
            <w:tcW w:w="1843" w:type="dxa"/>
            <w:tcBorders>
              <w:top w:val="nil"/>
              <w:left w:val="nil"/>
              <w:bottom w:val="single" w:sz="4" w:space="0" w:color="auto"/>
              <w:right w:val="single" w:sz="4" w:space="0" w:color="auto"/>
            </w:tcBorders>
            <w:shd w:val="clear" w:color="auto" w:fill="auto"/>
            <w:noWrap/>
            <w:vAlign w:val="center"/>
            <w:hideMark/>
          </w:tcPr>
          <w:p w14:paraId="3C97C1A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4.978.000.000,00</w:t>
            </w:r>
          </w:p>
        </w:tc>
        <w:tc>
          <w:tcPr>
            <w:tcW w:w="1701" w:type="dxa"/>
            <w:tcBorders>
              <w:top w:val="nil"/>
              <w:left w:val="nil"/>
              <w:bottom w:val="single" w:sz="4" w:space="0" w:color="auto"/>
              <w:right w:val="single" w:sz="4" w:space="0" w:color="auto"/>
            </w:tcBorders>
            <w:shd w:val="clear" w:color="auto" w:fill="auto"/>
            <w:noWrap/>
            <w:vAlign w:val="center"/>
            <w:hideMark/>
          </w:tcPr>
          <w:p w14:paraId="24ECF13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8,01%</w:t>
            </w:r>
          </w:p>
        </w:tc>
        <w:tc>
          <w:tcPr>
            <w:tcW w:w="2268" w:type="dxa"/>
            <w:tcBorders>
              <w:top w:val="nil"/>
              <w:left w:val="nil"/>
              <w:bottom w:val="single" w:sz="4" w:space="0" w:color="auto"/>
              <w:right w:val="single" w:sz="4" w:space="0" w:color="auto"/>
            </w:tcBorders>
            <w:shd w:val="clear" w:color="auto" w:fill="auto"/>
            <w:noWrap/>
            <w:vAlign w:val="center"/>
            <w:hideMark/>
          </w:tcPr>
          <w:p w14:paraId="30EECB1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4.978.000.000,00</w:t>
            </w:r>
          </w:p>
        </w:tc>
        <w:tc>
          <w:tcPr>
            <w:tcW w:w="1417" w:type="dxa"/>
            <w:tcBorders>
              <w:top w:val="nil"/>
              <w:left w:val="nil"/>
              <w:bottom w:val="single" w:sz="4" w:space="0" w:color="auto"/>
              <w:right w:val="single" w:sz="4" w:space="0" w:color="auto"/>
            </w:tcBorders>
            <w:shd w:val="clear" w:color="auto" w:fill="auto"/>
            <w:noWrap/>
            <w:vAlign w:val="center"/>
            <w:hideMark/>
          </w:tcPr>
          <w:p w14:paraId="53F2BBE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C496A6F"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049B5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V.F.(632/06) Plan de Movilidad</w:t>
            </w:r>
          </w:p>
        </w:tc>
        <w:tc>
          <w:tcPr>
            <w:tcW w:w="1843" w:type="dxa"/>
            <w:tcBorders>
              <w:top w:val="nil"/>
              <w:left w:val="nil"/>
              <w:bottom w:val="single" w:sz="4" w:space="0" w:color="auto"/>
              <w:right w:val="single" w:sz="4" w:space="0" w:color="auto"/>
            </w:tcBorders>
            <w:shd w:val="clear" w:color="auto" w:fill="auto"/>
            <w:noWrap/>
            <w:vAlign w:val="center"/>
            <w:hideMark/>
          </w:tcPr>
          <w:p w14:paraId="05C741B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13.191.000.000,00</w:t>
            </w:r>
          </w:p>
        </w:tc>
        <w:tc>
          <w:tcPr>
            <w:tcW w:w="1701" w:type="dxa"/>
            <w:tcBorders>
              <w:top w:val="nil"/>
              <w:left w:val="nil"/>
              <w:bottom w:val="single" w:sz="4" w:space="0" w:color="auto"/>
              <w:right w:val="single" w:sz="4" w:space="0" w:color="auto"/>
            </w:tcBorders>
            <w:shd w:val="clear" w:color="auto" w:fill="auto"/>
            <w:noWrap/>
            <w:vAlign w:val="center"/>
            <w:hideMark/>
          </w:tcPr>
          <w:p w14:paraId="4830509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21,23%</w:t>
            </w:r>
          </w:p>
        </w:tc>
        <w:tc>
          <w:tcPr>
            <w:tcW w:w="2268" w:type="dxa"/>
            <w:tcBorders>
              <w:top w:val="nil"/>
              <w:left w:val="nil"/>
              <w:bottom w:val="single" w:sz="4" w:space="0" w:color="auto"/>
              <w:right w:val="single" w:sz="4" w:space="0" w:color="auto"/>
            </w:tcBorders>
            <w:shd w:val="clear" w:color="auto" w:fill="auto"/>
            <w:noWrap/>
            <w:vAlign w:val="center"/>
            <w:hideMark/>
          </w:tcPr>
          <w:p w14:paraId="009166A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13.191.000.000,00</w:t>
            </w:r>
          </w:p>
        </w:tc>
        <w:tc>
          <w:tcPr>
            <w:tcW w:w="1417" w:type="dxa"/>
            <w:tcBorders>
              <w:top w:val="nil"/>
              <w:left w:val="nil"/>
              <w:bottom w:val="single" w:sz="4" w:space="0" w:color="auto"/>
              <w:right w:val="single" w:sz="4" w:space="0" w:color="auto"/>
            </w:tcBorders>
            <w:shd w:val="clear" w:color="auto" w:fill="auto"/>
            <w:noWrap/>
            <w:vAlign w:val="center"/>
            <w:hideMark/>
          </w:tcPr>
          <w:p w14:paraId="651CC89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2337EBA7"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84EE21"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Alumbrado Navideño</w:t>
            </w:r>
          </w:p>
        </w:tc>
        <w:tc>
          <w:tcPr>
            <w:tcW w:w="1843" w:type="dxa"/>
            <w:tcBorders>
              <w:top w:val="nil"/>
              <w:left w:val="nil"/>
              <w:bottom w:val="single" w:sz="4" w:space="0" w:color="auto"/>
              <w:right w:val="single" w:sz="4" w:space="0" w:color="auto"/>
            </w:tcBorders>
            <w:shd w:val="clear" w:color="auto" w:fill="auto"/>
            <w:noWrap/>
            <w:vAlign w:val="center"/>
            <w:hideMark/>
          </w:tcPr>
          <w:p w14:paraId="51B03E9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715E993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0,32%</w:t>
            </w:r>
          </w:p>
        </w:tc>
        <w:tc>
          <w:tcPr>
            <w:tcW w:w="2268" w:type="dxa"/>
            <w:tcBorders>
              <w:top w:val="nil"/>
              <w:left w:val="nil"/>
              <w:bottom w:val="single" w:sz="4" w:space="0" w:color="auto"/>
              <w:right w:val="single" w:sz="4" w:space="0" w:color="auto"/>
            </w:tcBorders>
            <w:shd w:val="clear" w:color="auto" w:fill="auto"/>
            <w:noWrap/>
            <w:vAlign w:val="center"/>
            <w:hideMark/>
          </w:tcPr>
          <w:p w14:paraId="5529F70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417" w:type="dxa"/>
            <w:tcBorders>
              <w:top w:val="nil"/>
              <w:left w:val="nil"/>
              <w:bottom w:val="single" w:sz="4" w:space="0" w:color="auto"/>
              <w:right w:val="single" w:sz="4" w:space="0" w:color="auto"/>
            </w:tcBorders>
            <w:shd w:val="clear" w:color="auto" w:fill="auto"/>
            <w:noWrap/>
            <w:vAlign w:val="center"/>
            <w:hideMark/>
          </w:tcPr>
          <w:p w14:paraId="45F6AC2C"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4EC9ED5F"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582D1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lastRenderedPageBreak/>
              <w:t>Obras de Estabilidad</w:t>
            </w:r>
          </w:p>
        </w:tc>
        <w:tc>
          <w:tcPr>
            <w:tcW w:w="1843" w:type="dxa"/>
            <w:tcBorders>
              <w:top w:val="nil"/>
              <w:left w:val="nil"/>
              <w:bottom w:val="single" w:sz="4" w:space="0" w:color="auto"/>
              <w:right w:val="single" w:sz="4" w:space="0" w:color="auto"/>
            </w:tcBorders>
            <w:shd w:val="clear" w:color="auto" w:fill="auto"/>
            <w:noWrap/>
            <w:vAlign w:val="center"/>
            <w:hideMark/>
          </w:tcPr>
          <w:p w14:paraId="58C60FB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1.210.000.000,00</w:t>
            </w:r>
          </w:p>
        </w:tc>
        <w:tc>
          <w:tcPr>
            <w:tcW w:w="1701" w:type="dxa"/>
            <w:tcBorders>
              <w:top w:val="nil"/>
              <w:left w:val="nil"/>
              <w:bottom w:val="single" w:sz="4" w:space="0" w:color="auto"/>
              <w:right w:val="single" w:sz="4" w:space="0" w:color="auto"/>
            </w:tcBorders>
            <w:shd w:val="clear" w:color="auto" w:fill="auto"/>
            <w:noWrap/>
            <w:vAlign w:val="center"/>
            <w:hideMark/>
          </w:tcPr>
          <w:p w14:paraId="4155A2D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1,95%</w:t>
            </w:r>
          </w:p>
        </w:tc>
        <w:tc>
          <w:tcPr>
            <w:tcW w:w="2268" w:type="dxa"/>
            <w:tcBorders>
              <w:top w:val="nil"/>
              <w:left w:val="nil"/>
              <w:bottom w:val="single" w:sz="4" w:space="0" w:color="auto"/>
              <w:right w:val="single" w:sz="4" w:space="0" w:color="auto"/>
            </w:tcBorders>
            <w:shd w:val="clear" w:color="auto" w:fill="auto"/>
            <w:noWrap/>
            <w:vAlign w:val="center"/>
            <w:hideMark/>
          </w:tcPr>
          <w:p w14:paraId="0D54F74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1.195.698.665,31</w:t>
            </w:r>
          </w:p>
        </w:tc>
        <w:tc>
          <w:tcPr>
            <w:tcW w:w="1417" w:type="dxa"/>
            <w:tcBorders>
              <w:top w:val="nil"/>
              <w:left w:val="nil"/>
              <w:bottom w:val="single" w:sz="4" w:space="0" w:color="auto"/>
              <w:right w:val="single" w:sz="4" w:space="0" w:color="auto"/>
            </w:tcBorders>
            <w:shd w:val="clear" w:color="auto" w:fill="auto"/>
            <w:noWrap/>
            <w:vAlign w:val="center"/>
            <w:hideMark/>
          </w:tcPr>
          <w:p w14:paraId="0F9E811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98,82%</w:t>
            </w:r>
          </w:p>
        </w:tc>
      </w:tr>
      <w:tr w:rsidR="00314962" w:rsidRPr="00B55FED" w14:paraId="2B74E32B"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A435F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Sedes Institucionales</w:t>
            </w:r>
          </w:p>
        </w:tc>
        <w:tc>
          <w:tcPr>
            <w:tcW w:w="1843" w:type="dxa"/>
            <w:tcBorders>
              <w:top w:val="nil"/>
              <w:left w:val="nil"/>
              <w:bottom w:val="single" w:sz="4" w:space="0" w:color="auto"/>
              <w:right w:val="single" w:sz="4" w:space="0" w:color="auto"/>
            </w:tcBorders>
            <w:shd w:val="clear" w:color="auto" w:fill="auto"/>
            <w:noWrap/>
            <w:vAlign w:val="center"/>
            <w:hideMark/>
          </w:tcPr>
          <w:p w14:paraId="3DB655F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114.403.682,17</w:t>
            </w:r>
          </w:p>
        </w:tc>
        <w:tc>
          <w:tcPr>
            <w:tcW w:w="1701" w:type="dxa"/>
            <w:tcBorders>
              <w:top w:val="nil"/>
              <w:left w:val="nil"/>
              <w:bottom w:val="single" w:sz="4" w:space="0" w:color="auto"/>
              <w:right w:val="single" w:sz="4" w:space="0" w:color="auto"/>
            </w:tcBorders>
            <w:shd w:val="clear" w:color="auto" w:fill="auto"/>
            <w:noWrap/>
            <w:vAlign w:val="center"/>
            <w:hideMark/>
          </w:tcPr>
          <w:p w14:paraId="170D92E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0,18%</w:t>
            </w:r>
          </w:p>
        </w:tc>
        <w:tc>
          <w:tcPr>
            <w:tcW w:w="2268" w:type="dxa"/>
            <w:tcBorders>
              <w:top w:val="nil"/>
              <w:left w:val="nil"/>
              <w:bottom w:val="single" w:sz="4" w:space="0" w:color="auto"/>
              <w:right w:val="single" w:sz="4" w:space="0" w:color="auto"/>
            </w:tcBorders>
            <w:shd w:val="clear" w:color="auto" w:fill="auto"/>
            <w:noWrap/>
            <w:vAlign w:val="center"/>
            <w:hideMark/>
          </w:tcPr>
          <w:p w14:paraId="7ECA0A3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107.188.339,42</w:t>
            </w:r>
          </w:p>
        </w:tc>
        <w:tc>
          <w:tcPr>
            <w:tcW w:w="1417" w:type="dxa"/>
            <w:tcBorders>
              <w:top w:val="nil"/>
              <w:left w:val="nil"/>
              <w:bottom w:val="single" w:sz="4" w:space="0" w:color="auto"/>
              <w:right w:val="single" w:sz="4" w:space="0" w:color="auto"/>
            </w:tcBorders>
            <w:shd w:val="clear" w:color="auto" w:fill="auto"/>
            <w:noWrap/>
            <w:vAlign w:val="center"/>
            <w:hideMark/>
          </w:tcPr>
          <w:p w14:paraId="27F635A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93,69%</w:t>
            </w:r>
          </w:p>
        </w:tc>
      </w:tr>
      <w:tr w:rsidR="00314962" w:rsidRPr="00B55FED" w14:paraId="12966D70"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3BB57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 Educ. (Imp trans oleodu)</w:t>
            </w:r>
          </w:p>
        </w:tc>
        <w:tc>
          <w:tcPr>
            <w:tcW w:w="1843" w:type="dxa"/>
            <w:tcBorders>
              <w:top w:val="nil"/>
              <w:left w:val="nil"/>
              <w:bottom w:val="single" w:sz="4" w:space="0" w:color="auto"/>
              <w:right w:val="single" w:sz="4" w:space="0" w:color="auto"/>
            </w:tcBorders>
            <w:shd w:val="clear" w:color="auto" w:fill="auto"/>
            <w:noWrap/>
            <w:vAlign w:val="center"/>
            <w:hideMark/>
          </w:tcPr>
          <w:p w14:paraId="13AEB0E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113.300.000,00</w:t>
            </w:r>
          </w:p>
        </w:tc>
        <w:tc>
          <w:tcPr>
            <w:tcW w:w="1701" w:type="dxa"/>
            <w:tcBorders>
              <w:top w:val="nil"/>
              <w:left w:val="nil"/>
              <w:bottom w:val="single" w:sz="4" w:space="0" w:color="auto"/>
              <w:right w:val="single" w:sz="4" w:space="0" w:color="auto"/>
            </w:tcBorders>
            <w:shd w:val="clear" w:color="auto" w:fill="auto"/>
            <w:noWrap/>
            <w:vAlign w:val="center"/>
            <w:hideMark/>
          </w:tcPr>
          <w:p w14:paraId="2FC5CA7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0,18%</w:t>
            </w:r>
          </w:p>
        </w:tc>
        <w:tc>
          <w:tcPr>
            <w:tcW w:w="2268" w:type="dxa"/>
            <w:tcBorders>
              <w:top w:val="nil"/>
              <w:left w:val="nil"/>
              <w:bottom w:val="single" w:sz="4" w:space="0" w:color="auto"/>
              <w:right w:val="single" w:sz="4" w:space="0" w:color="auto"/>
            </w:tcBorders>
            <w:shd w:val="clear" w:color="auto" w:fill="auto"/>
            <w:noWrap/>
            <w:vAlign w:val="center"/>
            <w:hideMark/>
          </w:tcPr>
          <w:p w14:paraId="51F404D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96A003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29B8FC64"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F10B0D"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 Educ. (R.F. Ley 21)</w:t>
            </w:r>
          </w:p>
        </w:tc>
        <w:tc>
          <w:tcPr>
            <w:tcW w:w="1843" w:type="dxa"/>
            <w:tcBorders>
              <w:top w:val="nil"/>
              <w:left w:val="nil"/>
              <w:bottom w:val="single" w:sz="4" w:space="0" w:color="auto"/>
              <w:right w:val="single" w:sz="4" w:space="0" w:color="auto"/>
            </w:tcBorders>
            <w:shd w:val="clear" w:color="auto" w:fill="auto"/>
            <w:noWrap/>
            <w:vAlign w:val="center"/>
            <w:hideMark/>
          </w:tcPr>
          <w:p w14:paraId="4D41AF6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1.309.904,00</w:t>
            </w:r>
          </w:p>
        </w:tc>
        <w:tc>
          <w:tcPr>
            <w:tcW w:w="1701" w:type="dxa"/>
            <w:tcBorders>
              <w:top w:val="nil"/>
              <w:left w:val="nil"/>
              <w:bottom w:val="single" w:sz="4" w:space="0" w:color="auto"/>
              <w:right w:val="single" w:sz="4" w:space="0" w:color="auto"/>
            </w:tcBorders>
            <w:shd w:val="clear" w:color="auto" w:fill="auto"/>
            <w:noWrap/>
            <w:vAlign w:val="center"/>
            <w:hideMark/>
          </w:tcPr>
          <w:p w14:paraId="6BF2559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4ACB2A0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F18E93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7444D567"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B74E6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Cobertura en Servicios Básicos (Aport. Sec Elect)</w:t>
            </w:r>
          </w:p>
        </w:tc>
        <w:tc>
          <w:tcPr>
            <w:tcW w:w="1843" w:type="dxa"/>
            <w:tcBorders>
              <w:top w:val="nil"/>
              <w:left w:val="nil"/>
              <w:bottom w:val="single" w:sz="4" w:space="0" w:color="auto"/>
              <w:right w:val="single" w:sz="4" w:space="0" w:color="auto"/>
            </w:tcBorders>
            <w:shd w:val="clear" w:color="auto" w:fill="auto"/>
            <w:noWrap/>
            <w:vAlign w:val="center"/>
            <w:hideMark/>
          </w:tcPr>
          <w:p w14:paraId="6B46FF6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66.063.000,00</w:t>
            </w:r>
          </w:p>
        </w:tc>
        <w:tc>
          <w:tcPr>
            <w:tcW w:w="1701" w:type="dxa"/>
            <w:tcBorders>
              <w:top w:val="nil"/>
              <w:left w:val="nil"/>
              <w:bottom w:val="single" w:sz="4" w:space="0" w:color="auto"/>
              <w:right w:val="single" w:sz="4" w:space="0" w:color="auto"/>
            </w:tcBorders>
            <w:shd w:val="clear" w:color="auto" w:fill="auto"/>
            <w:noWrap/>
            <w:vAlign w:val="center"/>
            <w:hideMark/>
          </w:tcPr>
          <w:p w14:paraId="1DC22C8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0,11%</w:t>
            </w:r>
          </w:p>
        </w:tc>
        <w:tc>
          <w:tcPr>
            <w:tcW w:w="2268" w:type="dxa"/>
            <w:tcBorders>
              <w:top w:val="nil"/>
              <w:left w:val="nil"/>
              <w:bottom w:val="single" w:sz="4" w:space="0" w:color="auto"/>
              <w:right w:val="single" w:sz="4" w:space="0" w:color="auto"/>
            </w:tcBorders>
            <w:shd w:val="clear" w:color="auto" w:fill="auto"/>
            <w:noWrap/>
            <w:vAlign w:val="center"/>
            <w:hideMark/>
          </w:tcPr>
          <w:p w14:paraId="3D3208F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50.923.798,00</w:t>
            </w:r>
          </w:p>
        </w:tc>
        <w:tc>
          <w:tcPr>
            <w:tcW w:w="1417" w:type="dxa"/>
            <w:tcBorders>
              <w:top w:val="nil"/>
              <w:left w:val="nil"/>
              <w:bottom w:val="single" w:sz="4" w:space="0" w:color="auto"/>
              <w:right w:val="single" w:sz="4" w:space="0" w:color="auto"/>
            </w:tcBorders>
            <w:shd w:val="clear" w:color="auto" w:fill="auto"/>
            <w:noWrap/>
            <w:vAlign w:val="center"/>
            <w:hideMark/>
          </w:tcPr>
          <w:p w14:paraId="438F874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77,08%</w:t>
            </w:r>
          </w:p>
        </w:tc>
      </w:tr>
      <w:tr w:rsidR="00314962" w:rsidRPr="00B55FED" w14:paraId="1D293D58" w14:textId="77777777" w:rsidTr="00164BCD">
        <w:trPr>
          <w:trHeight w:val="9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BB5E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 xml:space="preserve">Conv. Invias Mejor. </w:t>
            </w:r>
            <w:proofErr w:type="gramStart"/>
            <w:r w:rsidRPr="00B55FED">
              <w:rPr>
                <w:rFonts w:ascii="Tahoma" w:eastAsia="Times New Roman" w:hAnsi="Tahoma" w:cs="Tahoma"/>
                <w:color w:val="000000"/>
                <w:sz w:val="18"/>
                <w:szCs w:val="18"/>
                <w:lang w:val="es-CO" w:eastAsia="es-CO"/>
              </w:rPr>
              <w:t>y</w:t>
            </w:r>
            <w:proofErr w:type="gramEnd"/>
            <w:r w:rsidRPr="00B55FED">
              <w:rPr>
                <w:rFonts w:ascii="Tahoma" w:eastAsia="Times New Roman" w:hAnsi="Tahoma" w:cs="Tahoma"/>
                <w:color w:val="000000"/>
                <w:sz w:val="18"/>
                <w:szCs w:val="18"/>
                <w:lang w:val="es-CO" w:eastAsia="es-CO"/>
              </w:rPr>
              <w:t xml:space="preserve"> Mantenim. vía Alto del Guamo-Hoyo Frio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D03C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1.152.000.000,00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D17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2821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1.114.161.517,00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E32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96,72%</w:t>
            </w:r>
          </w:p>
        </w:tc>
      </w:tr>
      <w:tr w:rsidR="00314962" w:rsidRPr="00B55FED" w14:paraId="2F0AE314" w14:textId="77777777" w:rsidTr="00164BCD">
        <w:trPr>
          <w:trHeight w:val="7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267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Instrumentos de planificación (Fon.com parq)</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86B63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11.300.412,00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09047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4FC402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C3742C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3B48EEEC"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B654F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Instrumentos de planificación (Fon.com áreas cesión)</w:t>
            </w:r>
          </w:p>
        </w:tc>
        <w:tc>
          <w:tcPr>
            <w:tcW w:w="1843" w:type="dxa"/>
            <w:tcBorders>
              <w:top w:val="nil"/>
              <w:left w:val="nil"/>
              <w:bottom w:val="single" w:sz="4" w:space="0" w:color="auto"/>
              <w:right w:val="single" w:sz="4" w:space="0" w:color="auto"/>
            </w:tcBorders>
            <w:shd w:val="clear" w:color="auto" w:fill="auto"/>
            <w:noWrap/>
            <w:vAlign w:val="center"/>
            <w:hideMark/>
          </w:tcPr>
          <w:p w14:paraId="20E6C51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78.613.774,00</w:t>
            </w:r>
          </w:p>
        </w:tc>
        <w:tc>
          <w:tcPr>
            <w:tcW w:w="1701" w:type="dxa"/>
            <w:tcBorders>
              <w:top w:val="nil"/>
              <w:left w:val="nil"/>
              <w:bottom w:val="single" w:sz="4" w:space="0" w:color="auto"/>
              <w:right w:val="single" w:sz="4" w:space="0" w:color="auto"/>
            </w:tcBorders>
            <w:shd w:val="clear" w:color="auto" w:fill="auto"/>
            <w:noWrap/>
            <w:vAlign w:val="center"/>
            <w:hideMark/>
          </w:tcPr>
          <w:p w14:paraId="502343F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0,13%</w:t>
            </w:r>
          </w:p>
        </w:tc>
        <w:tc>
          <w:tcPr>
            <w:tcW w:w="2268" w:type="dxa"/>
            <w:tcBorders>
              <w:top w:val="nil"/>
              <w:left w:val="nil"/>
              <w:bottom w:val="single" w:sz="4" w:space="0" w:color="auto"/>
              <w:right w:val="single" w:sz="4" w:space="0" w:color="auto"/>
            </w:tcBorders>
            <w:shd w:val="clear" w:color="auto" w:fill="auto"/>
            <w:noWrap/>
            <w:vAlign w:val="center"/>
            <w:hideMark/>
          </w:tcPr>
          <w:p w14:paraId="73F3414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63.609.192,00</w:t>
            </w:r>
          </w:p>
        </w:tc>
        <w:tc>
          <w:tcPr>
            <w:tcW w:w="1417" w:type="dxa"/>
            <w:tcBorders>
              <w:top w:val="nil"/>
              <w:left w:val="nil"/>
              <w:bottom w:val="single" w:sz="4" w:space="0" w:color="auto"/>
              <w:right w:val="single" w:sz="4" w:space="0" w:color="auto"/>
            </w:tcBorders>
            <w:shd w:val="clear" w:color="auto" w:fill="auto"/>
            <w:noWrap/>
            <w:vAlign w:val="center"/>
            <w:hideMark/>
          </w:tcPr>
          <w:p w14:paraId="561D40B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80,91%</w:t>
            </w:r>
          </w:p>
        </w:tc>
      </w:tr>
      <w:tr w:rsidR="00314962" w:rsidRPr="00B55FED" w14:paraId="3418EE27"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0294EB"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Instrumentos de planificación (Fon.com ind.cons)</w:t>
            </w:r>
          </w:p>
        </w:tc>
        <w:tc>
          <w:tcPr>
            <w:tcW w:w="1843" w:type="dxa"/>
            <w:tcBorders>
              <w:top w:val="nil"/>
              <w:left w:val="nil"/>
              <w:bottom w:val="single" w:sz="4" w:space="0" w:color="auto"/>
              <w:right w:val="single" w:sz="4" w:space="0" w:color="auto"/>
            </w:tcBorders>
            <w:shd w:val="clear" w:color="auto" w:fill="auto"/>
            <w:noWrap/>
            <w:vAlign w:val="center"/>
            <w:hideMark/>
          </w:tcPr>
          <w:p w14:paraId="1617FCA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36.445.191,00</w:t>
            </w:r>
          </w:p>
        </w:tc>
        <w:tc>
          <w:tcPr>
            <w:tcW w:w="1701" w:type="dxa"/>
            <w:tcBorders>
              <w:top w:val="nil"/>
              <w:left w:val="nil"/>
              <w:bottom w:val="single" w:sz="4" w:space="0" w:color="auto"/>
              <w:right w:val="single" w:sz="4" w:space="0" w:color="auto"/>
            </w:tcBorders>
            <w:shd w:val="clear" w:color="auto" w:fill="auto"/>
            <w:noWrap/>
            <w:vAlign w:val="center"/>
            <w:hideMark/>
          </w:tcPr>
          <w:p w14:paraId="3143465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0,06%</w:t>
            </w:r>
          </w:p>
        </w:tc>
        <w:tc>
          <w:tcPr>
            <w:tcW w:w="2268" w:type="dxa"/>
            <w:tcBorders>
              <w:top w:val="nil"/>
              <w:left w:val="nil"/>
              <w:bottom w:val="single" w:sz="4" w:space="0" w:color="auto"/>
              <w:right w:val="single" w:sz="4" w:space="0" w:color="auto"/>
            </w:tcBorders>
            <w:shd w:val="clear" w:color="auto" w:fill="auto"/>
            <w:noWrap/>
            <w:vAlign w:val="center"/>
            <w:hideMark/>
          </w:tcPr>
          <w:p w14:paraId="7CEE44A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36.445.191,00</w:t>
            </w:r>
          </w:p>
        </w:tc>
        <w:tc>
          <w:tcPr>
            <w:tcW w:w="1417" w:type="dxa"/>
            <w:tcBorders>
              <w:top w:val="nil"/>
              <w:left w:val="nil"/>
              <w:bottom w:val="single" w:sz="4" w:space="0" w:color="auto"/>
              <w:right w:val="single" w:sz="4" w:space="0" w:color="auto"/>
            </w:tcBorders>
            <w:shd w:val="clear" w:color="auto" w:fill="auto"/>
            <w:noWrap/>
            <w:vAlign w:val="center"/>
            <w:hideMark/>
          </w:tcPr>
          <w:p w14:paraId="5BCBCA3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68504DCA"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B75300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Instrumentos de planificación (Fon.  Com Linc Urban)</w:t>
            </w:r>
          </w:p>
        </w:tc>
        <w:tc>
          <w:tcPr>
            <w:tcW w:w="1843" w:type="dxa"/>
            <w:tcBorders>
              <w:top w:val="nil"/>
              <w:left w:val="nil"/>
              <w:bottom w:val="single" w:sz="4" w:space="0" w:color="auto"/>
              <w:right w:val="single" w:sz="4" w:space="0" w:color="auto"/>
            </w:tcBorders>
            <w:shd w:val="clear" w:color="auto" w:fill="auto"/>
            <w:noWrap/>
            <w:vAlign w:val="center"/>
            <w:hideMark/>
          </w:tcPr>
          <w:p w14:paraId="19C0389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33.236.401,00</w:t>
            </w:r>
          </w:p>
        </w:tc>
        <w:tc>
          <w:tcPr>
            <w:tcW w:w="1701" w:type="dxa"/>
            <w:tcBorders>
              <w:top w:val="nil"/>
              <w:left w:val="nil"/>
              <w:bottom w:val="single" w:sz="4" w:space="0" w:color="auto"/>
              <w:right w:val="single" w:sz="4" w:space="0" w:color="auto"/>
            </w:tcBorders>
            <w:shd w:val="clear" w:color="auto" w:fill="auto"/>
            <w:noWrap/>
            <w:vAlign w:val="center"/>
            <w:hideMark/>
          </w:tcPr>
          <w:p w14:paraId="7E46B2B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0,05%</w:t>
            </w:r>
          </w:p>
        </w:tc>
        <w:tc>
          <w:tcPr>
            <w:tcW w:w="2268" w:type="dxa"/>
            <w:tcBorders>
              <w:top w:val="nil"/>
              <w:left w:val="nil"/>
              <w:bottom w:val="single" w:sz="4" w:space="0" w:color="auto"/>
              <w:right w:val="single" w:sz="4" w:space="0" w:color="auto"/>
            </w:tcBorders>
            <w:shd w:val="clear" w:color="auto" w:fill="auto"/>
            <w:noWrap/>
            <w:vAlign w:val="center"/>
            <w:hideMark/>
          </w:tcPr>
          <w:p w14:paraId="7944195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48CCAE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2E521BDF"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C52ABA"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Establecimientos Educativos</w:t>
            </w:r>
          </w:p>
        </w:tc>
        <w:tc>
          <w:tcPr>
            <w:tcW w:w="1843" w:type="dxa"/>
            <w:tcBorders>
              <w:top w:val="nil"/>
              <w:left w:val="nil"/>
              <w:bottom w:val="single" w:sz="4" w:space="0" w:color="auto"/>
              <w:right w:val="single" w:sz="4" w:space="0" w:color="auto"/>
            </w:tcBorders>
            <w:shd w:val="clear" w:color="auto" w:fill="auto"/>
            <w:noWrap/>
            <w:vAlign w:val="center"/>
            <w:hideMark/>
          </w:tcPr>
          <w:p w14:paraId="0605147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0BEDD1B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0,32%</w:t>
            </w:r>
          </w:p>
        </w:tc>
        <w:tc>
          <w:tcPr>
            <w:tcW w:w="2268" w:type="dxa"/>
            <w:tcBorders>
              <w:top w:val="nil"/>
              <w:left w:val="nil"/>
              <w:bottom w:val="single" w:sz="4" w:space="0" w:color="auto"/>
              <w:right w:val="single" w:sz="4" w:space="0" w:color="auto"/>
            </w:tcBorders>
            <w:shd w:val="clear" w:color="auto" w:fill="auto"/>
            <w:noWrap/>
            <w:vAlign w:val="center"/>
            <w:hideMark/>
          </w:tcPr>
          <w:p w14:paraId="3D927EA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199.999.732,00</w:t>
            </w:r>
          </w:p>
        </w:tc>
        <w:tc>
          <w:tcPr>
            <w:tcW w:w="1417" w:type="dxa"/>
            <w:tcBorders>
              <w:top w:val="nil"/>
              <w:left w:val="nil"/>
              <w:bottom w:val="single" w:sz="4" w:space="0" w:color="auto"/>
              <w:right w:val="single" w:sz="4" w:space="0" w:color="auto"/>
            </w:tcBorders>
            <w:shd w:val="clear" w:color="auto" w:fill="auto"/>
            <w:noWrap/>
            <w:vAlign w:val="center"/>
            <w:hideMark/>
          </w:tcPr>
          <w:p w14:paraId="38123A44"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BCB6A53"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03F35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Cobertura en Servicios Básicos (RF Saneamiento)</w:t>
            </w:r>
          </w:p>
        </w:tc>
        <w:tc>
          <w:tcPr>
            <w:tcW w:w="1843" w:type="dxa"/>
            <w:tcBorders>
              <w:top w:val="nil"/>
              <w:left w:val="nil"/>
              <w:bottom w:val="single" w:sz="4" w:space="0" w:color="auto"/>
              <w:right w:val="single" w:sz="4" w:space="0" w:color="auto"/>
            </w:tcBorders>
            <w:shd w:val="clear" w:color="auto" w:fill="auto"/>
            <w:noWrap/>
            <w:vAlign w:val="center"/>
            <w:hideMark/>
          </w:tcPr>
          <w:p w14:paraId="759ADBF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42.666.720,00</w:t>
            </w:r>
          </w:p>
        </w:tc>
        <w:tc>
          <w:tcPr>
            <w:tcW w:w="1701" w:type="dxa"/>
            <w:tcBorders>
              <w:top w:val="nil"/>
              <w:left w:val="nil"/>
              <w:bottom w:val="single" w:sz="4" w:space="0" w:color="auto"/>
              <w:right w:val="single" w:sz="4" w:space="0" w:color="auto"/>
            </w:tcBorders>
            <w:shd w:val="clear" w:color="auto" w:fill="auto"/>
            <w:noWrap/>
            <w:vAlign w:val="center"/>
            <w:hideMark/>
          </w:tcPr>
          <w:p w14:paraId="50F6907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0,07%</w:t>
            </w:r>
          </w:p>
        </w:tc>
        <w:tc>
          <w:tcPr>
            <w:tcW w:w="2268" w:type="dxa"/>
            <w:tcBorders>
              <w:top w:val="nil"/>
              <w:left w:val="nil"/>
              <w:bottom w:val="single" w:sz="4" w:space="0" w:color="auto"/>
              <w:right w:val="single" w:sz="4" w:space="0" w:color="auto"/>
            </w:tcBorders>
            <w:shd w:val="clear" w:color="auto" w:fill="auto"/>
            <w:noWrap/>
            <w:vAlign w:val="center"/>
            <w:hideMark/>
          </w:tcPr>
          <w:p w14:paraId="1E11F6E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42.666.720,00</w:t>
            </w:r>
          </w:p>
        </w:tc>
        <w:tc>
          <w:tcPr>
            <w:tcW w:w="1417" w:type="dxa"/>
            <w:tcBorders>
              <w:top w:val="nil"/>
              <w:left w:val="nil"/>
              <w:bottom w:val="single" w:sz="4" w:space="0" w:color="auto"/>
              <w:right w:val="single" w:sz="4" w:space="0" w:color="auto"/>
            </w:tcBorders>
            <w:shd w:val="clear" w:color="auto" w:fill="auto"/>
            <w:noWrap/>
            <w:vAlign w:val="center"/>
            <w:hideMark/>
          </w:tcPr>
          <w:p w14:paraId="323AFB67"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599DC9F6"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BAA5B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V.F.(654/06) Infraestr. Agua Potable-Admón.</w:t>
            </w:r>
          </w:p>
        </w:tc>
        <w:tc>
          <w:tcPr>
            <w:tcW w:w="1843" w:type="dxa"/>
            <w:tcBorders>
              <w:top w:val="nil"/>
              <w:left w:val="nil"/>
              <w:bottom w:val="single" w:sz="4" w:space="0" w:color="auto"/>
              <w:right w:val="single" w:sz="4" w:space="0" w:color="auto"/>
            </w:tcBorders>
            <w:shd w:val="clear" w:color="auto" w:fill="auto"/>
            <w:noWrap/>
            <w:vAlign w:val="center"/>
            <w:hideMark/>
          </w:tcPr>
          <w:p w14:paraId="4473C30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3.753.892.427,00</w:t>
            </w:r>
          </w:p>
        </w:tc>
        <w:tc>
          <w:tcPr>
            <w:tcW w:w="1701" w:type="dxa"/>
            <w:tcBorders>
              <w:top w:val="nil"/>
              <w:left w:val="nil"/>
              <w:bottom w:val="single" w:sz="4" w:space="0" w:color="auto"/>
              <w:right w:val="single" w:sz="4" w:space="0" w:color="auto"/>
            </w:tcBorders>
            <w:shd w:val="clear" w:color="auto" w:fill="auto"/>
            <w:noWrap/>
            <w:vAlign w:val="center"/>
            <w:hideMark/>
          </w:tcPr>
          <w:p w14:paraId="280DDF2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6,04%</w:t>
            </w:r>
          </w:p>
        </w:tc>
        <w:tc>
          <w:tcPr>
            <w:tcW w:w="2268" w:type="dxa"/>
            <w:tcBorders>
              <w:top w:val="nil"/>
              <w:left w:val="nil"/>
              <w:bottom w:val="single" w:sz="4" w:space="0" w:color="auto"/>
              <w:right w:val="single" w:sz="4" w:space="0" w:color="auto"/>
            </w:tcBorders>
            <w:shd w:val="clear" w:color="auto" w:fill="auto"/>
            <w:noWrap/>
            <w:vAlign w:val="center"/>
            <w:hideMark/>
          </w:tcPr>
          <w:p w14:paraId="37378FF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3.753.892.427,00</w:t>
            </w:r>
          </w:p>
        </w:tc>
        <w:tc>
          <w:tcPr>
            <w:tcW w:w="1417" w:type="dxa"/>
            <w:tcBorders>
              <w:top w:val="nil"/>
              <w:left w:val="nil"/>
              <w:bottom w:val="single" w:sz="4" w:space="0" w:color="auto"/>
              <w:right w:val="single" w:sz="4" w:space="0" w:color="auto"/>
            </w:tcBorders>
            <w:shd w:val="clear" w:color="auto" w:fill="auto"/>
            <w:noWrap/>
            <w:vAlign w:val="center"/>
            <w:hideMark/>
          </w:tcPr>
          <w:p w14:paraId="699A258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03537F1"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59C52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lastRenderedPageBreak/>
              <w:t>V.F.(654/06) Fondo Solidaridad Subsidio Agua Potable-Admón.</w:t>
            </w:r>
          </w:p>
        </w:tc>
        <w:tc>
          <w:tcPr>
            <w:tcW w:w="1843" w:type="dxa"/>
            <w:tcBorders>
              <w:top w:val="nil"/>
              <w:left w:val="nil"/>
              <w:bottom w:val="single" w:sz="4" w:space="0" w:color="auto"/>
              <w:right w:val="single" w:sz="4" w:space="0" w:color="auto"/>
            </w:tcBorders>
            <w:shd w:val="clear" w:color="auto" w:fill="auto"/>
            <w:noWrap/>
            <w:vAlign w:val="center"/>
            <w:hideMark/>
          </w:tcPr>
          <w:p w14:paraId="2FEC1F8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1.029.955.970,00</w:t>
            </w:r>
          </w:p>
        </w:tc>
        <w:tc>
          <w:tcPr>
            <w:tcW w:w="1701" w:type="dxa"/>
            <w:tcBorders>
              <w:top w:val="nil"/>
              <w:left w:val="nil"/>
              <w:bottom w:val="single" w:sz="4" w:space="0" w:color="auto"/>
              <w:right w:val="single" w:sz="4" w:space="0" w:color="auto"/>
            </w:tcBorders>
            <w:shd w:val="clear" w:color="auto" w:fill="auto"/>
            <w:noWrap/>
            <w:vAlign w:val="center"/>
            <w:hideMark/>
          </w:tcPr>
          <w:p w14:paraId="1082AC7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1,66%</w:t>
            </w:r>
          </w:p>
        </w:tc>
        <w:tc>
          <w:tcPr>
            <w:tcW w:w="2268" w:type="dxa"/>
            <w:tcBorders>
              <w:top w:val="nil"/>
              <w:left w:val="nil"/>
              <w:bottom w:val="single" w:sz="4" w:space="0" w:color="auto"/>
              <w:right w:val="single" w:sz="4" w:space="0" w:color="auto"/>
            </w:tcBorders>
            <w:shd w:val="clear" w:color="auto" w:fill="auto"/>
            <w:noWrap/>
            <w:vAlign w:val="center"/>
            <w:hideMark/>
          </w:tcPr>
          <w:p w14:paraId="001F98C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1.029.955.970,00</w:t>
            </w:r>
          </w:p>
        </w:tc>
        <w:tc>
          <w:tcPr>
            <w:tcW w:w="1417" w:type="dxa"/>
            <w:tcBorders>
              <w:top w:val="nil"/>
              <w:left w:val="nil"/>
              <w:bottom w:val="single" w:sz="4" w:space="0" w:color="auto"/>
              <w:right w:val="single" w:sz="4" w:space="0" w:color="auto"/>
            </w:tcBorders>
            <w:shd w:val="clear" w:color="auto" w:fill="auto"/>
            <w:noWrap/>
            <w:vAlign w:val="center"/>
            <w:hideMark/>
          </w:tcPr>
          <w:p w14:paraId="573465E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53540AD"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AFDA3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V.F.(654/06) Fondo Solidaridad Subsidio Alcantarillado-Admón.</w:t>
            </w:r>
          </w:p>
        </w:tc>
        <w:tc>
          <w:tcPr>
            <w:tcW w:w="1843" w:type="dxa"/>
            <w:tcBorders>
              <w:top w:val="nil"/>
              <w:left w:val="nil"/>
              <w:bottom w:val="single" w:sz="4" w:space="0" w:color="auto"/>
              <w:right w:val="single" w:sz="4" w:space="0" w:color="auto"/>
            </w:tcBorders>
            <w:shd w:val="clear" w:color="auto" w:fill="auto"/>
            <w:noWrap/>
            <w:vAlign w:val="center"/>
            <w:hideMark/>
          </w:tcPr>
          <w:p w14:paraId="495241C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793.663.479,00</w:t>
            </w:r>
          </w:p>
        </w:tc>
        <w:tc>
          <w:tcPr>
            <w:tcW w:w="1701" w:type="dxa"/>
            <w:tcBorders>
              <w:top w:val="nil"/>
              <w:left w:val="nil"/>
              <w:bottom w:val="single" w:sz="4" w:space="0" w:color="auto"/>
              <w:right w:val="single" w:sz="4" w:space="0" w:color="auto"/>
            </w:tcBorders>
            <w:shd w:val="clear" w:color="auto" w:fill="auto"/>
            <w:noWrap/>
            <w:vAlign w:val="center"/>
            <w:hideMark/>
          </w:tcPr>
          <w:p w14:paraId="73B216B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1,28%</w:t>
            </w:r>
          </w:p>
        </w:tc>
        <w:tc>
          <w:tcPr>
            <w:tcW w:w="2268" w:type="dxa"/>
            <w:tcBorders>
              <w:top w:val="nil"/>
              <w:left w:val="nil"/>
              <w:bottom w:val="single" w:sz="4" w:space="0" w:color="auto"/>
              <w:right w:val="single" w:sz="4" w:space="0" w:color="auto"/>
            </w:tcBorders>
            <w:shd w:val="clear" w:color="auto" w:fill="auto"/>
            <w:noWrap/>
            <w:vAlign w:val="center"/>
            <w:hideMark/>
          </w:tcPr>
          <w:p w14:paraId="121DE610"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793.663.479,00</w:t>
            </w:r>
          </w:p>
        </w:tc>
        <w:tc>
          <w:tcPr>
            <w:tcW w:w="1417" w:type="dxa"/>
            <w:tcBorders>
              <w:top w:val="nil"/>
              <w:left w:val="nil"/>
              <w:bottom w:val="single" w:sz="4" w:space="0" w:color="auto"/>
              <w:right w:val="single" w:sz="4" w:space="0" w:color="auto"/>
            </w:tcBorders>
            <w:shd w:val="clear" w:color="auto" w:fill="auto"/>
            <w:noWrap/>
            <w:vAlign w:val="center"/>
            <w:hideMark/>
          </w:tcPr>
          <w:p w14:paraId="200FB23B"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0C0FC525"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FEEC0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Establecimientos Educativos</w:t>
            </w:r>
          </w:p>
        </w:tc>
        <w:tc>
          <w:tcPr>
            <w:tcW w:w="1843" w:type="dxa"/>
            <w:tcBorders>
              <w:top w:val="nil"/>
              <w:left w:val="nil"/>
              <w:bottom w:val="single" w:sz="4" w:space="0" w:color="auto"/>
              <w:right w:val="single" w:sz="4" w:space="0" w:color="auto"/>
            </w:tcBorders>
            <w:shd w:val="clear" w:color="auto" w:fill="auto"/>
            <w:noWrap/>
            <w:vAlign w:val="center"/>
            <w:hideMark/>
          </w:tcPr>
          <w:p w14:paraId="6CB10DA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700.000.000,00</w:t>
            </w:r>
          </w:p>
        </w:tc>
        <w:tc>
          <w:tcPr>
            <w:tcW w:w="1701" w:type="dxa"/>
            <w:tcBorders>
              <w:top w:val="nil"/>
              <w:left w:val="nil"/>
              <w:bottom w:val="single" w:sz="4" w:space="0" w:color="auto"/>
              <w:right w:val="single" w:sz="4" w:space="0" w:color="auto"/>
            </w:tcBorders>
            <w:shd w:val="clear" w:color="auto" w:fill="auto"/>
            <w:noWrap/>
            <w:vAlign w:val="center"/>
            <w:hideMark/>
          </w:tcPr>
          <w:p w14:paraId="5F657BF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1,13%</w:t>
            </w:r>
          </w:p>
        </w:tc>
        <w:tc>
          <w:tcPr>
            <w:tcW w:w="2268" w:type="dxa"/>
            <w:tcBorders>
              <w:top w:val="nil"/>
              <w:left w:val="nil"/>
              <w:bottom w:val="single" w:sz="4" w:space="0" w:color="auto"/>
              <w:right w:val="single" w:sz="4" w:space="0" w:color="auto"/>
            </w:tcBorders>
            <w:shd w:val="clear" w:color="auto" w:fill="auto"/>
            <w:noWrap/>
            <w:vAlign w:val="center"/>
            <w:hideMark/>
          </w:tcPr>
          <w:p w14:paraId="535254E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890F4E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2A09ABA4"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40AC8A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Escenarios Deportivos</w:t>
            </w:r>
          </w:p>
        </w:tc>
        <w:tc>
          <w:tcPr>
            <w:tcW w:w="1843" w:type="dxa"/>
            <w:tcBorders>
              <w:top w:val="nil"/>
              <w:left w:val="nil"/>
              <w:bottom w:val="single" w:sz="4" w:space="0" w:color="auto"/>
              <w:right w:val="single" w:sz="4" w:space="0" w:color="auto"/>
            </w:tcBorders>
            <w:shd w:val="clear" w:color="auto" w:fill="auto"/>
            <w:noWrap/>
            <w:vAlign w:val="center"/>
            <w:hideMark/>
          </w:tcPr>
          <w:p w14:paraId="3CC0689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C792BF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0,32%</w:t>
            </w:r>
          </w:p>
        </w:tc>
        <w:tc>
          <w:tcPr>
            <w:tcW w:w="2268" w:type="dxa"/>
            <w:tcBorders>
              <w:top w:val="nil"/>
              <w:left w:val="nil"/>
              <w:bottom w:val="single" w:sz="4" w:space="0" w:color="auto"/>
              <w:right w:val="single" w:sz="4" w:space="0" w:color="auto"/>
            </w:tcBorders>
            <w:shd w:val="clear" w:color="auto" w:fill="auto"/>
            <w:noWrap/>
            <w:vAlign w:val="center"/>
            <w:hideMark/>
          </w:tcPr>
          <w:p w14:paraId="0F997F8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195.761.416,00</w:t>
            </w:r>
          </w:p>
        </w:tc>
        <w:tc>
          <w:tcPr>
            <w:tcW w:w="1417" w:type="dxa"/>
            <w:tcBorders>
              <w:top w:val="nil"/>
              <w:left w:val="nil"/>
              <w:bottom w:val="single" w:sz="4" w:space="0" w:color="auto"/>
              <w:right w:val="single" w:sz="4" w:space="0" w:color="auto"/>
            </w:tcBorders>
            <w:shd w:val="clear" w:color="auto" w:fill="auto"/>
            <w:noWrap/>
            <w:vAlign w:val="center"/>
            <w:hideMark/>
          </w:tcPr>
          <w:p w14:paraId="0EBDFFC4"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97,88%</w:t>
            </w:r>
          </w:p>
        </w:tc>
      </w:tr>
      <w:tr w:rsidR="00314962" w:rsidRPr="00B55FED" w14:paraId="48EF7169" w14:textId="77777777" w:rsidTr="00164BCD">
        <w:trPr>
          <w:trHeight w:val="70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A773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Construcción y mejoramiento de vivienda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3B2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400.000.000,00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BCD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E84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279.960.000,00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1E9B4"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69,99%</w:t>
            </w:r>
          </w:p>
        </w:tc>
      </w:tr>
      <w:tr w:rsidR="00314962" w:rsidRPr="00B55FED" w14:paraId="172C67F4" w14:textId="77777777" w:rsidTr="00164BCD">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EACE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Vias Urbanas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D9ADE2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2.884.069.804,00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9492A4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4,64%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6E8A54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2.743.127.578,00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619CF24"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95,11%</w:t>
            </w:r>
          </w:p>
        </w:tc>
      </w:tr>
      <w:tr w:rsidR="00314962" w:rsidRPr="00B55FED" w14:paraId="0D0843A8"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9CC73F"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Malla Vial</w:t>
            </w:r>
          </w:p>
        </w:tc>
        <w:tc>
          <w:tcPr>
            <w:tcW w:w="1843" w:type="dxa"/>
            <w:tcBorders>
              <w:top w:val="nil"/>
              <w:left w:val="nil"/>
              <w:bottom w:val="single" w:sz="4" w:space="0" w:color="auto"/>
              <w:right w:val="single" w:sz="4" w:space="0" w:color="auto"/>
            </w:tcBorders>
            <w:shd w:val="clear" w:color="auto" w:fill="auto"/>
            <w:noWrap/>
            <w:vAlign w:val="center"/>
            <w:hideMark/>
          </w:tcPr>
          <w:p w14:paraId="229479E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795.930.196,00</w:t>
            </w:r>
          </w:p>
        </w:tc>
        <w:tc>
          <w:tcPr>
            <w:tcW w:w="1701" w:type="dxa"/>
            <w:tcBorders>
              <w:top w:val="nil"/>
              <w:left w:val="nil"/>
              <w:bottom w:val="single" w:sz="4" w:space="0" w:color="auto"/>
              <w:right w:val="single" w:sz="4" w:space="0" w:color="auto"/>
            </w:tcBorders>
            <w:shd w:val="clear" w:color="auto" w:fill="auto"/>
            <w:noWrap/>
            <w:vAlign w:val="center"/>
            <w:hideMark/>
          </w:tcPr>
          <w:p w14:paraId="3516623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1,28%</w:t>
            </w:r>
          </w:p>
        </w:tc>
        <w:tc>
          <w:tcPr>
            <w:tcW w:w="2268" w:type="dxa"/>
            <w:tcBorders>
              <w:top w:val="nil"/>
              <w:left w:val="nil"/>
              <w:bottom w:val="single" w:sz="4" w:space="0" w:color="auto"/>
              <w:right w:val="single" w:sz="4" w:space="0" w:color="auto"/>
            </w:tcBorders>
            <w:shd w:val="clear" w:color="auto" w:fill="auto"/>
            <w:noWrap/>
            <w:vAlign w:val="center"/>
            <w:hideMark/>
          </w:tcPr>
          <w:p w14:paraId="36C2F87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786.999.498,00</w:t>
            </w:r>
          </w:p>
        </w:tc>
        <w:tc>
          <w:tcPr>
            <w:tcW w:w="1417" w:type="dxa"/>
            <w:tcBorders>
              <w:top w:val="nil"/>
              <w:left w:val="nil"/>
              <w:bottom w:val="single" w:sz="4" w:space="0" w:color="auto"/>
              <w:right w:val="single" w:sz="4" w:space="0" w:color="auto"/>
            </w:tcBorders>
            <w:shd w:val="clear" w:color="auto" w:fill="auto"/>
            <w:noWrap/>
            <w:vAlign w:val="center"/>
            <w:hideMark/>
          </w:tcPr>
          <w:p w14:paraId="70C33D01"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98,88%</w:t>
            </w:r>
          </w:p>
        </w:tc>
      </w:tr>
      <w:tr w:rsidR="00314962" w:rsidRPr="00B55FED" w14:paraId="22BA44D9"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1833EA"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Vias Rurales</w:t>
            </w:r>
          </w:p>
        </w:tc>
        <w:tc>
          <w:tcPr>
            <w:tcW w:w="1843" w:type="dxa"/>
            <w:tcBorders>
              <w:top w:val="nil"/>
              <w:left w:val="nil"/>
              <w:bottom w:val="single" w:sz="4" w:space="0" w:color="auto"/>
              <w:right w:val="single" w:sz="4" w:space="0" w:color="auto"/>
            </w:tcBorders>
            <w:shd w:val="clear" w:color="auto" w:fill="auto"/>
            <w:noWrap/>
            <w:vAlign w:val="center"/>
            <w:hideMark/>
          </w:tcPr>
          <w:p w14:paraId="688C4E1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1.930.000.000,00</w:t>
            </w:r>
          </w:p>
        </w:tc>
        <w:tc>
          <w:tcPr>
            <w:tcW w:w="1701" w:type="dxa"/>
            <w:tcBorders>
              <w:top w:val="nil"/>
              <w:left w:val="nil"/>
              <w:bottom w:val="single" w:sz="4" w:space="0" w:color="auto"/>
              <w:right w:val="single" w:sz="4" w:space="0" w:color="auto"/>
            </w:tcBorders>
            <w:shd w:val="clear" w:color="auto" w:fill="auto"/>
            <w:noWrap/>
            <w:vAlign w:val="center"/>
            <w:hideMark/>
          </w:tcPr>
          <w:p w14:paraId="699D413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3,11%</w:t>
            </w:r>
          </w:p>
        </w:tc>
        <w:tc>
          <w:tcPr>
            <w:tcW w:w="2268" w:type="dxa"/>
            <w:tcBorders>
              <w:top w:val="nil"/>
              <w:left w:val="nil"/>
              <w:bottom w:val="single" w:sz="4" w:space="0" w:color="auto"/>
              <w:right w:val="single" w:sz="4" w:space="0" w:color="auto"/>
            </w:tcBorders>
            <w:shd w:val="clear" w:color="auto" w:fill="auto"/>
            <w:noWrap/>
            <w:vAlign w:val="center"/>
            <w:hideMark/>
          </w:tcPr>
          <w:p w14:paraId="50DAD76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1.929.631.811,00</w:t>
            </w:r>
          </w:p>
        </w:tc>
        <w:tc>
          <w:tcPr>
            <w:tcW w:w="1417" w:type="dxa"/>
            <w:tcBorders>
              <w:top w:val="nil"/>
              <w:left w:val="nil"/>
              <w:bottom w:val="single" w:sz="4" w:space="0" w:color="auto"/>
              <w:right w:val="single" w:sz="4" w:space="0" w:color="auto"/>
            </w:tcBorders>
            <w:shd w:val="clear" w:color="auto" w:fill="auto"/>
            <w:noWrap/>
            <w:vAlign w:val="center"/>
            <w:hideMark/>
          </w:tcPr>
          <w:p w14:paraId="76868C1E"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99,98%</w:t>
            </w:r>
          </w:p>
        </w:tc>
      </w:tr>
      <w:tr w:rsidR="00314962" w:rsidRPr="00B55FED" w14:paraId="4C46A5B9" w14:textId="77777777" w:rsidTr="00164BC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F00CAD"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Obras de Estabilidad</w:t>
            </w:r>
          </w:p>
        </w:tc>
        <w:tc>
          <w:tcPr>
            <w:tcW w:w="1843" w:type="dxa"/>
            <w:tcBorders>
              <w:top w:val="nil"/>
              <w:left w:val="nil"/>
              <w:bottom w:val="single" w:sz="4" w:space="0" w:color="auto"/>
              <w:right w:val="single" w:sz="4" w:space="0" w:color="auto"/>
            </w:tcBorders>
            <w:shd w:val="clear" w:color="auto" w:fill="auto"/>
            <w:noWrap/>
            <w:vAlign w:val="center"/>
            <w:hideMark/>
          </w:tcPr>
          <w:p w14:paraId="3A232C8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1.490.000.000,00</w:t>
            </w:r>
          </w:p>
        </w:tc>
        <w:tc>
          <w:tcPr>
            <w:tcW w:w="1701" w:type="dxa"/>
            <w:tcBorders>
              <w:top w:val="nil"/>
              <w:left w:val="nil"/>
              <w:bottom w:val="single" w:sz="4" w:space="0" w:color="auto"/>
              <w:right w:val="single" w:sz="4" w:space="0" w:color="auto"/>
            </w:tcBorders>
            <w:shd w:val="clear" w:color="auto" w:fill="auto"/>
            <w:noWrap/>
            <w:vAlign w:val="center"/>
            <w:hideMark/>
          </w:tcPr>
          <w:p w14:paraId="726F1AA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2,40%</w:t>
            </w:r>
          </w:p>
        </w:tc>
        <w:tc>
          <w:tcPr>
            <w:tcW w:w="2268" w:type="dxa"/>
            <w:tcBorders>
              <w:top w:val="nil"/>
              <w:left w:val="nil"/>
              <w:bottom w:val="single" w:sz="4" w:space="0" w:color="auto"/>
              <w:right w:val="single" w:sz="4" w:space="0" w:color="auto"/>
            </w:tcBorders>
            <w:shd w:val="clear" w:color="auto" w:fill="auto"/>
            <w:noWrap/>
            <w:vAlign w:val="center"/>
            <w:hideMark/>
          </w:tcPr>
          <w:p w14:paraId="2B5EE8B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1.490.000.000,00</w:t>
            </w:r>
          </w:p>
        </w:tc>
        <w:tc>
          <w:tcPr>
            <w:tcW w:w="1417" w:type="dxa"/>
            <w:tcBorders>
              <w:top w:val="nil"/>
              <w:left w:val="nil"/>
              <w:bottom w:val="single" w:sz="4" w:space="0" w:color="auto"/>
              <w:right w:val="single" w:sz="4" w:space="0" w:color="auto"/>
            </w:tcBorders>
            <w:shd w:val="clear" w:color="auto" w:fill="auto"/>
            <w:noWrap/>
            <w:vAlign w:val="center"/>
            <w:hideMark/>
          </w:tcPr>
          <w:p w14:paraId="7313739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178CA6A5"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508ED6"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Sedes Institucionales</w:t>
            </w:r>
          </w:p>
        </w:tc>
        <w:tc>
          <w:tcPr>
            <w:tcW w:w="1843" w:type="dxa"/>
            <w:tcBorders>
              <w:top w:val="nil"/>
              <w:left w:val="nil"/>
              <w:bottom w:val="single" w:sz="4" w:space="0" w:color="auto"/>
              <w:right w:val="single" w:sz="4" w:space="0" w:color="auto"/>
            </w:tcBorders>
            <w:shd w:val="clear" w:color="auto" w:fill="auto"/>
            <w:noWrap/>
            <w:vAlign w:val="center"/>
            <w:hideMark/>
          </w:tcPr>
          <w:p w14:paraId="26847F6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4418A68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0,16%</w:t>
            </w:r>
          </w:p>
        </w:tc>
        <w:tc>
          <w:tcPr>
            <w:tcW w:w="2268" w:type="dxa"/>
            <w:tcBorders>
              <w:top w:val="nil"/>
              <w:left w:val="nil"/>
              <w:bottom w:val="single" w:sz="4" w:space="0" w:color="auto"/>
              <w:right w:val="single" w:sz="4" w:space="0" w:color="auto"/>
            </w:tcBorders>
            <w:shd w:val="clear" w:color="auto" w:fill="auto"/>
            <w:noWrap/>
            <w:vAlign w:val="center"/>
            <w:hideMark/>
          </w:tcPr>
          <w:p w14:paraId="00BA4D09"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417" w:type="dxa"/>
            <w:tcBorders>
              <w:top w:val="nil"/>
              <w:left w:val="nil"/>
              <w:bottom w:val="single" w:sz="4" w:space="0" w:color="auto"/>
              <w:right w:val="single" w:sz="4" w:space="0" w:color="auto"/>
            </w:tcBorders>
            <w:shd w:val="clear" w:color="auto" w:fill="auto"/>
            <w:noWrap/>
            <w:vAlign w:val="center"/>
            <w:hideMark/>
          </w:tcPr>
          <w:p w14:paraId="062A15A2"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536A2CA9"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E1CF2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Establecimientos Educativos</w:t>
            </w:r>
          </w:p>
        </w:tc>
        <w:tc>
          <w:tcPr>
            <w:tcW w:w="1843" w:type="dxa"/>
            <w:tcBorders>
              <w:top w:val="nil"/>
              <w:left w:val="nil"/>
              <w:bottom w:val="single" w:sz="4" w:space="0" w:color="auto"/>
              <w:right w:val="single" w:sz="4" w:space="0" w:color="auto"/>
            </w:tcBorders>
            <w:shd w:val="clear" w:color="auto" w:fill="auto"/>
            <w:noWrap/>
            <w:vAlign w:val="center"/>
            <w:hideMark/>
          </w:tcPr>
          <w:p w14:paraId="36D5097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863.260.014,00</w:t>
            </w:r>
          </w:p>
        </w:tc>
        <w:tc>
          <w:tcPr>
            <w:tcW w:w="1701" w:type="dxa"/>
            <w:tcBorders>
              <w:top w:val="nil"/>
              <w:left w:val="nil"/>
              <w:bottom w:val="single" w:sz="4" w:space="0" w:color="auto"/>
              <w:right w:val="single" w:sz="4" w:space="0" w:color="auto"/>
            </w:tcBorders>
            <w:shd w:val="clear" w:color="auto" w:fill="auto"/>
            <w:noWrap/>
            <w:vAlign w:val="center"/>
            <w:hideMark/>
          </w:tcPr>
          <w:p w14:paraId="25D9787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1,39%</w:t>
            </w:r>
          </w:p>
        </w:tc>
        <w:tc>
          <w:tcPr>
            <w:tcW w:w="2268" w:type="dxa"/>
            <w:tcBorders>
              <w:top w:val="nil"/>
              <w:left w:val="nil"/>
              <w:bottom w:val="single" w:sz="4" w:space="0" w:color="auto"/>
              <w:right w:val="single" w:sz="4" w:space="0" w:color="auto"/>
            </w:tcBorders>
            <w:shd w:val="clear" w:color="auto" w:fill="auto"/>
            <w:noWrap/>
            <w:vAlign w:val="center"/>
            <w:hideMark/>
          </w:tcPr>
          <w:p w14:paraId="22EEABB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862.467.822,95</w:t>
            </w:r>
          </w:p>
        </w:tc>
        <w:tc>
          <w:tcPr>
            <w:tcW w:w="1417" w:type="dxa"/>
            <w:tcBorders>
              <w:top w:val="nil"/>
              <w:left w:val="nil"/>
              <w:bottom w:val="single" w:sz="4" w:space="0" w:color="auto"/>
              <w:right w:val="single" w:sz="4" w:space="0" w:color="auto"/>
            </w:tcBorders>
            <w:shd w:val="clear" w:color="auto" w:fill="auto"/>
            <w:noWrap/>
            <w:vAlign w:val="center"/>
            <w:hideMark/>
          </w:tcPr>
          <w:p w14:paraId="393F7B4E"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99,91%</w:t>
            </w:r>
          </w:p>
        </w:tc>
      </w:tr>
      <w:tr w:rsidR="00314962" w:rsidRPr="00B55FED" w14:paraId="657ED3D8"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B403A9E"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Infraestructura Escenarios Deportivos</w:t>
            </w:r>
          </w:p>
        </w:tc>
        <w:tc>
          <w:tcPr>
            <w:tcW w:w="1843" w:type="dxa"/>
            <w:tcBorders>
              <w:top w:val="nil"/>
              <w:left w:val="nil"/>
              <w:bottom w:val="single" w:sz="4" w:space="0" w:color="auto"/>
              <w:right w:val="single" w:sz="4" w:space="0" w:color="auto"/>
            </w:tcBorders>
            <w:shd w:val="clear" w:color="auto" w:fill="auto"/>
            <w:noWrap/>
            <w:vAlign w:val="center"/>
            <w:hideMark/>
          </w:tcPr>
          <w:p w14:paraId="5A15967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384.795.185,00</w:t>
            </w:r>
          </w:p>
        </w:tc>
        <w:tc>
          <w:tcPr>
            <w:tcW w:w="1701" w:type="dxa"/>
            <w:tcBorders>
              <w:top w:val="nil"/>
              <w:left w:val="nil"/>
              <w:bottom w:val="single" w:sz="4" w:space="0" w:color="auto"/>
              <w:right w:val="single" w:sz="4" w:space="0" w:color="auto"/>
            </w:tcBorders>
            <w:shd w:val="clear" w:color="auto" w:fill="auto"/>
            <w:noWrap/>
            <w:vAlign w:val="center"/>
            <w:hideMark/>
          </w:tcPr>
          <w:p w14:paraId="093A2F9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0,62%</w:t>
            </w:r>
          </w:p>
        </w:tc>
        <w:tc>
          <w:tcPr>
            <w:tcW w:w="2268" w:type="dxa"/>
            <w:tcBorders>
              <w:top w:val="nil"/>
              <w:left w:val="nil"/>
              <w:bottom w:val="single" w:sz="4" w:space="0" w:color="auto"/>
              <w:right w:val="single" w:sz="4" w:space="0" w:color="auto"/>
            </w:tcBorders>
            <w:shd w:val="clear" w:color="auto" w:fill="auto"/>
            <w:noWrap/>
            <w:vAlign w:val="center"/>
            <w:hideMark/>
          </w:tcPr>
          <w:p w14:paraId="184198D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384.795.185,00</w:t>
            </w:r>
          </w:p>
        </w:tc>
        <w:tc>
          <w:tcPr>
            <w:tcW w:w="1417" w:type="dxa"/>
            <w:tcBorders>
              <w:top w:val="nil"/>
              <w:left w:val="nil"/>
              <w:bottom w:val="single" w:sz="4" w:space="0" w:color="auto"/>
              <w:right w:val="single" w:sz="4" w:space="0" w:color="auto"/>
            </w:tcBorders>
            <w:shd w:val="clear" w:color="auto" w:fill="auto"/>
            <w:noWrap/>
            <w:vAlign w:val="center"/>
            <w:hideMark/>
          </w:tcPr>
          <w:p w14:paraId="27904A4A"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100,00%</w:t>
            </w:r>
          </w:p>
        </w:tc>
      </w:tr>
      <w:tr w:rsidR="00314962" w:rsidRPr="00B55FED" w14:paraId="2B097877"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91F2F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Ampliación y Mnto Plant Física E.E-(R.F. Ley 21)</w:t>
            </w:r>
          </w:p>
        </w:tc>
        <w:tc>
          <w:tcPr>
            <w:tcW w:w="1843" w:type="dxa"/>
            <w:tcBorders>
              <w:top w:val="nil"/>
              <w:left w:val="nil"/>
              <w:bottom w:val="single" w:sz="4" w:space="0" w:color="auto"/>
              <w:right w:val="single" w:sz="4" w:space="0" w:color="auto"/>
            </w:tcBorders>
            <w:shd w:val="clear" w:color="auto" w:fill="auto"/>
            <w:noWrap/>
            <w:vAlign w:val="center"/>
            <w:hideMark/>
          </w:tcPr>
          <w:p w14:paraId="7321C97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102.981,25</w:t>
            </w:r>
          </w:p>
        </w:tc>
        <w:tc>
          <w:tcPr>
            <w:tcW w:w="1701" w:type="dxa"/>
            <w:tcBorders>
              <w:top w:val="nil"/>
              <w:left w:val="nil"/>
              <w:bottom w:val="single" w:sz="4" w:space="0" w:color="auto"/>
              <w:right w:val="single" w:sz="4" w:space="0" w:color="auto"/>
            </w:tcBorders>
            <w:shd w:val="clear" w:color="auto" w:fill="auto"/>
            <w:noWrap/>
            <w:vAlign w:val="center"/>
            <w:hideMark/>
          </w:tcPr>
          <w:p w14:paraId="723B9441"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72B3655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743B1D0"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136012C5"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5F496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Cobertura en Servicios Básicos (Aport. Sec Elect)</w:t>
            </w:r>
          </w:p>
        </w:tc>
        <w:tc>
          <w:tcPr>
            <w:tcW w:w="1843" w:type="dxa"/>
            <w:tcBorders>
              <w:top w:val="nil"/>
              <w:left w:val="nil"/>
              <w:bottom w:val="single" w:sz="4" w:space="0" w:color="auto"/>
              <w:right w:val="single" w:sz="4" w:space="0" w:color="auto"/>
            </w:tcBorders>
            <w:shd w:val="clear" w:color="auto" w:fill="auto"/>
            <w:noWrap/>
            <w:vAlign w:val="center"/>
            <w:hideMark/>
          </w:tcPr>
          <w:p w14:paraId="538F6B33"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7.788.762,80</w:t>
            </w:r>
          </w:p>
        </w:tc>
        <w:tc>
          <w:tcPr>
            <w:tcW w:w="1701" w:type="dxa"/>
            <w:tcBorders>
              <w:top w:val="nil"/>
              <w:left w:val="nil"/>
              <w:bottom w:val="single" w:sz="4" w:space="0" w:color="auto"/>
              <w:right w:val="single" w:sz="4" w:space="0" w:color="auto"/>
            </w:tcBorders>
            <w:shd w:val="clear" w:color="auto" w:fill="auto"/>
            <w:noWrap/>
            <w:vAlign w:val="center"/>
            <w:hideMark/>
          </w:tcPr>
          <w:p w14:paraId="4010769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268" w:type="dxa"/>
            <w:tcBorders>
              <w:top w:val="nil"/>
              <w:left w:val="nil"/>
              <w:bottom w:val="single" w:sz="4" w:space="0" w:color="auto"/>
              <w:right w:val="single" w:sz="4" w:space="0" w:color="auto"/>
            </w:tcBorders>
            <w:shd w:val="clear" w:color="auto" w:fill="auto"/>
            <w:noWrap/>
            <w:vAlign w:val="center"/>
            <w:hideMark/>
          </w:tcPr>
          <w:p w14:paraId="52A3653D"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2.499.999,00</w:t>
            </w:r>
          </w:p>
        </w:tc>
        <w:tc>
          <w:tcPr>
            <w:tcW w:w="1417" w:type="dxa"/>
            <w:tcBorders>
              <w:top w:val="nil"/>
              <w:left w:val="nil"/>
              <w:bottom w:val="single" w:sz="4" w:space="0" w:color="auto"/>
              <w:right w:val="single" w:sz="4" w:space="0" w:color="auto"/>
            </w:tcBorders>
            <w:shd w:val="clear" w:color="auto" w:fill="auto"/>
            <w:noWrap/>
            <w:vAlign w:val="center"/>
            <w:hideMark/>
          </w:tcPr>
          <w:p w14:paraId="616FA6D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32,10%</w:t>
            </w:r>
          </w:p>
        </w:tc>
      </w:tr>
      <w:tr w:rsidR="00314962" w:rsidRPr="00B55FED" w14:paraId="596DE7C9"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BCDDCA"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Convenio 0596-09 INVIAS  Mejoram. Vías Rurales</w:t>
            </w:r>
          </w:p>
        </w:tc>
        <w:tc>
          <w:tcPr>
            <w:tcW w:w="1843" w:type="dxa"/>
            <w:tcBorders>
              <w:top w:val="nil"/>
              <w:left w:val="nil"/>
              <w:bottom w:val="single" w:sz="4" w:space="0" w:color="auto"/>
              <w:right w:val="single" w:sz="4" w:space="0" w:color="auto"/>
            </w:tcBorders>
            <w:shd w:val="clear" w:color="auto" w:fill="auto"/>
            <w:noWrap/>
            <w:vAlign w:val="center"/>
            <w:hideMark/>
          </w:tcPr>
          <w:p w14:paraId="5395807F"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2.126.688,00</w:t>
            </w:r>
          </w:p>
        </w:tc>
        <w:tc>
          <w:tcPr>
            <w:tcW w:w="1701" w:type="dxa"/>
            <w:tcBorders>
              <w:top w:val="nil"/>
              <w:left w:val="nil"/>
              <w:bottom w:val="single" w:sz="4" w:space="0" w:color="auto"/>
              <w:right w:val="single" w:sz="4" w:space="0" w:color="auto"/>
            </w:tcBorders>
            <w:shd w:val="clear" w:color="auto" w:fill="auto"/>
            <w:noWrap/>
            <w:vAlign w:val="center"/>
            <w:hideMark/>
          </w:tcPr>
          <w:p w14:paraId="296F7A7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34BA7B34"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1154E68"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7D140E1C"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61FB89"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lastRenderedPageBreak/>
              <w:t>Instrumentos de planificación (Fon.com parq áreas ces y ind)</w:t>
            </w:r>
          </w:p>
        </w:tc>
        <w:tc>
          <w:tcPr>
            <w:tcW w:w="1843" w:type="dxa"/>
            <w:tcBorders>
              <w:top w:val="nil"/>
              <w:left w:val="nil"/>
              <w:bottom w:val="single" w:sz="4" w:space="0" w:color="auto"/>
              <w:right w:val="single" w:sz="4" w:space="0" w:color="auto"/>
            </w:tcBorders>
            <w:shd w:val="clear" w:color="auto" w:fill="auto"/>
            <w:noWrap/>
            <w:vAlign w:val="center"/>
            <w:hideMark/>
          </w:tcPr>
          <w:p w14:paraId="11FB97BB"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971.124.521,22</w:t>
            </w:r>
          </w:p>
        </w:tc>
        <w:tc>
          <w:tcPr>
            <w:tcW w:w="1701" w:type="dxa"/>
            <w:tcBorders>
              <w:top w:val="nil"/>
              <w:left w:val="nil"/>
              <w:bottom w:val="single" w:sz="4" w:space="0" w:color="auto"/>
              <w:right w:val="single" w:sz="4" w:space="0" w:color="auto"/>
            </w:tcBorders>
            <w:shd w:val="clear" w:color="auto" w:fill="auto"/>
            <w:noWrap/>
            <w:vAlign w:val="center"/>
            <w:hideMark/>
          </w:tcPr>
          <w:p w14:paraId="7BF8960E"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1,56%</w:t>
            </w:r>
          </w:p>
        </w:tc>
        <w:tc>
          <w:tcPr>
            <w:tcW w:w="2268" w:type="dxa"/>
            <w:tcBorders>
              <w:top w:val="nil"/>
              <w:left w:val="nil"/>
              <w:bottom w:val="single" w:sz="4" w:space="0" w:color="auto"/>
              <w:right w:val="single" w:sz="4" w:space="0" w:color="auto"/>
            </w:tcBorders>
            <w:shd w:val="clear" w:color="auto" w:fill="auto"/>
            <w:noWrap/>
            <w:vAlign w:val="center"/>
            <w:hideMark/>
          </w:tcPr>
          <w:p w14:paraId="0AA18EFA"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697.379.941,00</w:t>
            </w:r>
          </w:p>
        </w:tc>
        <w:tc>
          <w:tcPr>
            <w:tcW w:w="1417" w:type="dxa"/>
            <w:tcBorders>
              <w:top w:val="nil"/>
              <w:left w:val="nil"/>
              <w:bottom w:val="single" w:sz="4" w:space="0" w:color="auto"/>
              <w:right w:val="single" w:sz="4" w:space="0" w:color="auto"/>
            </w:tcBorders>
            <w:shd w:val="clear" w:color="auto" w:fill="auto"/>
            <w:noWrap/>
            <w:vAlign w:val="center"/>
            <w:hideMark/>
          </w:tcPr>
          <w:p w14:paraId="72F6B1E8"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71,81%</w:t>
            </w:r>
          </w:p>
        </w:tc>
      </w:tr>
      <w:tr w:rsidR="00314962" w:rsidRPr="00B55FED" w14:paraId="67C0C73C" w14:textId="77777777" w:rsidTr="00164BC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6E39B1"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Cobertura en Servicios Básicos</w:t>
            </w:r>
          </w:p>
        </w:tc>
        <w:tc>
          <w:tcPr>
            <w:tcW w:w="1843" w:type="dxa"/>
            <w:tcBorders>
              <w:top w:val="nil"/>
              <w:left w:val="nil"/>
              <w:bottom w:val="single" w:sz="4" w:space="0" w:color="auto"/>
              <w:right w:val="single" w:sz="4" w:space="0" w:color="auto"/>
            </w:tcBorders>
            <w:shd w:val="clear" w:color="auto" w:fill="auto"/>
            <w:noWrap/>
            <w:vAlign w:val="center"/>
            <w:hideMark/>
          </w:tcPr>
          <w:p w14:paraId="70A7F5F8"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108.953.595,67</w:t>
            </w:r>
          </w:p>
        </w:tc>
        <w:tc>
          <w:tcPr>
            <w:tcW w:w="1701" w:type="dxa"/>
            <w:tcBorders>
              <w:top w:val="nil"/>
              <w:left w:val="nil"/>
              <w:bottom w:val="single" w:sz="4" w:space="0" w:color="auto"/>
              <w:right w:val="single" w:sz="4" w:space="0" w:color="auto"/>
            </w:tcBorders>
            <w:shd w:val="clear" w:color="auto" w:fill="auto"/>
            <w:noWrap/>
            <w:vAlign w:val="center"/>
            <w:hideMark/>
          </w:tcPr>
          <w:p w14:paraId="76940D8C"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0,18%</w:t>
            </w:r>
          </w:p>
        </w:tc>
        <w:tc>
          <w:tcPr>
            <w:tcW w:w="2268" w:type="dxa"/>
            <w:tcBorders>
              <w:top w:val="nil"/>
              <w:left w:val="nil"/>
              <w:bottom w:val="single" w:sz="4" w:space="0" w:color="auto"/>
              <w:right w:val="single" w:sz="4" w:space="0" w:color="auto"/>
            </w:tcBorders>
            <w:shd w:val="clear" w:color="auto" w:fill="auto"/>
            <w:noWrap/>
            <w:vAlign w:val="center"/>
            <w:hideMark/>
          </w:tcPr>
          <w:p w14:paraId="28D8A7C6"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50.000.000,00</w:t>
            </w:r>
          </w:p>
        </w:tc>
        <w:tc>
          <w:tcPr>
            <w:tcW w:w="1417" w:type="dxa"/>
            <w:tcBorders>
              <w:top w:val="nil"/>
              <w:left w:val="nil"/>
              <w:bottom w:val="single" w:sz="4" w:space="0" w:color="auto"/>
              <w:right w:val="single" w:sz="4" w:space="0" w:color="auto"/>
            </w:tcBorders>
            <w:shd w:val="clear" w:color="auto" w:fill="auto"/>
            <w:noWrap/>
            <w:vAlign w:val="center"/>
            <w:hideMark/>
          </w:tcPr>
          <w:p w14:paraId="1AA930C5"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45,89%</w:t>
            </w:r>
          </w:p>
        </w:tc>
      </w:tr>
      <w:tr w:rsidR="00314962" w:rsidRPr="00B55FED" w14:paraId="1DA4629C" w14:textId="77777777" w:rsidTr="00164BCD">
        <w:trPr>
          <w:trHeight w:val="9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A8488C"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Adecuación Ampliac y Mnto de Establecimientos Educativos</w:t>
            </w:r>
          </w:p>
        </w:tc>
        <w:tc>
          <w:tcPr>
            <w:tcW w:w="1843" w:type="dxa"/>
            <w:tcBorders>
              <w:top w:val="nil"/>
              <w:left w:val="nil"/>
              <w:bottom w:val="single" w:sz="4" w:space="0" w:color="auto"/>
              <w:right w:val="single" w:sz="4" w:space="0" w:color="auto"/>
            </w:tcBorders>
            <w:shd w:val="clear" w:color="auto" w:fill="auto"/>
            <w:noWrap/>
            <w:vAlign w:val="center"/>
            <w:hideMark/>
          </w:tcPr>
          <w:p w14:paraId="77F41772"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59.536.182,85</w:t>
            </w:r>
          </w:p>
        </w:tc>
        <w:tc>
          <w:tcPr>
            <w:tcW w:w="1701" w:type="dxa"/>
            <w:tcBorders>
              <w:top w:val="nil"/>
              <w:left w:val="nil"/>
              <w:bottom w:val="single" w:sz="4" w:space="0" w:color="auto"/>
              <w:right w:val="single" w:sz="4" w:space="0" w:color="auto"/>
            </w:tcBorders>
            <w:shd w:val="clear" w:color="auto" w:fill="auto"/>
            <w:noWrap/>
            <w:vAlign w:val="center"/>
            <w:hideMark/>
          </w:tcPr>
          <w:p w14:paraId="6A34628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0,10%</w:t>
            </w:r>
          </w:p>
        </w:tc>
        <w:tc>
          <w:tcPr>
            <w:tcW w:w="2268" w:type="dxa"/>
            <w:tcBorders>
              <w:top w:val="nil"/>
              <w:left w:val="nil"/>
              <w:bottom w:val="single" w:sz="4" w:space="0" w:color="auto"/>
              <w:right w:val="single" w:sz="4" w:space="0" w:color="auto"/>
            </w:tcBorders>
            <w:shd w:val="clear" w:color="auto" w:fill="auto"/>
            <w:noWrap/>
            <w:vAlign w:val="center"/>
            <w:hideMark/>
          </w:tcPr>
          <w:p w14:paraId="76B4C77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054BB5C"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61003E6C" w14:textId="77777777" w:rsidTr="00164BCD">
        <w:trPr>
          <w:trHeight w:val="7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67B843"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Construcción Infraestructura Vial Vias Urbanas</w:t>
            </w:r>
          </w:p>
        </w:tc>
        <w:tc>
          <w:tcPr>
            <w:tcW w:w="1843" w:type="dxa"/>
            <w:tcBorders>
              <w:top w:val="nil"/>
              <w:left w:val="nil"/>
              <w:bottom w:val="single" w:sz="4" w:space="0" w:color="auto"/>
              <w:right w:val="single" w:sz="4" w:space="0" w:color="auto"/>
            </w:tcBorders>
            <w:shd w:val="clear" w:color="auto" w:fill="auto"/>
            <w:noWrap/>
            <w:vAlign w:val="center"/>
            <w:hideMark/>
          </w:tcPr>
          <w:p w14:paraId="1414C805"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2.003.455,40</w:t>
            </w:r>
          </w:p>
        </w:tc>
        <w:tc>
          <w:tcPr>
            <w:tcW w:w="1701" w:type="dxa"/>
            <w:tcBorders>
              <w:top w:val="nil"/>
              <w:left w:val="nil"/>
              <w:bottom w:val="single" w:sz="4" w:space="0" w:color="auto"/>
              <w:right w:val="single" w:sz="4" w:space="0" w:color="auto"/>
            </w:tcBorders>
            <w:shd w:val="clear" w:color="auto" w:fill="auto"/>
            <w:noWrap/>
            <w:vAlign w:val="center"/>
            <w:hideMark/>
          </w:tcPr>
          <w:p w14:paraId="7C4A2DF2"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44D19DB7" w14:textId="77777777" w:rsidR="00314962" w:rsidRPr="00B55FED" w:rsidRDefault="00314962"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89C589D" w14:textId="77777777" w:rsidR="00314962" w:rsidRPr="00B55FED" w:rsidRDefault="00314962" w:rsidP="001017E6">
            <w:pPr>
              <w:jc w:val="center"/>
              <w:rPr>
                <w:rFonts w:ascii="Tahoma" w:eastAsia="Times New Roman" w:hAnsi="Tahoma" w:cs="Tahoma"/>
                <w:color w:val="000000"/>
                <w:sz w:val="18"/>
                <w:szCs w:val="18"/>
                <w:lang w:val="es-CO" w:eastAsia="es-CO"/>
              </w:rPr>
            </w:pPr>
            <w:r w:rsidRPr="00B55FED">
              <w:rPr>
                <w:rFonts w:ascii="Tahoma" w:eastAsia="Times New Roman" w:hAnsi="Tahoma" w:cs="Tahoma"/>
                <w:color w:val="000000"/>
                <w:sz w:val="18"/>
                <w:szCs w:val="18"/>
                <w:lang w:val="es-CO" w:eastAsia="es-CO"/>
              </w:rPr>
              <w:t>0,00%</w:t>
            </w:r>
          </w:p>
        </w:tc>
      </w:tr>
      <w:tr w:rsidR="00314962" w:rsidRPr="00B55FED" w14:paraId="61D4BF98" w14:textId="77777777" w:rsidTr="00164BCD">
        <w:trPr>
          <w:trHeight w:val="300"/>
        </w:trPr>
        <w:tc>
          <w:tcPr>
            <w:tcW w:w="1858" w:type="dxa"/>
            <w:tcBorders>
              <w:top w:val="nil"/>
              <w:left w:val="single" w:sz="4" w:space="0" w:color="auto"/>
              <w:bottom w:val="single" w:sz="4" w:space="0" w:color="auto"/>
              <w:right w:val="single" w:sz="4" w:space="0" w:color="auto"/>
            </w:tcBorders>
            <w:shd w:val="clear" w:color="000000" w:fill="D9D9D9"/>
            <w:noWrap/>
            <w:vAlign w:val="bottom"/>
            <w:hideMark/>
          </w:tcPr>
          <w:p w14:paraId="6167A8B2"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1843" w:type="dxa"/>
            <w:tcBorders>
              <w:top w:val="nil"/>
              <w:left w:val="nil"/>
              <w:bottom w:val="single" w:sz="4" w:space="0" w:color="auto"/>
              <w:right w:val="single" w:sz="4" w:space="0" w:color="auto"/>
            </w:tcBorders>
            <w:shd w:val="clear" w:color="000000" w:fill="D9D9D9"/>
            <w:noWrap/>
            <w:vAlign w:val="bottom"/>
            <w:hideMark/>
          </w:tcPr>
          <w:p w14:paraId="60BFB158"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62.144.626.125,99</w:t>
            </w:r>
          </w:p>
        </w:tc>
        <w:tc>
          <w:tcPr>
            <w:tcW w:w="1701" w:type="dxa"/>
            <w:tcBorders>
              <w:top w:val="nil"/>
              <w:left w:val="nil"/>
              <w:bottom w:val="single" w:sz="4" w:space="0" w:color="auto"/>
              <w:right w:val="single" w:sz="4" w:space="0" w:color="auto"/>
            </w:tcBorders>
            <w:shd w:val="clear" w:color="000000" w:fill="D9D9D9"/>
            <w:noWrap/>
            <w:vAlign w:val="bottom"/>
            <w:hideMark/>
          </w:tcPr>
          <w:p w14:paraId="35036066"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2268" w:type="dxa"/>
            <w:tcBorders>
              <w:top w:val="nil"/>
              <w:left w:val="nil"/>
              <w:bottom w:val="single" w:sz="4" w:space="0" w:color="auto"/>
              <w:right w:val="single" w:sz="4" w:space="0" w:color="auto"/>
            </w:tcBorders>
            <w:shd w:val="clear" w:color="000000" w:fill="D9D9D9"/>
            <w:noWrap/>
            <w:vAlign w:val="bottom"/>
            <w:hideMark/>
          </w:tcPr>
          <w:p w14:paraId="5D960451"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60.412.491.877,13</w:t>
            </w:r>
          </w:p>
        </w:tc>
        <w:tc>
          <w:tcPr>
            <w:tcW w:w="1417" w:type="dxa"/>
            <w:tcBorders>
              <w:top w:val="nil"/>
              <w:left w:val="nil"/>
              <w:bottom w:val="single" w:sz="4" w:space="0" w:color="auto"/>
              <w:right w:val="single" w:sz="4" w:space="0" w:color="auto"/>
            </w:tcBorders>
            <w:shd w:val="clear" w:color="000000" w:fill="D9D9D9"/>
            <w:noWrap/>
            <w:vAlign w:val="bottom"/>
            <w:hideMark/>
          </w:tcPr>
          <w:p w14:paraId="5F307A68"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97,21%</w:t>
            </w:r>
          </w:p>
        </w:tc>
      </w:tr>
    </w:tbl>
    <w:p w14:paraId="322A85D7" w14:textId="77777777" w:rsidR="00314962" w:rsidRPr="00B55FED" w:rsidRDefault="00314962" w:rsidP="001017E6">
      <w:pPr>
        <w:jc w:val="center"/>
        <w:rPr>
          <w:rFonts w:ascii="Tahoma" w:hAnsi="Tahoma" w:cs="Tahoma"/>
          <w:bCs/>
          <w:sz w:val="22"/>
          <w:szCs w:val="22"/>
        </w:rPr>
      </w:pPr>
    </w:p>
    <w:p w14:paraId="2806CAAB" w14:textId="77777777" w:rsidR="00314962" w:rsidRPr="00B55FED" w:rsidRDefault="00314962" w:rsidP="00314962">
      <w:pPr>
        <w:rPr>
          <w:rFonts w:ascii="Tahoma" w:hAnsi="Tahoma" w:cs="Tahoma"/>
          <w:b/>
          <w:bCs/>
          <w:sz w:val="22"/>
          <w:szCs w:val="22"/>
        </w:rPr>
      </w:pPr>
      <w:r w:rsidRPr="00B55FED">
        <w:rPr>
          <w:rFonts w:ascii="Tahoma" w:hAnsi="Tahoma" w:cs="Tahoma"/>
          <w:b/>
          <w:bCs/>
          <w:sz w:val="22"/>
          <w:szCs w:val="22"/>
        </w:rPr>
        <w:t>Ejecuciones  Presupuestal de Gastos  año 2016</w:t>
      </w:r>
    </w:p>
    <w:p w14:paraId="2799C63C" w14:textId="77777777" w:rsidR="00314962" w:rsidRPr="00B55FED" w:rsidRDefault="00314962" w:rsidP="00CB50F3">
      <w:pPr>
        <w:rPr>
          <w:rFonts w:ascii="Tahoma" w:hAnsi="Tahoma" w:cs="Tahoma"/>
          <w:b/>
          <w:bCs/>
          <w:color w:val="FF0000"/>
          <w:sz w:val="22"/>
          <w:szCs w:val="22"/>
        </w:rPr>
      </w:pPr>
    </w:p>
    <w:tbl>
      <w:tblPr>
        <w:tblW w:w="9087" w:type="dxa"/>
        <w:tblInd w:w="55" w:type="dxa"/>
        <w:tblCellMar>
          <w:left w:w="70" w:type="dxa"/>
          <w:right w:w="70" w:type="dxa"/>
        </w:tblCellMar>
        <w:tblLook w:val="04A0" w:firstRow="1" w:lastRow="0" w:firstColumn="1" w:lastColumn="0" w:noHBand="0" w:noVBand="1"/>
      </w:tblPr>
      <w:tblGrid>
        <w:gridCol w:w="1679"/>
        <w:gridCol w:w="2080"/>
        <w:gridCol w:w="1643"/>
        <w:gridCol w:w="2279"/>
        <w:gridCol w:w="1406"/>
      </w:tblGrid>
      <w:tr w:rsidR="00314962" w:rsidRPr="00B55FED" w14:paraId="2F5F8506" w14:textId="77777777" w:rsidTr="00266E88">
        <w:trPr>
          <w:trHeight w:val="630"/>
        </w:trPr>
        <w:tc>
          <w:tcPr>
            <w:tcW w:w="9087"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5F392C26" w14:textId="77777777" w:rsidR="00314962" w:rsidRPr="00B55FED" w:rsidRDefault="00314962"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EJECUCION PRESUPUESTAL A NOVIEMBRE 30 DE 2016 - SECRETARIA DE OBRAS PUBLICAS</w:t>
            </w:r>
          </w:p>
        </w:tc>
      </w:tr>
      <w:tr w:rsidR="00314962" w:rsidRPr="00B55FED" w14:paraId="11DE721A" w14:textId="77777777" w:rsidTr="00266E88">
        <w:trPr>
          <w:trHeight w:val="465"/>
        </w:trPr>
        <w:tc>
          <w:tcPr>
            <w:tcW w:w="1679" w:type="dxa"/>
            <w:tcBorders>
              <w:top w:val="nil"/>
              <w:left w:val="single" w:sz="4" w:space="0" w:color="auto"/>
              <w:bottom w:val="single" w:sz="4" w:space="0" w:color="auto"/>
              <w:right w:val="single" w:sz="4" w:space="0" w:color="auto"/>
            </w:tcBorders>
            <w:shd w:val="clear" w:color="000000" w:fill="D9D9D9"/>
            <w:noWrap/>
            <w:vAlign w:val="bottom"/>
            <w:hideMark/>
          </w:tcPr>
          <w:p w14:paraId="7E7EFB23"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2080" w:type="dxa"/>
            <w:tcBorders>
              <w:top w:val="nil"/>
              <w:left w:val="nil"/>
              <w:bottom w:val="single" w:sz="4" w:space="0" w:color="auto"/>
              <w:right w:val="single" w:sz="4" w:space="0" w:color="auto"/>
            </w:tcBorders>
            <w:shd w:val="clear" w:color="000000" w:fill="D9D9D9"/>
            <w:vAlign w:val="bottom"/>
            <w:hideMark/>
          </w:tcPr>
          <w:p w14:paraId="68756440"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2016</w:t>
            </w:r>
          </w:p>
        </w:tc>
        <w:tc>
          <w:tcPr>
            <w:tcW w:w="1643" w:type="dxa"/>
            <w:tcBorders>
              <w:top w:val="nil"/>
              <w:left w:val="nil"/>
              <w:bottom w:val="single" w:sz="4" w:space="0" w:color="auto"/>
              <w:right w:val="single" w:sz="4" w:space="0" w:color="auto"/>
            </w:tcBorders>
            <w:shd w:val="clear" w:color="000000" w:fill="D9D9D9"/>
            <w:vAlign w:val="bottom"/>
            <w:hideMark/>
          </w:tcPr>
          <w:p w14:paraId="7A93D2DF"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279" w:type="dxa"/>
            <w:tcBorders>
              <w:top w:val="nil"/>
              <w:left w:val="nil"/>
              <w:bottom w:val="single" w:sz="4" w:space="0" w:color="auto"/>
              <w:right w:val="single" w:sz="4" w:space="0" w:color="auto"/>
            </w:tcBorders>
            <w:shd w:val="clear" w:color="000000" w:fill="D9D9D9"/>
            <w:vAlign w:val="bottom"/>
            <w:hideMark/>
          </w:tcPr>
          <w:p w14:paraId="140DBD3C"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06" w:type="dxa"/>
            <w:tcBorders>
              <w:top w:val="nil"/>
              <w:left w:val="nil"/>
              <w:bottom w:val="single" w:sz="4" w:space="0" w:color="auto"/>
              <w:right w:val="single" w:sz="4" w:space="0" w:color="auto"/>
            </w:tcBorders>
            <w:shd w:val="clear" w:color="000000" w:fill="D9D9D9"/>
            <w:vAlign w:val="bottom"/>
            <w:hideMark/>
          </w:tcPr>
          <w:p w14:paraId="6E2162F6" w14:textId="77777777" w:rsidR="00314962" w:rsidRPr="00B55FED" w:rsidRDefault="00314962"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314962" w:rsidRPr="00B55FED" w14:paraId="1A6F100B" w14:textId="77777777" w:rsidTr="00266E88">
        <w:trPr>
          <w:trHeight w:val="240"/>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14:paraId="1DCC174E" w14:textId="77777777" w:rsidR="00314962" w:rsidRPr="00B55FED" w:rsidRDefault="00314962"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Funcionamiento</w:t>
            </w:r>
          </w:p>
        </w:tc>
        <w:tc>
          <w:tcPr>
            <w:tcW w:w="2080" w:type="dxa"/>
            <w:tcBorders>
              <w:top w:val="nil"/>
              <w:left w:val="nil"/>
              <w:bottom w:val="single" w:sz="4" w:space="0" w:color="auto"/>
              <w:right w:val="single" w:sz="4" w:space="0" w:color="auto"/>
            </w:tcBorders>
            <w:shd w:val="clear" w:color="auto" w:fill="auto"/>
            <w:noWrap/>
            <w:vAlign w:val="bottom"/>
            <w:hideMark/>
          </w:tcPr>
          <w:p w14:paraId="39A6C63B"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5.200.000,00</w:t>
            </w:r>
          </w:p>
        </w:tc>
        <w:tc>
          <w:tcPr>
            <w:tcW w:w="1643" w:type="dxa"/>
            <w:tcBorders>
              <w:top w:val="nil"/>
              <w:left w:val="nil"/>
              <w:bottom w:val="single" w:sz="4" w:space="0" w:color="auto"/>
              <w:right w:val="single" w:sz="4" w:space="0" w:color="auto"/>
            </w:tcBorders>
            <w:shd w:val="clear" w:color="auto" w:fill="auto"/>
            <w:noWrap/>
            <w:vAlign w:val="bottom"/>
            <w:hideMark/>
          </w:tcPr>
          <w:p w14:paraId="4E0F966E"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279" w:type="dxa"/>
            <w:tcBorders>
              <w:top w:val="nil"/>
              <w:left w:val="nil"/>
              <w:bottom w:val="single" w:sz="4" w:space="0" w:color="auto"/>
              <w:right w:val="single" w:sz="4" w:space="0" w:color="auto"/>
            </w:tcBorders>
            <w:shd w:val="clear" w:color="auto" w:fill="auto"/>
            <w:noWrap/>
            <w:vAlign w:val="bottom"/>
            <w:hideMark/>
          </w:tcPr>
          <w:p w14:paraId="470AE15D"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3.072.198,50</w:t>
            </w:r>
          </w:p>
        </w:tc>
        <w:tc>
          <w:tcPr>
            <w:tcW w:w="1406" w:type="dxa"/>
            <w:tcBorders>
              <w:top w:val="nil"/>
              <w:left w:val="nil"/>
              <w:bottom w:val="single" w:sz="4" w:space="0" w:color="auto"/>
              <w:right w:val="single" w:sz="4" w:space="0" w:color="auto"/>
            </w:tcBorders>
            <w:shd w:val="clear" w:color="auto" w:fill="auto"/>
            <w:noWrap/>
            <w:vAlign w:val="bottom"/>
            <w:hideMark/>
          </w:tcPr>
          <w:p w14:paraId="077479BE"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59,08%</w:t>
            </w:r>
          </w:p>
        </w:tc>
      </w:tr>
      <w:tr w:rsidR="00314962" w:rsidRPr="00B55FED" w14:paraId="6D8269C1" w14:textId="77777777" w:rsidTr="00266E88">
        <w:trPr>
          <w:trHeight w:val="240"/>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14:paraId="31C73B4E" w14:textId="77777777" w:rsidR="00314962" w:rsidRPr="00B55FED" w:rsidRDefault="00314962"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Inversión</w:t>
            </w:r>
          </w:p>
        </w:tc>
        <w:tc>
          <w:tcPr>
            <w:tcW w:w="2080" w:type="dxa"/>
            <w:tcBorders>
              <w:top w:val="nil"/>
              <w:left w:val="nil"/>
              <w:bottom w:val="single" w:sz="4" w:space="0" w:color="auto"/>
              <w:right w:val="single" w:sz="4" w:space="0" w:color="auto"/>
            </w:tcBorders>
            <w:shd w:val="clear" w:color="auto" w:fill="auto"/>
            <w:noWrap/>
            <w:vAlign w:val="bottom"/>
            <w:hideMark/>
          </w:tcPr>
          <w:p w14:paraId="433AF9D9"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65.344.275.149,00</w:t>
            </w:r>
          </w:p>
        </w:tc>
        <w:tc>
          <w:tcPr>
            <w:tcW w:w="1643" w:type="dxa"/>
            <w:tcBorders>
              <w:top w:val="nil"/>
              <w:left w:val="nil"/>
              <w:bottom w:val="single" w:sz="4" w:space="0" w:color="auto"/>
              <w:right w:val="single" w:sz="4" w:space="0" w:color="auto"/>
            </w:tcBorders>
            <w:shd w:val="clear" w:color="auto" w:fill="auto"/>
            <w:noWrap/>
            <w:vAlign w:val="bottom"/>
            <w:hideMark/>
          </w:tcPr>
          <w:p w14:paraId="488FE3DB"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99,99%</w:t>
            </w:r>
          </w:p>
        </w:tc>
        <w:tc>
          <w:tcPr>
            <w:tcW w:w="2279" w:type="dxa"/>
            <w:tcBorders>
              <w:top w:val="nil"/>
              <w:left w:val="nil"/>
              <w:bottom w:val="single" w:sz="4" w:space="0" w:color="auto"/>
              <w:right w:val="single" w:sz="4" w:space="0" w:color="auto"/>
            </w:tcBorders>
            <w:shd w:val="clear" w:color="auto" w:fill="auto"/>
            <w:noWrap/>
            <w:vAlign w:val="bottom"/>
            <w:hideMark/>
          </w:tcPr>
          <w:p w14:paraId="53252339"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48.057.793.230,28</w:t>
            </w:r>
          </w:p>
        </w:tc>
        <w:tc>
          <w:tcPr>
            <w:tcW w:w="1406" w:type="dxa"/>
            <w:tcBorders>
              <w:top w:val="nil"/>
              <w:left w:val="nil"/>
              <w:bottom w:val="single" w:sz="4" w:space="0" w:color="auto"/>
              <w:right w:val="single" w:sz="4" w:space="0" w:color="auto"/>
            </w:tcBorders>
            <w:shd w:val="clear" w:color="auto" w:fill="auto"/>
            <w:noWrap/>
            <w:vAlign w:val="bottom"/>
            <w:hideMark/>
          </w:tcPr>
          <w:p w14:paraId="52C5134E" w14:textId="77777777" w:rsidR="00314962" w:rsidRPr="00B55FED" w:rsidRDefault="00314962"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90,77%</w:t>
            </w:r>
          </w:p>
        </w:tc>
      </w:tr>
      <w:tr w:rsidR="00314962" w:rsidRPr="00B55FED" w14:paraId="6F830D96" w14:textId="77777777" w:rsidTr="00266E88">
        <w:trPr>
          <w:trHeight w:val="240"/>
        </w:trPr>
        <w:tc>
          <w:tcPr>
            <w:tcW w:w="1679" w:type="dxa"/>
            <w:tcBorders>
              <w:top w:val="nil"/>
              <w:left w:val="single" w:sz="4" w:space="0" w:color="auto"/>
              <w:bottom w:val="single" w:sz="4" w:space="0" w:color="auto"/>
              <w:right w:val="single" w:sz="4" w:space="0" w:color="auto"/>
            </w:tcBorders>
            <w:shd w:val="clear" w:color="000000" w:fill="D9D9D9"/>
            <w:noWrap/>
            <w:vAlign w:val="bottom"/>
            <w:hideMark/>
          </w:tcPr>
          <w:p w14:paraId="3F2009D3" w14:textId="77777777" w:rsidR="00314962" w:rsidRPr="00B55FED" w:rsidRDefault="00314962" w:rsidP="00846FC4">
            <w:pP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2080" w:type="dxa"/>
            <w:tcBorders>
              <w:top w:val="nil"/>
              <w:left w:val="nil"/>
              <w:bottom w:val="single" w:sz="4" w:space="0" w:color="auto"/>
              <w:right w:val="single" w:sz="4" w:space="0" w:color="auto"/>
            </w:tcBorders>
            <w:shd w:val="clear" w:color="000000" w:fill="D9D9D9"/>
            <w:noWrap/>
            <w:vAlign w:val="bottom"/>
            <w:hideMark/>
          </w:tcPr>
          <w:p w14:paraId="4B25AF1B" w14:textId="77777777" w:rsidR="00314962" w:rsidRPr="00B55FED" w:rsidRDefault="00314962"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65.349.475.149,00</w:t>
            </w:r>
          </w:p>
        </w:tc>
        <w:tc>
          <w:tcPr>
            <w:tcW w:w="1643" w:type="dxa"/>
            <w:tcBorders>
              <w:top w:val="nil"/>
              <w:left w:val="nil"/>
              <w:bottom w:val="single" w:sz="4" w:space="0" w:color="auto"/>
              <w:right w:val="single" w:sz="4" w:space="0" w:color="auto"/>
            </w:tcBorders>
            <w:shd w:val="clear" w:color="000000" w:fill="D9D9D9"/>
            <w:noWrap/>
            <w:vAlign w:val="bottom"/>
            <w:hideMark/>
          </w:tcPr>
          <w:p w14:paraId="7FBB7546" w14:textId="77777777" w:rsidR="00314962" w:rsidRPr="00B55FED" w:rsidRDefault="00314962"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2279" w:type="dxa"/>
            <w:tcBorders>
              <w:top w:val="nil"/>
              <w:left w:val="nil"/>
              <w:bottom w:val="single" w:sz="4" w:space="0" w:color="auto"/>
              <w:right w:val="single" w:sz="4" w:space="0" w:color="auto"/>
            </w:tcBorders>
            <w:shd w:val="clear" w:color="000000" w:fill="D9D9D9"/>
            <w:noWrap/>
            <w:vAlign w:val="bottom"/>
            <w:hideMark/>
          </w:tcPr>
          <w:p w14:paraId="558EEFCC" w14:textId="77777777" w:rsidR="00314962" w:rsidRPr="00B55FED" w:rsidRDefault="00314962"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48.060.865.428,78</w:t>
            </w:r>
          </w:p>
        </w:tc>
        <w:tc>
          <w:tcPr>
            <w:tcW w:w="1406" w:type="dxa"/>
            <w:tcBorders>
              <w:top w:val="nil"/>
              <w:left w:val="nil"/>
              <w:bottom w:val="single" w:sz="4" w:space="0" w:color="auto"/>
              <w:right w:val="single" w:sz="4" w:space="0" w:color="auto"/>
            </w:tcBorders>
            <w:shd w:val="clear" w:color="000000" w:fill="D9D9D9"/>
            <w:noWrap/>
            <w:vAlign w:val="bottom"/>
            <w:hideMark/>
          </w:tcPr>
          <w:p w14:paraId="67923834" w14:textId="77777777" w:rsidR="00314962" w:rsidRPr="00B55FED" w:rsidRDefault="00314962"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73,54%</w:t>
            </w:r>
          </w:p>
        </w:tc>
      </w:tr>
    </w:tbl>
    <w:p w14:paraId="5156A38B" w14:textId="77777777" w:rsidR="00314962" w:rsidRPr="00B55FED" w:rsidRDefault="00314962" w:rsidP="00CB50F3">
      <w:pPr>
        <w:rPr>
          <w:rFonts w:ascii="Tahoma" w:hAnsi="Tahoma" w:cs="Tahoma"/>
          <w:b/>
          <w:bCs/>
          <w:color w:val="FF0000"/>
          <w:sz w:val="22"/>
          <w:szCs w:val="22"/>
        </w:rPr>
      </w:pPr>
    </w:p>
    <w:p w14:paraId="5164A0BF" w14:textId="77777777" w:rsidR="00314962" w:rsidRPr="00B55FED" w:rsidRDefault="00314962" w:rsidP="00314962">
      <w:pPr>
        <w:jc w:val="both"/>
        <w:rPr>
          <w:rFonts w:ascii="Tahoma" w:hAnsi="Tahoma" w:cs="Tahoma"/>
          <w:bCs/>
          <w:sz w:val="22"/>
          <w:szCs w:val="22"/>
        </w:rPr>
      </w:pPr>
      <w:r w:rsidRPr="00B55FED">
        <w:rPr>
          <w:rFonts w:ascii="Tahoma" w:hAnsi="Tahoma" w:cs="Tahoma"/>
          <w:bCs/>
          <w:sz w:val="22"/>
          <w:szCs w:val="22"/>
        </w:rPr>
        <w:t xml:space="preserve">Para el año 2016 la Secretaria de Obras Públicas, dispone de un presupuesto definitivo por valor de $65.349.475.149, destinados para funcionamiento el </w:t>
      </w:r>
      <w:r w:rsidRPr="00B55FED">
        <w:rPr>
          <w:rFonts w:ascii="Tahoma" w:hAnsi="Tahoma" w:cs="Tahoma"/>
          <w:b/>
          <w:bCs/>
          <w:sz w:val="22"/>
          <w:szCs w:val="22"/>
        </w:rPr>
        <w:t>0.01%</w:t>
      </w:r>
      <w:r w:rsidRPr="00B55FED">
        <w:rPr>
          <w:rFonts w:ascii="Tahoma" w:hAnsi="Tahoma" w:cs="Tahoma"/>
          <w:bCs/>
          <w:sz w:val="22"/>
          <w:szCs w:val="22"/>
        </w:rPr>
        <w:t xml:space="preserve"> y para Inversión el </w:t>
      </w:r>
      <w:r w:rsidRPr="00B55FED">
        <w:rPr>
          <w:rFonts w:ascii="Tahoma" w:hAnsi="Tahoma" w:cs="Tahoma"/>
          <w:b/>
          <w:bCs/>
          <w:sz w:val="22"/>
          <w:szCs w:val="22"/>
        </w:rPr>
        <w:t xml:space="preserve">99.99%.  </w:t>
      </w:r>
      <w:r w:rsidRPr="00B55FED">
        <w:rPr>
          <w:rFonts w:ascii="Tahoma" w:hAnsi="Tahoma" w:cs="Tahoma"/>
          <w:bCs/>
          <w:sz w:val="22"/>
          <w:szCs w:val="22"/>
        </w:rPr>
        <w:t xml:space="preserve">Al 30 de noviembre de 2016,  presenta una ejecución de gastos del </w:t>
      </w:r>
      <w:r w:rsidRPr="00B55FED">
        <w:rPr>
          <w:rFonts w:ascii="Tahoma" w:hAnsi="Tahoma" w:cs="Tahoma"/>
          <w:b/>
          <w:bCs/>
          <w:sz w:val="22"/>
          <w:szCs w:val="22"/>
        </w:rPr>
        <w:t>73.54%.</w:t>
      </w:r>
    </w:p>
    <w:p w14:paraId="1C779448" w14:textId="77777777" w:rsidR="00314962" w:rsidRPr="00B55FED" w:rsidRDefault="00314962" w:rsidP="00314962">
      <w:pPr>
        <w:jc w:val="both"/>
        <w:rPr>
          <w:rFonts w:ascii="Tahoma" w:hAnsi="Tahoma" w:cs="Tahoma"/>
          <w:bCs/>
          <w:sz w:val="22"/>
          <w:szCs w:val="22"/>
        </w:rPr>
      </w:pPr>
    </w:p>
    <w:tbl>
      <w:tblPr>
        <w:tblW w:w="9036" w:type="dxa"/>
        <w:tblInd w:w="55" w:type="dxa"/>
        <w:tblCellMar>
          <w:left w:w="70" w:type="dxa"/>
          <w:right w:w="70" w:type="dxa"/>
        </w:tblCellMar>
        <w:tblLook w:val="04A0" w:firstRow="1" w:lastRow="0" w:firstColumn="1" w:lastColumn="0" w:noHBand="0" w:noVBand="1"/>
      </w:tblPr>
      <w:tblGrid>
        <w:gridCol w:w="2285"/>
        <w:gridCol w:w="1958"/>
        <w:gridCol w:w="1734"/>
        <w:gridCol w:w="1855"/>
        <w:gridCol w:w="1204"/>
      </w:tblGrid>
      <w:tr w:rsidR="0012756C" w:rsidRPr="00B55FED" w14:paraId="6B46D5E5" w14:textId="77777777" w:rsidTr="00266E88">
        <w:trPr>
          <w:trHeight w:val="465"/>
        </w:trPr>
        <w:tc>
          <w:tcPr>
            <w:tcW w:w="9036" w:type="dxa"/>
            <w:gridSpan w:val="5"/>
            <w:tcBorders>
              <w:top w:val="single" w:sz="4" w:space="0" w:color="auto"/>
              <w:left w:val="single" w:sz="4" w:space="0" w:color="auto"/>
              <w:bottom w:val="single" w:sz="4" w:space="0" w:color="auto"/>
              <w:right w:val="single" w:sz="4" w:space="0" w:color="000000"/>
            </w:tcBorders>
            <w:shd w:val="clear" w:color="000000" w:fill="F2F2F2"/>
            <w:vAlign w:val="bottom"/>
            <w:hideMark/>
          </w:tcPr>
          <w:p w14:paraId="5E2C79BB"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DISTRIBUCION DEL PRESUPUESTO POR FONDO DE FINANCIACION SECRETARIA DE OBRAS PUBLICAS  2016</w:t>
            </w:r>
          </w:p>
        </w:tc>
      </w:tr>
      <w:tr w:rsidR="0012756C" w:rsidRPr="00B55FED" w14:paraId="4254C944" w14:textId="77777777" w:rsidTr="00266E88">
        <w:trPr>
          <w:trHeight w:val="465"/>
        </w:trPr>
        <w:tc>
          <w:tcPr>
            <w:tcW w:w="2285" w:type="dxa"/>
            <w:tcBorders>
              <w:top w:val="nil"/>
              <w:left w:val="single" w:sz="4" w:space="0" w:color="auto"/>
              <w:bottom w:val="single" w:sz="4" w:space="0" w:color="auto"/>
              <w:right w:val="single" w:sz="4" w:space="0" w:color="auto"/>
            </w:tcBorders>
            <w:shd w:val="clear" w:color="000000" w:fill="D9D9D9"/>
            <w:noWrap/>
            <w:vAlign w:val="bottom"/>
            <w:hideMark/>
          </w:tcPr>
          <w:p w14:paraId="17889FAA"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958" w:type="dxa"/>
            <w:tcBorders>
              <w:top w:val="nil"/>
              <w:left w:val="nil"/>
              <w:bottom w:val="single" w:sz="4" w:space="0" w:color="auto"/>
              <w:right w:val="single" w:sz="4" w:space="0" w:color="auto"/>
            </w:tcBorders>
            <w:shd w:val="clear" w:color="000000" w:fill="D9D9D9"/>
            <w:vAlign w:val="bottom"/>
            <w:hideMark/>
          </w:tcPr>
          <w:p w14:paraId="6F61FEC4"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2016</w:t>
            </w:r>
          </w:p>
        </w:tc>
        <w:tc>
          <w:tcPr>
            <w:tcW w:w="1734" w:type="dxa"/>
            <w:tcBorders>
              <w:top w:val="nil"/>
              <w:left w:val="nil"/>
              <w:bottom w:val="single" w:sz="4" w:space="0" w:color="auto"/>
              <w:right w:val="single" w:sz="4" w:space="0" w:color="auto"/>
            </w:tcBorders>
            <w:shd w:val="clear" w:color="000000" w:fill="D9D9D9"/>
            <w:vAlign w:val="bottom"/>
            <w:hideMark/>
          </w:tcPr>
          <w:p w14:paraId="1D77A662"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1855" w:type="dxa"/>
            <w:tcBorders>
              <w:top w:val="nil"/>
              <w:left w:val="nil"/>
              <w:bottom w:val="single" w:sz="4" w:space="0" w:color="auto"/>
              <w:right w:val="single" w:sz="4" w:space="0" w:color="auto"/>
            </w:tcBorders>
            <w:shd w:val="clear" w:color="000000" w:fill="D9D9D9"/>
            <w:noWrap/>
            <w:vAlign w:val="bottom"/>
            <w:hideMark/>
          </w:tcPr>
          <w:p w14:paraId="1236B6C6"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204" w:type="dxa"/>
            <w:tcBorders>
              <w:top w:val="nil"/>
              <w:left w:val="nil"/>
              <w:bottom w:val="single" w:sz="4" w:space="0" w:color="auto"/>
              <w:right w:val="single" w:sz="4" w:space="0" w:color="auto"/>
            </w:tcBorders>
            <w:shd w:val="clear" w:color="000000" w:fill="D9D9D9"/>
            <w:vAlign w:val="bottom"/>
            <w:hideMark/>
          </w:tcPr>
          <w:p w14:paraId="580E941C"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12756C" w:rsidRPr="00B55FED" w14:paraId="3F613AA3"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14:paraId="49BA2067"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Fondos Comunes</w:t>
            </w:r>
          </w:p>
        </w:tc>
        <w:tc>
          <w:tcPr>
            <w:tcW w:w="1958" w:type="dxa"/>
            <w:tcBorders>
              <w:top w:val="nil"/>
              <w:left w:val="nil"/>
              <w:bottom w:val="single" w:sz="4" w:space="0" w:color="auto"/>
              <w:right w:val="single" w:sz="4" w:space="0" w:color="auto"/>
            </w:tcBorders>
            <w:shd w:val="clear" w:color="auto" w:fill="auto"/>
            <w:noWrap/>
            <w:vAlign w:val="bottom"/>
            <w:hideMark/>
          </w:tcPr>
          <w:p w14:paraId="0479DC13"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46.243.901.448,00</w:t>
            </w:r>
          </w:p>
        </w:tc>
        <w:tc>
          <w:tcPr>
            <w:tcW w:w="1734" w:type="dxa"/>
            <w:tcBorders>
              <w:top w:val="nil"/>
              <w:left w:val="nil"/>
              <w:bottom w:val="single" w:sz="4" w:space="0" w:color="auto"/>
              <w:right w:val="single" w:sz="4" w:space="0" w:color="auto"/>
            </w:tcBorders>
            <w:shd w:val="clear" w:color="auto" w:fill="auto"/>
            <w:noWrap/>
            <w:vAlign w:val="bottom"/>
            <w:hideMark/>
          </w:tcPr>
          <w:p w14:paraId="51FC7169"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70,76%</w:t>
            </w:r>
          </w:p>
        </w:tc>
        <w:tc>
          <w:tcPr>
            <w:tcW w:w="1855" w:type="dxa"/>
            <w:tcBorders>
              <w:top w:val="nil"/>
              <w:left w:val="nil"/>
              <w:bottom w:val="single" w:sz="4" w:space="0" w:color="auto"/>
              <w:right w:val="single" w:sz="4" w:space="0" w:color="auto"/>
            </w:tcBorders>
            <w:shd w:val="clear" w:color="auto" w:fill="auto"/>
            <w:noWrap/>
            <w:vAlign w:val="bottom"/>
            <w:hideMark/>
          </w:tcPr>
          <w:p w14:paraId="5C979EF0"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39.909.289.209,20</w:t>
            </w:r>
          </w:p>
        </w:tc>
        <w:tc>
          <w:tcPr>
            <w:tcW w:w="1204" w:type="dxa"/>
            <w:tcBorders>
              <w:top w:val="nil"/>
              <w:left w:val="nil"/>
              <w:bottom w:val="single" w:sz="4" w:space="0" w:color="auto"/>
              <w:right w:val="single" w:sz="4" w:space="0" w:color="auto"/>
            </w:tcBorders>
            <w:shd w:val="clear" w:color="auto" w:fill="auto"/>
            <w:noWrap/>
            <w:vAlign w:val="bottom"/>
            <w:hideMark/>
          </w:tcPr>
          <w:p w14:paraId="3FB93634"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86,30%</w:t>
            </w:r>
          </w:p>
        </w:tc>
      </w:tr>
      <w:tr w:rsidR="0012756C" w:rsidRPr="00B55FED" w14:paraId="24F34BC6"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10135F93"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Fondos Comunes</w:t>
            </w:r>
          </w:p>
        </w:tc>
        <w:tc>
          <w:tcPr>
            <w:tcW w:w="1958" w:type="dxa"/>
            <w:tcBorders>
              <w:top w:val="nil"/>
              <w:left w:val="nil"/>
              <w:bottom w:val="single" w:sz="4" w:space="0" w:color="auto"/>
              <w:right w:val="single" w:sz="4" w:space="0" w:color="auto"/>
            </w:tcBorders>
            <w:shd w:val="clear" w:color="auto" w:fill="auto"/>
            <w:noWrap/>
            <w:vAlign w:val="bottom"/>
            <w:hideMark/>
          </w:tcPr>
          <w:p w14:paraId="52465481"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2.349.255.317,00</w:t>
            </w:r>
          </w:p>
        </w:tc>
        <w:tc>
          <w:tcPr>
            <w:tcW w:w="1734" w:type="dxa"/>
            <w:tcBorders>
              <w:top w:val="nil"/>
              <w:left w:val="nil"/>
              <w:bottom w:val="single" w:sz="4" w:space="0" w:color="auto"/>
              <w:right w:val="single" w:sz="4" w:space="0" w:color="auto"/>
            </w:tcBorders>
            <w:shd w:val="clear" w:color="auto" w:fill="auto"/>
            <w:noWrap/>
            <w:vAlign w:val="bottom"/>
            <w:hideMark/>
          </w:tcPr>
          <w:p w14:paraId="6F24CB5A"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3,59%</w:t>
            </w:r>
          </w:p>
        </w:tc>
        <w:tc>
          <w:tcPr>
            <w:tcW w:w="1855" w:type="dxa"/>
            <w:tcBorders>
              <w:top w:val="nil"/>
              <w:left w:val="nil"/>
              <w:bottom w:val="single" w:sz="4" w:space="0" w:color="auto"/>
              <w:right w:val="single" w:sz="4" w:space="0" w:color="auto"/>
            </w:tcBorders>
            <w:shd w:val="clear" w:color="auto" w:fill="auto"/>
            <w:noWrap/>
            <w:vAlign w:val="bottom"/>
            <w:hideMark/>
          </w:tcPr>
          <w:p w14:paraId="719A2A83"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1.439.622.850,25</w:t>
            </w:r>
          </w:p>
        </w:tc>
        <w:tc>
          <w:tcPr>
            <w:tcW w:w="1204" w:type="dxa"/>
            <w:tcBorders>
              <w:top w:val="nil"/>
              <w:left w:val="nil"/>
              <w:bottom w:val="single" w:sz="4" w:space="0" w:color="auto"/>
              <w:right w:val="single" w:sz="4" w:space="0" w:color="auto"/>
            </w:tcBorders>
            <w:shd w:val="clear" w:color="auto" w:fill="auto"/>
            <w:noWrap/>
            <w:vAlign w:val="bottom"/>
            <w:hideMark/>
          </w:tcPr>
          <w:p w14:paraId="425DD64E"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61,28%</w:t>
            </w:r>
          </w:p>
        </w:tc>
      </w:tr>
      <w:tr w:rsidR="0012756C" w:rsidRPr="00B55FED" w14:paraId="617EAC0D" w14:textId="77777777" w:rsidTr="00266E88">
        <w:trPr>
          <w:trHeight w:val="465"/>
        </w:trPr>
        <w:tc>
          <w:tcPr>
            <w:tcW w:w="2285" w:type="dxa"/>
            <w:tcBorders>
              <w:top w:val="nil"/>
              <w:left w:val="single" w:sz="4" w:space="0" w:color="auto"/>
              <w:bottom w:val="single" w:sz="4" w:space="0" w:color="auto"/>
              <w:right w:val="single" w:sz="4" w:space="0" w:color="auto"/>
            </w:tcBorders>
            <w:shd w:val="clear" w:color="000000" w:fill="D9D9D9"/>
            <w:vAlign w:val="bottom"/>
            <w:hideMark/>
          </w:tcPr>
          <w:p w14:paraId="24AEB1D0"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FONDOS COMUNES</w:t>
            </w:r>
          </w:p>
        </w:tc>
        <w:tc>
          <w:tcPr>
            <w:tcW w:w="1958" w:type="dxa"/>
            <w:tcBorders>
              <w:top w:val="nil"/>
              <w:left w:val="nil"/>
              <w:bottom w:val="single" w:sz="4" w:space="0" w:color="auto"/>
              <w:right w:val="single" w:sz="4" w:space="0" w:color="auto"/>
            </w:tcBorders>
            <w:shd w:val="clear" w:color="000000" w:fill="D9D9D9"/>
            <w:noWrap/>
            <w:vAlign w:val="bottom"/>
            <w:hideMark/>
          </w:tcPr>
          <w:p w14:paraId="5CE84BF5"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48.593.156.765,00</w:t>
            </w:r>
          </w:p>
        </w:tc>
        <w:tc>
          <w:tcPr>
            <w:tcW w:w="1734" w:type="dxa"/>
            <w:tcBorders>
              <w:top w:val="nil"/>
              <w:left w:val="nil"/>
              <w:bottom w:val="single" w:sz="4" w:space="0" w:color="auto"/>
              <w:right w:val="single" w:sz="4" w:space="0" w:color="auto"/>
            </w:tcBorders>
            <w:shd w:val="clear" w:color="000000" w:fill="D9D9D9"/>
            <w:noWrap/>
            <w:vAlign w:val="bottom"/>
            <w:hideMark/>
          </w:tcPr>
          <w:p w14:paraId="56B6D636"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74,36%</w:t>
            </w:r>
          </w:p>
        </w:tc>
        <w:tc>
          <w:tcPr>
            <w:tcW w:w="1855" w:type="dxa"/>
            <w:tcBorders>
              <w:top w:val="nil"/>
              <w:left w:val="nil"/>
              <w:bottom w:val="single" w:sz="4" w:space="0" w:color="auto"/>
              <w:right w:val="single" w:sz="4" w:space="0" w:color="auto"/>
            </w:tcBorders>
            <w:shd w:val="clear" w:color="000000" w:fill="D9D9D9"/>
            <w:noWrap/>
            <w:vAlign w:val="bottom"/>
            <w:hideMark/>
          </w:tcPr>
          <w:p w14:paraId="3F44B826"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41.348.912.059,45</w:t>
            </w:r>
          </w:p>
        </w:tc>
        <w:tc>
          <w:tcPr>
            <w:tcW w:w="1204" w:type="dxa"/>
            <w:tcBorders>
              <w:top w:val="nil"/>
              <w:left w:val="nil"/>
              <w:bottom w:val="single" w:sz="4" w:space="0" w:color="auto"/>
              <w:right w:val="single" w:sz="4" w:space="0" w:color="auto"/>
            </w:tcBorders>
            <w:shd w:val="clear" w:color="000000" w:fill="D9D9D9"/>
            <w:noWrap/>
            <w:vAlign w:val="bottom"/>
            <w:hideMark/>
          </w:tcPr>
          <w:p w14:paraId="4A595E2C"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85,09%</w:t>
            </w:r>
          </w:p>
        </w:tc>
      </w:tr>
      <w:tr w:rsidR="0012756C" w:rsidRPr="00B55FED" w14:paraId="610CF58E"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539B6868"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Fuentes Especiales</w:t>
            </w:r>
          </w:p>
        </w:tc>
        <w:tc>
          <w:tcPr>
            <w:tcW w:w="1958" w:type="dxa"/>
            <w:tcBorders>
              <w:top w:val="nil"/>
              <w:left w:val="nil"/>
              <w:bottom w:val="single" w:sz="4" w:space="0" w:color="auto"/>
              <w:right w:val="single" w:sz="4" w:space="0" w:color="auto"/>
            </w:tcBorders>
            <w:shd w:val="clear" w:color="auto" w:fill="auto"/>
            <w:noWrap/>
            <w:vAlign w:val="bottom"/>
            <w:hideMark/>
          </w:tcPr>
          <w:p w14:paraId="0C013706"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1.555.241.902,00</w:t>
            </w:r>
          </w:p>
        </w:tc>
        <w:tc>
          <w:tcPr>
            <w:tcW w:w="1734" w:type="dxa"/>
            <w:tcBorders>
              <w:top w:val="nil"/>
              <w:left w:val="nil"/>
              <w:bottom w:val="single" w:sz="4" w:space="0" w:color="auto"/>
              <w:right w:val="single" w:sz="4" w:space="0" w:color="auto"/>
            </w:tcBorders>
            <w:shd w:val="clear" w:color="auto" w:fill="auto"/>
            <w:noWrap/>
            <w:vAlign w:val="bottom"/>
            <w:hideMark/>
          </w:tcPr>
          <w:p w14:paraId="25A8A178"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2,38%</w:t>
            </w:r>
          </w:p>
        </w:tc>
        <w:tc>
          <w:tcPr>
            <w:tcW w:w="1855" w:type="dxa"/>
            <w:tcBorders>
              <w:top w:val="nil"/>
              <w:left w:val="nil"/>
              <w:bottom w:val="single" w:sz="4" w:space="0" w:color="auto"/>
              <w:right w:val="single" w:sz="4" w:space="0" w:color="auto"/>
            </w:tcBorders>
            <w:shd w:val="clear" w:color="auto" w:fill="auto"/>
            <w:noWrap/>
            <w:vAlign w:val="bottom"/>
            <w:hideMark/>
          </w:tcPr>
          <w:p w14:paraId="51474C96"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187.907.780,00</w:t>
            </w:r>
          </w:p>
        </w:tc>
        <w:tc>
          <w:tcPr>
            <w:tcW w:w="1204" w:type="dxa"/>
            <w:tcBorders>
              <w:top w:val="nil"/>
              <w:left w:val="nil"/>
              <w:bottom w:val="single" w:sz="4" w:space="0" w:color="auto"/>
              <w:right w:val="single" w:sz="4" w:space="0" w:color="auto"/>
            </w:tcBorders>
            <w:shd w:val="clear" w:color="auto" w:fill="auto"/>
            <w:noWrap/>
            <w:vAlign w:val="bottom"/>
            <w:hideMark/>
          </w:tcPr>
          <w:p w14:paraId="37520816"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12,08%</w:t>
            </w:r>
          </w:p>
        </w:tc>
      </w:tr>
      <w:tr w:rsidR="0012756C" w:rsidRPr="00B55FED" w14:paraId="66BC4000"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49351FF4"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Fuentes Especiales</w:t>
            </w:r>
          </w:p>
        </w:tc>
        <w:tc>
          <w:tcPr>
            <w:tcW w:w="1958" w:type="dxa"/>
            <w:tcBorders>
              <w:top w:val="nil"/>
              <w:left w:val="nil"/>
              <w:bottom w:val="single" w:sz="4" w:space="0" w:color="auto"/>
              <w:right w:val="single" w:sz="4" w:space="0" w:color="auto"/>
            </w:tcBorders>
            <w:shd w:val="clear" w:color="auto" w:fill="auto"/>
            <w:noWrap/>
            <w:vAlign w:val="bottom"/>
            <w:hideMark/>
          </w:tcPr>
          <w:p w14:paraId="1617A58A"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1.443.894.408,00</w:t>
            </w:r>
          </w:p>
        </w:tc>
        <w:tc>
          <w:tcPr>
            <w:tcW w:w="1734" w:type="dxa"/>
            <w:tcBorders>
              <w:top w:val="nil"/>
              <w:left w:val="nil"/>
              <w:bottom w:val="single" w:sz="4" w:space="0" w:color="auto"/>
              <w:right w:val="single" w:sz="4" w:space="0" w:color="auto"/>
            </w:tcBorders>
            <w:shd w:val="clear" w:color="auto" w:fill="auto"/>
            <w:noWrap/>
            <w:vAlign w:val="bottom"/>
            <w:hideMark/>
          </w:tcPr>
          <w:p w14:paraId="24366711"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2,21%</w:t>
            </w:r>
          </w:p>
        </w:tc>
        <w:tc>
          <w:tcPr>
            <w:tcW w:w="1855" w:type="dxa"/>
            <w:tcBorders>
              <w:top w:val="nil"/>
              <w:left w:val="nil"/>
              <w:bottom w:val="single" w:sz="4" w:space="0" w:color="auto"/>
              <w:right w:val="single" w:sz="4" w:space="0" w:color="auto"/>
            </w:tcBorders>
            <w:shd w:val="clear" w:color="auto" w:fill="auto"/>
            <w:noWrap/>
            <w:vAlign w:val="bottom"/>
            <w:hideMark/>
          </w:tcPr>
          <w:p w14:paraId="561CB909"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636.823.583,00</w:t>
            </w:r>
          </w:p>
        </w:tc>
        <w:tc>
          <w:tcPr>
            <w:tcW w:w="1204" w:type="dxa"/>
            <w:tcBorders>
              <w:top w:val="nil"/>
              <w:left w:val="nil"/>
              <w:bottom w:val="single" w:sz="4" w:space="0" w:color="auto"/>
              <w:right w:val="single" w:sz="4" w:space="0" w:color="auto"/>
            </w:tcBorders>
            <w:shd w:val="clear" w:color="auto" w:fill="auto"/>
            <w:noWrap/>
            <w:vAlign w:val="bottom"/>
            <w:hideMark/>
          </w:tcPr>
          <w:p w14:paraId="26F38183"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44,10%</w:t>
            </w:r>
          </w:p>
        </w:tc>
      </w:tr>
      <w:tr w:rsidR="0012756C" w:rsidRPr="00B55FED" w14:paraId="18CA58A3" w14:textId="77777777" w:rsidTr="00266E88">
        <w:trPr>
          <w:trHeight w:val="465"/>
        </w:trPr>
        <w:tc>
          <w:tcPr>
            <w:tcW w:w="2285" w:type="dxa"/>
            <w:tcBorders>
              <w:top w:val="nil"/>
              <w:left w:val="single" w:sz="4" w:space="0" w:color="auto"/>
              <w:bottom w:val="single" w:sz="4" w:space="0" w:color="auto"/>
              <w:right w:val="single" w:sz="4" w:space="0" w:color="auto"/>
            </w:tcBorders>
            <w:shd w:val="clear" w:color="000000" w:fill="D9D9D9"/>
            <w:vAlign w:val="bottom"/>
            <w:hideMark/>
          </w:tcPr>
          <w:p w14:paraId="5EF02FCB"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lastRenderedPageBreak/>
              <w:t>TOTAL FUENTES ESPECIALES</w:t>
            </w:r>
          </w:p>
        </w:tc>
        <w:tc>
          <w:tcPr>
            <w:tcW w:w="1958" w:type="dxa"/>
            <w:tcBorders>
              <w:top w:val="nil"/>
              <w:left w:val="nil"/>
              <w:bottom w:val="single" w:sz="4" w:space="0" w:color="auto"/>
              <w:right w:val="single" w:sz="4" w:space="0" w:color="auto"/>
            </w:tcBorders>
            <w:shd w:val="clear" w:color="000000" w:fill="D9D9D9"/>
            <w:noWrap/>
            <w:vAlign w:val="bottom"/>
            <w:hideMark/>
          </w:tcPr>
          <w:p w14:paraId="3F6658E3"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2.999.136.310,00</w:t>
            </w:r>
          </w:p>
        </w:tc>
        <w:tc>
          <w:tcPr>
            <w:tcW w:w="1734" w:type="dxa"/>
            <w:tcBorders>
              <w:top w:val="nil"/>
              <w:left w:val="nil"/>
              <w:bottom w:val="single" w:sz="4" w:space="0" w:color="auto"/>
              <w:right w:val="single" w:sz="4" w:space="0" w:color="auto"/>
            </w:tcBorders>
            <w:shd w:val="clear" w:color="000000" w:fill="D9D9D9"/>
            <w:noWrap/>
            <w:vAlign w:val="bottom"/>
            <w:hideMark/>
          </w:tcPr>
          <w:p w14:paraId="546CC3A5"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4,59%</w:t>
            </w:r>
          </w:p>
        </w:tc>
        <w:tc>
          <w:tcPr>
            <w:tcW w:w="1855" w:type="dxa"/>
            <w:tcBorders>
              <w:top w:val="nil"/>
              <w:left w:val="nil"/>
              <w:bottom w:val="single" w:sz="4" w:space="0" w:color="auto"/>
              <w:right w:val="single" w:sz="4" w:space="0" w:color="auto"/>
            </w:tcBorders>
            <w:shd w:val="clear" w:color="000000" w:fill="D9D9D9"/>
            <w:noWrap/>
            <w:vAlign w:val="bottom"/>
            <w:hideMark/>
          </w:tcPr>
          <w:p w14:paraId="6B9A8035"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824.731.363,00</w:t>
            </w:r>
          </w:p>
        </w:tc>
        <w:tc>
          <w:tcPr>
            <w:tcW w:w="1204" w:type="dxa"/>
            <w:tcBorders>
              <w:top w:val="nil"/>
              <w:left w:val="nil"/>
              <w:bottom w:val="single" w:sz="4" w:space="0" w:color="auto"/>
              <w:right w:val="single" w:sz="4" w:space="0" w:color="auto"/>
            </w:tcBorders>
            <w:shd w:val="clear" w:color="000000" w:fill="D9D9D9"/>
            <w:noWrap/>
            <w:vAlign w:val="bottom"/>
            <w:hideMark/>
          </w:tcPr>
          <w:p w14:paraId="21356758"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27,50%</w:t>
            </w:r>
          </w:p>
        </w:tc>
      </w:tr>
      <w:tr w:rsidR="0012756C" w:rsidRPr="00B55FED" w14:paraId="73916688"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25B72B80"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S.G.P. </w:t>
            </w:r>
          </w:p>
        </w:tc>
        <w:tc>
          <w:tcPr>
            <w:tcW w:w="1958" w:type="dxa"/>
            <w:tcBorders>
              <w:top w:val="nil"/>
              <w:left w:val="nil"/>
              <w:bottom w:val="single" w:sz="4" w:space="0" w:color="auto"/>
              <w:right w:val="single" w:sz="4" w:space="0" w:color="auto"/>
            </w:tcBorders>
            <w:shd w:val="clear" w:color="auto" w:fill="auto"/>
            <w:noWrap/>
            <w:vAlign w:val="bottom"/>
            <w:hideMark/>
          </w:tcPr>
          <w:p w14:paraId="7F0C8F82"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6.248.962.984,00</w:t>
            </w:r>
          </w:p>
        </w:tc>
        <w:tc>
          <w:tcPr>
            <w:tcW w:w="1734" w:type="dxa"/>
            <w:tcBorders>
              <w:top w:val="nil"/>
              <w:left w:val="nil"/>
              <w:bottom w:val="single" w:sz="4" w:space="0" w:color="auto"/>
              <w:right w:val="single" w:sz="4" w:space="0" w:color="auto"/>
            </w:tcBorders>
            <w:shd w:val="clear" w:color="auto" w:fill="auto"/>
            <w:noWrap/>
            <w:vAlign w:val="bottom"/>
            <w:hideMark/>
          </w:tcPr>
          <w:p w14:paraId="1FEA6F68"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9,56%</w:t>
            </w:r>
          </w:p>
        </w:tc>
        <w:tc>
          <w:tcPr>
            <w:tcW w:w="1855" w:type="dxa"/>
            <w:tcBorders>
              <w:top w:val="nil"/>
              <w:left w:val="nil"/>
              <w:bottom w:val="single" w:sz="4" w:space="0" w:color="auto"/>
              <w:right w:val="single" w:sz="4" w:space="0" w:color="auto"/>
            </w:tcBorders>
            <w:shd w:val="clear" w:color="auto" w:fill="auto"/>
            <w:noWrap/>
            <w:vAlign w:val="bottom"/>
            <w:hideMark/>
          </w:tcPr>
          <w:p w14:paraId="7FC0A1F3"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5.289.771.643,33</w:t>
            </w:r>
          </w:p>
        </w:tc>
        <w:tc>
          <w:tcPr>
            <w:tcW w:w="1204" w:type="dxa"/>
            <w:tcBorders>
              <w:top w:val="nil"/>
              <w:left w:val="nil"/>
              <w:bottom w:val="single" w:sz="4" w:space="0" w:color="auto"/>
              <w:right w:val="single" w:sz="4" w:space="0" w:color="auto"/>
            </w:tcBorders>
            <w:shd w:val="clear" w:color="auto" w:fill="auto"/>
            <w:noWrap/>
            <w:vAlign w:val="bottom"/>
            <w:hideMark/>
          </w:tcPr>
          <w:p w14:paraId="1C11D7D2"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84,65%</w:t>
            </w:r>
          </w:p>
        </w:tc>
      </w:tr>
      <w:tr w:rsidR="0012756C" w:rsidRPr="00B55FED" w14:paraId="59F6219D"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2C17680B"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R/Bce SGP</w:t>
            </w:r>
          </w:p>
        </w:tc>
        <w:tc>
          <w:tcPr>
            <w:tcW w:w="1958" w:type="dxa"/>
            <w:tcBorders>
              <w:top w:val="nil"/>
              <w:left w:val="nil"/>
              <w:bottom w:val="single" w:sz="4" w:space="0" w:color="auto"/>
              <w:right w:val="single" w:sz="4" w:space="0" w:color="auto"/>
            </w:tcBorders>
            <w:shd w:val="clear" w:color="auto" w:fill="auto"/>
            <w:noWrap/>
            <w:vAlign w:val="bottom"/>
            <w:hideMark/>
          </w:tcPr>
          <w:p w14:paraId="18FF328F"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355.679.496,00</w:t>
            </w:r>
          </w:p>
        </w:tc>
        <w:tc>
          <w:tcPr>
            <w:tcW w:w="1734" w:type="dxa"/>
            <w:tcBorders>
              <w:top w:val="nil"/>
              <w:left w:val="nil"/>
              <w:bottom w:val="single" w:sz="4" w:space="0" w:color="auto"/>
              <w:right w:val="single" w:sz="4" w:space="0" w:color="auto"/>
            </w:tcBorders>
            <w:shd w:val="clear" w:color="auto" w:fill="auto"/>
            <w:noWrap/>
            <w:vAlign w:val="bottom"/>
            <w:hideMark/>
          </w:tcPr>
          <w:p w14:paraId="11435325"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0,54%</w:t>
            </w:r>
          </w:p>
        </w:tc>
        <w:tc>
          <w:tcPr>
            <w:tcW w:w="1855" w:type="dxa"/>
            <w:tcBorders>
              <w:top w:val="nil"/>
              <w:left w:val="nil"/>
              <w:bottom w:val="single" w:sz="4" w:space="0" w:color="auto"/>
              <w:right w:val="single" w:sz="4" w:space="0" w:color="auto"/>
            </w:tcBorders>
            <w:shd w:val="clear" w:color="auto" w:fill="auto"/>
            <w:noWrap/>
            <w:vAlign w:val="bottom"/>
            <w:hideMark/>
          </w:tcPr>
          <w:p w14:paraId="5ED978F3"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355.679.496,00</w:t>
            </w:r>
          </w:p>
        </w:tc>
        <w:tc>
          <w:tcPr>
            <w:tcW w:w="1204" w:type="dxa"/>
            <w:tcBorders>
              <w:top w:val="nil"/>
              <w:left w:val="nil"/>
              <w:bottom w:val="single" w:sz="4" w:space="0" w:color="auto"/>
              <w:right w:val="single" w:sz="4" w:space="0" w:color="auto"/>
            </w:tcBorders>
            <w:shd w:val="clear" w:color="auto" w:fill="auto"/>
            <w:noWrap/>
            <w:vAlign w:val="bottom"/>
            <w:hideMark/>
          </w:tcPr>
          <w:p w14:paraId="5801D931"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12A125DE" w14:textId="77777777" w:rsidTr="00266E88">
        <w:trPr>
          <w:trHeight w:val="240"/>
        </w:trPr>
        <w:tc>
          <w:tcPr>
            <w:tcW w:w="2285" w:type="dxa"/>
            <w:tcBorders>
              <w:top w:val="nil"/>
              <w:left w:val="single" w:sz="4" w:space="0" w:color="auto"/>
              <w:bottom w:val="single" w:sz="4" w:space="0" w:color="auto"/>
              <w:right w:val="single" w:sz="4" w:space="0" w:color="auto"/>
            </w:tcBorders>
            <w:shd w:val="clear" w:color="000000" w:fill="D9D9D9"/>
            <w:vAlign w:val="bottom"/>
            <w:hideMark/>
          </w:tcPr>
          <w:p w14:paraId="527464B1"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S.G.P.</w:t>
            </w:r>
          </w:p>
        </w:tc>
        <w:tc>
          <w:tcPr>
            <w:tcW w:w="1958" w:type="dxa"/>
            <w:tcBorders>
              <w:top w:val="nil"/>
              <w:left w:val="nil"/>
              <w:bottom w:val="single" w:sz="4" w:space="0" w:color="auto"/>
              <w:right w:val="single" w:sz="4" w:space="0" w:color="auto"/>
            </w:tcBorders>
            <w:shd w:val="clear" w:color="000000" w:fill="D9D9D9"/>
            <w:noWrap/>
            <w:vAlign w:val="bottom"/>
            <w:hideMark/>
          </w:tcPr>
          <w:p w14:paraId="5647C047"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6.604.642.480,00</w:t>
            </w:r>
          </w:p>
        </w:tc>
        <w:tc>
          <w:tcPr>
            <w:tcW w:w="1734" w:type="dxa"/>
            <w:tcBorders>
              <w:top w:val="nil"/>
              <w:left w:val="nil"/>
              <w:bottom w:val="single" w:sz="4" w:space="0" w:color="auto"/>
              <w:right w:val="single" w:sz="4" w:space="0" w:color="auto"/>
            </w:tcBorders>
            <w:shd w:val="clear" w:color="000000" w:fill="D9D9D9"/>
            <w:noWrap/>
            <w:vAlign w:val="bottom"/>
            <w:hideMark/>
          </w:tcPr>
          <w:p w14:paraId="19A845CD"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10,11%</w:t>
            </w:r>
          </w:p>
        </w:tc>
        <w:tc>
          <w:tcPr>
            <w:tcW w:w="1855" w:type="dxa"/>
            <w:tcBorders>
              <w:top w:val="nil"/>
              <w:left w:val="nil"/>
              <w:bottom w:val="single" w:sz="4" w:space="0" w:color="auto"/>
              <w:right w:val="single" w:sz="4" w:space="0" w:color="auto"/>
            </w:tcBorders>
            <w:shd w:val="clear" w:color="000000" w:fill="D9D9D9"/>
            <w:noWrap/>
            <w:vAlign w:val="bottom"/>
            <w:hideMark/>
          </w:tcPr>
          <w:p w14:paraId="678A936D"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5.645.451.139,33</w:t>
            </w:r>
          </w:p>
        </w:tc>
        <w:tc>
          <w:tcPr>
            <w:tcW w:w="1204" w:type="dxa"/>
            <w:tcBorders>
              <w:top w:val="nil"/>
              <w:left w:val="nil"/>
              <w:bottom w:val="single" w:sz="4" w:space="0" w:color="auto"/>
              <w:right w:val="single" w:sz="4" w:space="0" w:color="auto"/>
            </w:tcBorders>
            <w:shd w:val="clear" w:color="000000" w:fill="D9D9D9"/>
            <w:noWrap/>
            <w:vAlign w:val="bottom"/>
            <w:hideMark/>
          </w:tcPr>
          <w:p w14:paraId="4A46A127"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85,48%</w:t>
            </w:r>
          </w:p>
        </w:tc>
      </w:tr>
      <w:tr w:rsidR="0012756C" w:rsidRPr="00B55FED" w14:paraId="4FE8AC99"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4B36812D"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Crédito Común</w:t>
            </w:r>
          </w:p>
        </w:tc>
        <w:tc>
          <w:tcPr>
            <w:tcW w:w="1958" w:type="dxa"/>
            <w:tcBorders>
              <w:top w:val="nil"/>
              <w:left w:val="nil"/>
              <w:bottom w:val="single" w:sz="4" w:space="0" w:color="auto"/>
              <w:right w:val="single" w:sz="4" w:space="0" w:color="auto"/>
            </w:tcBorders>
            <w:shd w:val="clear" w:color="auto" w:fill="auto"/>
            <w:noWrap/>
            <w:vAlign w:val="bottom"/>
            <w:hideMark/>
          </w:tcPr>
          <w:p w14:paraId="050678CA"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7.028.519.697,00</w:t>
            </w:r>
          </w:p>
        </w:tc>
        <w:tc>
          <w:tcPr>
            <w:tcW w:w="1734" w:type="dxa"/>
            <w:tcBorders>
              <w:top w:val="nil"/>
              <w:left w:val="nil"/>
              <w:bottom w:val="single" w:sz="4" w:space="0" w:color="auto"/>
              <w:right w:val="single" w:sz="4" w:space="0" w:color="auto"/>
            </w:tcBorders>
            <w:shd w:val="clear" w:color="auto" w:fill="auto"/>
            <w:noWrap/>
            <w:vAlign w:val="bottom"/>
            <w:hideMark/>
          </w:tcPr>
          <w:p w14:paraId="64547DE6"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10,76%</w:t>
            </w:r>
          </w:p>
        </w:tc>
        <w:tc>
          <w:tcPr>
            <w:tcW w:w="1855" w:type="dxa"/>
            <w:tcBorders>
              <w:top w:val="nil"/>
              <w:left w:val="nil"/>
              <w:bottom w:val="single" w:sz="4" w:space="0" w:color="auto"/>
              <w:right w:val="single" w:sz="4" w:space="0" w:color="auto"/>
            </w:tcBorders>
            <w:shd w:val="clear" w:color="auto" w:fill="auto"/>
            <w:noWrap/>
            <w:vAlign w:val="bottom"/>
            <w:hideMark/>
          </w:tcPr>
          <w:p w14:paraId="186EDA51"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120.040.000,00</w:t>
            </w:r>
          </w:p>
        </w:tc>
        <w:tc>
          <w:tcPr>
            <w:tcW w:w="1204" w:type="dxa"/>
            <w:tcBorders>
              <w:top w:val="nil"/>
              <w:left w:val="nil"/>
              <w:bottom w:val="single" w:sz="4" w:space="0" w:color="auto"/>
              <w:right w:val="single" w:sz="4" w:space="0" w:color="auto"/>
            </w:tcBorders>
            <w:shd w:val="clear" w:color="auto" w:fill="auto"/>
            <w:noWrap/>
            <w:vAlign w:val="bottom"/>
            <w:hideMark/>
          </w:tcPr>
          <w:p w14:paraId="6FBA0F45"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1,71%</w:t>
            </w:r>
          </w:p>
        </w:tc>
      </w:tr>
      <w:tr w:rsidR="0012756C" w:rsidRPr="00B55FED" w14:paraId="140CDEBA" w14:textId="77777777" w:rsidTr="00266E88">
        <w:trPr>
          <w:trHeight w:val="240"/>
        </w:trPr>
        <w:tc>
          <w:tcPr>
            <w:tcW w:w="2285" w:type="dxa"/>
            <w:tcBorders>
              <w:top w:val="nil"/>
              <w:left w:val="single" w:sz="4" w:space="0" w:color="auto"/>
              <w:bottom w:val="single" w:sz="4" w:space="0" w:color="auto"/>
              <w:right w:val="single" w:sz="4" w:space="0" w:color="auto"/>
            </w:tcBorders>
            <w:shd w:val="clear" w:color="auto" w:fill="auto"/>
            <w:vAlign w:val="bottom"/>
            <w:hideMark/>
          </w:tcPr>
          <w:p w14:paraId="2C323E07" w14:textId="77777777" w:rsidR="0012756C" w:rsidRPr="00B55FED" w:rsidRDefault="0012756C" w:rsidP="00846FC4">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R/Bce  RC </w:t>
            </w:r>
          </w:p>
        </w:tc>
        <w:tc>
          <w:tcPr>
            <w:tcW w:w="1958" w:type="dxa"/>
            <w:tcBorders>
              <w:top w:val="nil"/>
              <w:left w:val="nil"/>
              <w:bottom w:val="single" w:sz="4" w:space="0" w:color="auto"/>
              <w:right w:val="single" w:sz="4" w:space="0" w:color="auto"/>
            </w:tcBorders>
            <w:shd w:val="clear" w:color="auto" w:fill="auto"/>
            <w:noWrap/>
            <w:vAlign w:val="bottom"/>
            <w:hideMark/>
          </w:tcPr>
          <w:p w14:paraId="1E826138"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124.019.897,00</w:t>
            </w:r>
          </w:p>
        </w:tc>
        <w:tc>
          <w:tcPr>
            <w:tcW w:w="1734" w:type="dxa"/>
            <w:tcBorders>
              <w:top w:val="nil"/>
              <w:left w:val="nil"/>
              <w:bottom w:val="single" w:sz="4" w:space="0" w:color="auto"/>
              <w:right w:val="single" w:sz="4" w:space="0" w:color="auto"/>
            </w:tcBorders>
            <w:shd w:val="clear" w:color="auto" w:fill="auto"/>
            <w:noWrap/>
            <w:vAlign w:val="bottom"/>
            <w:hideMark/>
          </w:tcPr>
          <w:p w14:paraId="0AD8708C"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0,19%</w:t>
            </w:r>
          </w:p>
        </w:tc>
        <w:tc>
          <w:tcPr>
            <w:tcW w:w="1855" w:type="dxa"/>
            <w:tcBorders>
              <w:top w:val="nil"/>
              <w:left w:val="nil"/>
              <w:bottom w:val="single" w:sz="4" w:space="0" w:color="auto"/>
              <w:right w:val="single" w:sz="4" w:space="0" w:color="auto"/>
            </w:tcBorders>
            <w:shd w:val="clear" w:color="auto" w:fill="auto"/>
            <w:noWrap/>
            <w:vAlign w:val="bottom"/>
            <w:hideMark/>
          </w:tcPr>
          <w:p w14:paraId="2C625E1D"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121.730.867,00</w:t>
            </w:r>
          </w:p>
        </w:tc>
        <w:tc>
          <w:tcPr>
            <w:tcW w:w="1204" w:type="dxa"/>
            <w:tcBorders>
              <w:top w:val="nil"/>
              <w:left w:val="nil"/>
              <w:bottom w:val="single" w:sz="4" w:space="0" w:color="auto"/>
              <w:right w:val="single" w:sz="4" w:space="0" w:color="auto"/>
            </w:tcBorders>
            <w:shd w:val="clear" w:color="auto" w:fill="auto"/>
            <w:noWrap/>
            <w:vAlign w:val="bottom"/>
            <w:hideMark/>
          </w:tcPr>
          <w:p w14:paraId="54C13B4D" w14:textId="77777777" w:rsidR="0012756C" w:rsidRPr="00B55FED" w:rsidRDefault="0012756C" w:rsidP="00846FC4">
            <w:pPr>
              <w:jc w:val="right"/>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98,15%</w:t>
            </w:r>
          </w:p>
        </w:tc>
      </w:tr>
      <w:tr w:rsidR="0012756C" w:rsidRPr="00B55FED" w14:paraId="444FF71E" w14:textId="77777777" w:rsidTr="00266E88">
        <w:trPr>
          <w:trHeight w:val="240"/>
        </w:trPr>
        <w:tc>
          <w:tcPr>
            <w:tcW w:w="2285" w:type="dxa"/>
            <w:tcBorders>
              <w:top w:val="nil"/>
              <w:left w:val="single" w:sz="4" w:space="0" w:color="auto"/>
              <w:bottom w:val="single" w:sz="4" w:space="0" w:color="auto"/>
              <w:right w:val="single" w:sz="4" w:space="0" w:color="auto"/>
            </w:tcBorders>
            <w:shd w:val="clear" w:color="000000" w:fill="D9D9D9"/>
            <w:vAlign w:val="bottom"/>
            <w:hideMark/>
          </w:tcPr>
          <w:p w14:paraId="4CC952AC"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R.C.</w:t>
            </w:r>
          </w:p>
        </w:tc>
        <w:tc>
          <w:tcPr>
            <w:tcW w:w="1958" w:type="dxa"/>
            <w:tcBorders>
              <w:top w:val="nil"/>
              <w:left w:val="nil"/>
              <w:bottom w:val="single" w:sz="4" w:space="0" w:color="auto"/>
              <w:right w:val="single" w:sz="4" w:space="0" w:color="auto"/>
            </w:tcBorders>
            <w:shd w:val="clear" w:color="000000" w:fill="D9D9D9"/>
            <w:noWrap/>
            <w:vAlign w:val="bottom"/>
            <w:hideMark/>
          </w:tcPr>
          <w:p w14:paraId="627566CD"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7.152.539.594,00</w:t>
            </w:r>
          </w:p>
        </w:tc>
        <w:tc>
          <w:tcPr>
            <w:tcW w:w="1734" w:type="dxa"/>
            <w:tcBorders>
              <w:top w:val="nil"/>
              <w:left w:val="nil"/>
              <w:bottom w:val="single" w:sz="4" w:space="0" w:color="auto"/>
              <w:right w:val="single" w:sz="4" w:space="0" w:color="auto"/>
            </w:tcBorders>
            <w:shd w:val="clear" w:color="000000" w:fill="D9D9D9"/>
            <w:noWrap/>
            <w:vAlign w:val="bottom"/>
            <w:hideMark/>
          </w:tcPr>
          <w:p w14:paraId="4CF5A9E7"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10,95%</w:t>
            </w:r>
          </w:p>
        </w:tc>
        <w:tc>
          <w:tcPr>
            <w:tcW w:w="1855" w:type="dxa"/>
            <w:tcBorders>
              <w:top w:val="nil"/>
              <w:left w:val="nil"/>
              <w:bottom w:val="single" w:sz="4" w:space="0" w:color="auto"/>
              <w:right w:val="single" w:sz="4" w:space="0" w:color="auto"/>
            </w:tcBorders>
            <w:shd w:val="clear" w:color="000000" w:fill="D9D9D9"/>
            <w:noWrap/>
            <w:vAlign w:val="bottom"/>
            <w:hideMark/>
          </w:tcPr>
          <w:p w14:paraId="0783DE2F"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241.770.867,00</w:t>
            </w:r>
          </w:p>
        </w:tc>
        <w:tc>
          <w:tcPr>
            <w:tcW w:w="1204" w:type="dxa"/>
            <w:tcBorders>
              <w:top w:val="nil"/>
              <w:left w:val="nil"/>
              <w:bottom w:val="single" w:sz="4" w:space="0" w:color="auto"/>
              <w:right w:val="single" w:sz="4" w:space="0" w:color="auto"/>
            </w:tcBorders>
            <w:shd w:val="clear" w:color="000000" w:fill="D9D9D9"/>
            <w:noWrap/>
            <w:vAlign w:val="bottom"/>
            <w:hideMark/>
          </w:tcPr>
          <w:p w14:paraId="68EF6DB0"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3,38%</w:t>
            </w:r>
          </w:p>
        </w:tc>
      </w:tr>
      <w:tr w:rsidR="0012756C" w:rsidRPr="00B55FED" w14:paraId="64D9C27B" w14:textId="77777777" w:rsidTr="00266E88">
        <w:trPr>
          <w:trHeight w:val="240"/>
        </w:trPr>
        <w:tc>
          <w:tcPr>
            <w:tcW w:w="2285" w:type="dxa"/>
            <w:tcBorders>
              <w:top w:val="nil"/>
              <w:left w:val="single" w:sz="4" w:space="0" w:color="auto"/>
              <w:bottom w:val="single" w:sz="4" w:space="0" w:color="auto"/>
              <w:right w:val="single" w:sz="4" w:space="0" w:color="auto"/>
            </w:tcBorders>
            <w:shd w:val="clear" w:color="000000" w:fill="D9D9D9"/>
            <w:noWrap/>
            <w:vAlign w:val="bottom"/>
            <w:hideMark/>
          </w:tcPr>
          <w:p w14:paraId="4AC80F3E" w14:textId="77777777" w:rsidR="0012756C" w:rsidRPr="00B55FED" w:rsidRDefault="0012756C" w:rsidP="00846FC4">
            <w:pP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1958" w:type="dxa"/>
            <w:tcBorders>
              <w:top w:val="nil"/>
              <w:left w:val="nil"/>
              <w:bottom w:val="single" w:sz="4" w:space="0" w:color="auto"/>
              <w:right w:val="single" w:sz="4" w:space="0" w:color="auto"/>
            </w:tcBorders>
            <w:shd w:val="clear" w:color="000000" w:fill="D9D9D9"/>
            <w:noWrap/>
            <w:vAlign w:val="bottom"/>
            <w:hideMark/>
          </w:tcPr>
          <w:p w14:paraId="77FD9317"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65.349.475.149,00</w:t>
            </w:r>
          </w:p>
        </w:tc>
        <w:tc>
          <w:tcPr>
            <w:tcW w:w="1734" w:type="dxa"/>
            <w:tcBorders>
              <w:top w:val="nil"/>
              <w:left w:val="nil"/>
              <w:bottom w:val="single" w:sz="4" w:space="0" w:color="auto"/>
              <w:right w:val="single" w:sz="4" w:space="0" w:color="auto"/>
            </w:tcBorders>
            <w:shd w:val="clear" w:color="000000" w:fill="D9D9D9"/>
            <w:noWrap/>
            <w:vAlign w:val="bottom"/>
            <w:hideMark/>
          </w:tcPr>
          <w:p w14:paraId="5600C3D4"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1855" w:type="dxa"/>
            <w:tcBorders>
              <w:top w:val="nil"/>
              <w:left w:val="nil"/>
              <w:bottom w:val="single" w:sz="4" w:space="0" w:color="auto"/>
              <w:right w:val="single" w:sz="4" w:space="0" w:color="auto"/>
            </w:tcBorders>
            <w:shd w:val="clear" w:color="000000" w:fill="D9D9D9"/>
            <w:noWrap/>
            <w:vAlign w:val="bottom"/>
            <w:hideMark/>
          </w:tcPr>
          <w:p w14:paraId="76657A33"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48.060.865.428,78</w:t>
            </w:r>
          </w:p>
        </w:tc>
        <w:tc>
          <w:tcPr>
            <w:tcW w:w="1204" w:type="dxa"/>
            <w:tcBorders>
              <w:top w:val="nil"/>
              <w:left w:val="nil"/>
              <w:bottom w:val="single" w:sz="4" w:space="0" w:color="auto"/>
              <w:right w:val="single" w:sz="4" w:space="0" w:color="auto"/>
            </w:tcBorders>
            <w:shd w:val="clear" w:color="000000" w:fill="D9D9D9"/>
            <w:noWrap/>
            <w:vAlign w:val="bottom"/>
            <w:hideMark/>
          </w:tcPr>
          <w:p w14:paraId="2E0DDCBB" w14:textId="77777777" w:rsidR="0012756C" w:rsidRPr="00B55FED" w:rsidRDefault="0012756C" w:rsidP="00846FC4">
            <w:pPr>
              <w:jc w:val="right"/>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73,54%</w:t>
            </w:r>
          </w:p>
        </w:tc>
      </w:tr>
    </w:tbl>
    <w:p w14:paraId="2378399A" w14:textId="77777777" w:rsidR="00CB50F3" w:rsidRPr="00B55FED" w:rsidRDefault="00CB50F3" w:rsidP="00CB50F3">
      <w:pPr>
        <w:jc w:val="both"/>
        <w:rPr>
          <w:rFonts w:ascii="Tahoma" w:hAnsi="Tahoma" w:cs="Tahoma"/>
          <w:bCs/>
          <w:color w:val="FF0000"/>
          <w:sz w:val="22"/>
          <w:szCs w:val="22"/>
        </w:rPr>
      </w:pPr>
    </w:p>
    <w:p w14:paraId="61AE9AE9" w14:textId="77777777" w:rsidR="0012756C" w:rsidRDefault="0012756C" w:rsidP="0012756C">
      <w:pPr>
        <w:jc w:val="both"/>
        <w:rPr>
          <w:rFonts w:ascii="Tahoma" w:hAnsi="Tahoma" w:cs="Tahoma"/>
          <w:bCs/>
          <w:sz w:val="22"/>
          <w:szCs w:val="22"/>
        </w:rPr>
      </w:pPr>
      <w:r w:rsidRPr="00B55FED">
        <w:rPr>
          <w:rFonts w:ascii="Tahoma" w:hAnsi="Tahoma" w:cs="Tahoma"/>
          <w:bCs/>
          <w:sz w:val="22"/>
          <w:szCs w:val="22"/>
        </w:rPr>
        <w:t>El presupuesto de gastos definitivo de la Secretaría de Obras Públicas   para  la vigencia 2016 fue financiado por Fondos comunes en</w:t>
      </w:r>
      <w:r w:rsidRPr="006A5102">
        <w:rPr>
          <w:rFonts w:ascii="Tahoma" w:hAnsi="Tahoma" w:cs="Tahoma"/>
          <w:bCs/>
          <w:sz w:val="22"/>
          <w:szCs w:val="22"/>
        </w:rPr>
        <w:t xml:space="preserve"> el</w:t>
      </w:r>
      <w:r w:rsidRPr="00B55FED">
        <w:rPr>
          <w:rFonts w:ascii="Tahoma" w:hAnsi="Tahoma" w:cs="Tahoma"/>
          <w:b/>
          <w:bCs/>
          <w:sz w:val="22"/>
          <w:szCs w:val="22"/>
        </w:rPr>
        <w:t xml:space="preserve">  74.36%,</w:t>
      </w:r>
      <w:r w:rsidRPr="00B55FED">
        <w:rPr>
          <w:rFonts w:ascii="Tahoma" w:hAnsi="Tahoma" w:cs="Tahoma"/>
          <w:bCs/>
          <w:sz w:val="22"/>
          <w:szCs w:val="22"/>
        </w:rPr>
        <w:t xml:space="preserve">  Fuentes Especiales en el</w:t>
      </w:r>
      <w:r w:rsidRPr="00B55FED">
        <w:rPr>
          <w:rFonts w:ascii="Tahoma" w:hAnsi="Tahoma" w:cs="Tahoma"/>
          <w:b/>
          <w:bCs/>
          <w:sz w:val="22"/>
          <w:szCs w:val="22"/>
        </w:rPr>
        <w:t xml:space="preserve">  4.59</w:t>
      </w:r>
      <w:r w:rsidRPr="00B55FED">
        <w:rPr>
          <w:rFonts w:ascii="Tahoma" w:hAnsi="Tahoma" w:cs="Tahoma"/>
          <w:bCs/>
          <w:sz w:val="22"/>
          <w:szCs w:val="22"/>
        </w:rPr>
        <w:t xml:space="preserve">%, y por Sistema General de Participación SGP el </w:t>
      </w:r>
      <w:r w:rsidRPr="00B55FED">
        <w:rPr>
          <w:rFonts w:ascii="Tahoma" w:hAnsi="Tahoma" w:cs="Tahoma"/>
          <w:b/>
          <w:bCs/>
          <w:sz w:val="22"/>
          <w:szCs w:val="22"/>
        </w:rPr>
        <w:t xml:space="preserve">10.11% </w:t>
      </w:r>
      <w:r w:rsidRPr="00B55FED">
        <w:rPr>
          <w:rFonts w:ascii="Tahoma" w:hAnsi="Tahoma" w:cs="Tahoma"/>
          <w:bCs/>
          <w:sz w:val="22"/>
          <w:szCs w:val="22"/>
        </w:rPr>
        <w:t xml:space="preserve"> y Crédito Común el </w:t>
      </w:r>
      <w:r w:rsidRPr="00B55FED">
        <w:rPr>
          <w:rFonts w:ascii="Tahoma" w:hAnsi="Tahoma" w:cs="Tahoma"/>
          <w:b/>
          <w:bCs/>
          <w:sz w:val="22"/>
          <w:szCs w:val="22"/>
        </w:rPr>
        <w:t>10.95</w:t>
      </w:r>
      <w:r w:rsidRPr="00B55FED">
        <w:rPr>
          <w:rFonts w:ascii="Tahoma" w:hAnsi="Tahoma" w:cs="Tahoma"/>
          <w:bCs/>
          <w:sz w:val="22"/>
          <w:szCs w:val="22"/>
        </w:rPr>
        <w:t>%.</w:t>
      </w:r>
    </w:p>
    <w:p w14:paraId="69878840" w14:textId="77777777" w:rsidR="00CB50F3" w:rsidRPr="00B55FED" w:rsidRDefault="00CB50F3" w:rsidP="00CB50F3">
      <w:pPr>
        <w:jc w:val="both"/>
        <w:rPr>
          <w:rFonts w:ascii="Tahoma" w:hAnsi="Tahoma" w:cs="Tahoma"/>
          <w:bCs/>
          <w:color w:val="FF0000"/>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701"/>
        <w:gridCol w:w="2127"/>
        <w:gridCol w:w="1417"/>
      </w:tblGrid>
      <w:tr w:rsidR="0012756C" w:rsidRPr="00B55FED" w14:paraId="66FC4C98" w14:textId="77777777" w:rsidTr="001017E6">
        <w:trPr>
          <w:trHeight w:val="600"/>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B7D5BB1"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SECRETARIA DE OBRAS PÚBLICAS</w:t>
            </w:r>
          </w:p>
          <w:p w14:paraId="03336D7F"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SISTEMA GENERAL DE PARTICIPACION 2016</w:t>
            </w:r>
          </w:p>
        </w:tc>
      </w:tr>
      <w:tr w:rsidR="0012756C" w:rsidRPr="00B55FED" w14:paraId="554A2189" w14:textId="77777777" w:rsidTr="00846FC4">
        <w:trPr>
          <w:trHeight w:val="480"/>
        </w:trPr>
        <w:tc>
          <w:tcPr>
            <w:tcW w:w="1716" w:type="dxa"/>
            <w:tcBorders>
              <w:top w:val="nil"/>
              <w:left w:val="single" w:sz="4" w:space="0" w:color="auto"/>
              <w:bottom w:val="single" w:sz="4" w:space="0" w:color="auto"/>
              <w:right w:val="single" w:sz="4" w:space="0" w:color="auto"/>
            </w:tcBorders>
            <w:shd w:val="clear" w:color="000000" w:fill="D9D9D9"/>
            <w:noWrap/>
            <w:vAlign w:val="bottom"/>
            <w:hideMark/>
          </w:tcPr>
          <w:p w14:paraId="78134A8B"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bottom"/>
            <w:hideMark/>
          </w:tcPr>
          <w:p w14:paraId="171FB9D9"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vAlign w:val="bottom"/>
            <w:hideMark/>
          </w:tcPr>
          <w:p w14:paraId="37297D58"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vAlign w:val="bottom"/>
            <w:hideMark/>
          </w:tcPr>
          <w:p w14:paraId="4DBA65B2"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bottom"/>
            <w:hideMark/>
          </w:tcPr>
          <w:p w14:paraId="02DC3782"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12756C" w:rsidRPr="00B55FED" w14:paraId="6783D044" w14:textId="77777777" w:rsidTr="001017E6">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7F55E2A" w14:textId="78AA459D"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S.G.P.</w:t>
            </w:r>
          </w:p>
        </w:tc>
        <w:tc>
          <w:tcPr>
            <w:tcW w:w="2268" w:type="dxa"/>
            <w:tcBorders>
              <w:top w:val="nil"/>
              <w:left w:val="nil"/>
              <w:bottom w:val="single" w:sz="4" w:space="0" w:color="auto"/>
              <w:right w:val="single" w:sz="4" w:space="0" w:color="auto"/>
            </w:tcBorders>
            <w:shd w:val="clear" w:color="auto" w:fill="auto"/>
            <w:vAlign w:val="center"/>
            <w:hideMark/>
          </w:tcPr>
          <w:p w14:paraId="3B2A3020"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6.248.962.984,00</w:t>
            </w:r>
          </w:p>
        </w:tc>
        <w:tc>
          <w:tcPr>
            <w:tcW w:w="1701" w:type="dxa"/>
            <w:tcBorders>
              <w:top w:val="nil"/>
              <w:left w:val="nil"/>
              <w:bottom w:val="single" w:sz="4" w:space="0" w:color="auto"/>
              <w:right w:val="single" w:sz="4" w:space="0" w:color="auto"/>
            </w:tcBorders>
            <w:shd w:val="clear" w:color="auto" w:fill="auto"/>
            <w:vAlign w:val="center"/>
            <w:hideMark/>
          </w:tcPr>
          <w:p w14:paraId="5C84FE4F"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9,56%</w:t>
            </w:r>
          </w:p>
        </w:tc>
        <w:tc>
          <w:tcPr>
            <w:tcW w:w="2127" w:type="dxa"/>
            <w:tcBorders>
              <w:top w:val="nil"/>
              <w:left w:val="nil"/>
              <w:bottom w:val="single" w:sz="4" w:space="0" w:color="auto"/>
              <w:right w:val="single" w:sz="4" w:space="0" w:color="auto"/>
            </w:tcBorders>
            <w:shd w:val="clear" w:color="auto" w:fill="auto"/>
            <w:vAlign w:val="center"/>
            <w:hideMark/>
          </w:tcPr>
          <w:p w14:paraId="751D0FDC"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5.289.771.643,33</w:t>
            </w:r>
          </w:p>
        </w:tc>
        <w:tc>
          <w:tcPr>
            <w:tcW w:w="1417" w:type="dxa"/>
            <w:tcBorders>
              <w:top w:val="nil"/>
              <w:left w:val="nil"/>
              <w:bottom w:val="single" w:sz="4" w:space="0" w:color="auto"/>
              <w:right w:val="single" w:sz="4" w:space="0" w:color="auto"/>
            </w:tcBorders>
            <w:shd w:val="clear" w:color="auto" w:fill="auto"/>
            <w:vAlign w:val="center"/>
            <w:hideMark/>
          </w:tcPr>
          <w:p w14:paraId="76F67217"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84,65%</w:t>
            </w:r>
          </w:p>
        </w:tc>
      </w:tr>
      <w:tr w:rsidR="0012756C" w:rsidRPr="00B55FED" w14:paraId="644DEBC9" w14:textId="77777777" w:rsidTr="001017E6">
        <w:trPr>
          <w:trHeight w:val="4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6D9C0E8"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R/Bce SGP</w:t>
            </w:r>
          </w:p>
        </w:tc>
        <w:tc>
          <w:tcPr>
            <w:tcW w:w="2268" w:type="dxa"/>
            <w:tcBorders>
              <w:top w:val="nil"/>
              <w:left w:val="nil"/>
              <w:bottom w:val="single" w:sz="4" w:space="0" w:color="auto"/>
              <w:right w:val="single" w:sz="4" w:space="0" w:color="auto"/>
            </w:tcBorders>
            <w:shd w:val="clear" w:color="auto" w:fill="auto"/>
            <w:vAlign w:val="center"/>
            <w:hideMark/>
          </w:tcPr>
          <w:p w14:paraId="2ACA55F4"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355.679.496,00</w:t>
            </w:r>
          </w:p>
        </w:tc>
        <w:tc>
          <w:tcPr>
            <w:tcW w:w="1701" w:type="dxa"/>
            <w:tcBorders>
              <w:top w:val="nil"/>
              <w:left w:val="nil"/>
              <w:bottom w:val="single" w:sz="4" w:space="0" w:color="auto"/>
              <w:right w:val="single" w:sz="4" w:space="0" w:color="auto"/>
            </w:tcBorders>
            <w:shd w:val="clear" w:color="auto" w:fill="auto"/>
            <w:vAlign w:val="center"/>
            <w:hideMark/>
          </w:tcPr>
          <w:p w14:paraId="2F504B08"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0,54%</w:t>
            </w:r>
          </w:p>
        </w:tc>
        <w:tc>
          <w:tcPr>
            <w:tcW w:w="2127" w:type="dxa"/>
            <w:tcBorders>
              <w:top w:val="nil"/>
              <w:left w:val="nil"/>
              <w:bottom w:val="single" w:sz="4" w:space="0" w:color="auto"/>
              <w:right w:val="single" w:sz="4" w:space="0" w:color="auto"/>
            </w:tcBorders>
            <w:shd w:val="clear" w:color="auto" w:fill="auto"/>
            <w:vAlign w:val="center"/>
            <w:hideMark/>
          </w:tcPr>
          <w:p w14:paraId="365B4022"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355.679.496,00</w:t>
            </w:r>
          </w:p>
        </w:tc>
        <w:tc>
          <w:tcPr>
            <w:tcW w:w="1417" w:type="dxa"/>
            <w:tcBorders>
              <w:top w:val="nil"/>
              <w:left w:val="nil"/>
              <w:bottom w:val="single" w:sz="4" w:space="0" w:color="auto"/>
              <w:right w:val="single" w:sz="4" w:space="0" w:color="auto"/>
            </w:tcBorders>
            <w:shd w:val="clear" w:color="auto" w:fill="auto"/>
            <w:vAlign w:val="center"/>
            <w:hideMark/>
          </w:tcPr>
          <w:p w14:paraId="65B8241A"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r>
      <w:tr w:rsidR="0012756C" w:rsidRPr="00B55FED" w14:paraId="49CCD6C6" w14:textId="77777777" w:rsidTr="001017E6">
        <w:trPr>
          <w:trHeight w:val="480"/>
        </w:trPr>
        <w:tc>
          <w:tcPr>
            <w:tcW w:w="1716" w:type="dxa"/>
            <w:tcBorders>
              <w:top w:val="nil"/>
              <w:left w:val="single" w:sz="4" w:space="0" w:color="auto"/>
              <w:bottom w:val="single" w:sz="4" w:space="0" w:color="auto"/>
              <w:right w:val="single" w:sz="4" w:space="0" w:color="auto"/>
            </w:tcBorders>
            <w:shd w:val="clear" w:color="000000" w:fill="D9D9D9"/>
            <w:noWrap/>
            <w:vAlign w:val="center"/>
            <w:hideMark/>
          </w:tcPr>
          <w:p w14:paraId="1C5B5EE8"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 S.G.P.</w:t>
            </w:r>
          </w:p>
        </w:tc>
        <w:tc>
          <w:tcPr>
            <w:tcW w:w="2268" w:type="dxa"/>
            <w:tcBorders>
              <w:top w:val="nil"/>
              <w:left w:val="nil"/>
              <w:bottom w:val="single" w:sz="4" w:space="0" w:color="auto"/>
              <w:right w:val="single" w:sz="4" w:space="0" w:color="auto"/>
            </w:tcBorders>
            <w:shd w:val="clear" w:color="000000" w:fill="D9D9D9"/>
            <w:vAlign w:val="center"/>
            <w:hideMark/>
          </w:tcPr>
          <w:p w14:paraId="7854986F"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6.604.642.480,00</w:t>
            </w:r>
          </w:p>
        </w:tc>
        <w:tc>
          <w:tcPr>
            <w:tcW w:w="1701" w:type="dxa"/>
            <w:tcBorders>
              <w:top w:val="nil"/>
              <w:left w:val="nil"/>
              <w:bottom w:val="single" w:sz="4" w:space="0" w:color="auto"/>
              <w:right w:val="single" w:sz="4" w:space="0" w:color="auto"/>
            </w:tcBorders>
            <w:shd w:val="clear" w:color="000000" w:fill="D9D9D9"/>
            <w:vAlign w:val="center"/>
            <w:hideMark/>
          </w:tcPr>
          <w:p w14:paraId="6068D654"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10,11%</w:t>
            </w:r>
          </w:p>
        </w:tc>
        <w:tc>
          <w:tcPr>
            <w:tcW w:w="2127" w:type="dxa"/>
            <w:tcBorders>
              <w:top w:val="nil"/>
              <w:left w:val="nil"/>
              <w:bottom w:val="single" w:sz="4" w:space="0" w:color="auto"/>
              <w:right w:val="single" w:sz="4" w:space="0" w:color="auto"/>
            </w:tcBorders>
            <w:shd w:val="clear" w:color="000000" w:fill="D9D9D9"/>
            <w:vAlign w:val="center"/>
            <w:hideMark/>
          </w:tcPr>
          <w:p w14:paraId="30F34609"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5.645.451.139,33</w:t>
            </w:r>
          </w:p>
        </w:tc>
        <w:tc>
          <w:tcPr>
            <w:tcW w:w="1417" w:type="dxa"/>
            <w:tcBorders>
              <w:top w:val="nil"/>
              <w:left w:val="nil"/>
              <w:bottom w:val="single" w:sz="4" w:space="0" w:color="auto"/>
              <w:right w:val="single" w:sz="4" w:space="0" w:color="auto"/>
            </w:tcBorders>
            <w:shd w:val="clear" w:color="000000" w:fill="D9D9D9"/>
            <w:vAlign w:val="center"/>
            <w:hideMark/>
          </w:tcPr>
          <w:p w14:paraId="7FD281DC"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85,48%</w:t>
            </w:r>
          </w:p>
        </w:tc>
      </w:tr>
    </w:tbl>
    <w:p w14:paraId="63CC9EAC" w14:textId="77777777" w:rsidR="0012756C" w:rsidRPr="00B55FED" w:rsidRDefault="0012756C" w:rsidP="0012756C">
      <w:pPr>
        <w:jc w:val="both"/>
        <w:rPr>
          <w:rFonts w:ascii="Tahoma" w:hAnsi="Tahoma" w:cs="Tahoma"/>
          <w:bCs/>
          <w:sz w:val="22"/>
          <w:szCs w:val="22"/>
        </w:rPr>
      </w:pPr>
    </w:p>
    <w:p w14:paraId="57AB5AF0" w14:textId="77777777" w:rsidR="0012756C" w:rsidRPr="00B55FED" w:rsidRDefault="0012756C" w:rsidP="0012756C">
      <w:pPr>
        <w:jc w:val="both"/>
        <w:rPr>
          <w:rFonts w:ascii="Tahoma" w:hAnsi="Tahoma" w:cs="Tahoma"/>
          <w:bCs/>
          <w:sz w:val="22"/>
          <w:szCs w:val="22"/>
        </w:rPr>
      </w:pPr>
      <w:r w:rsidRPr="00B55FED">
        <w:rPr>
          <w:rFonts w:ascii="Tahoma" w:hAnsi="Tahoma" w:cs="Tahoma"/>
          <w:bCs/>
          <w:sz w:val="22"/>
          <w:szCs w:val="22"/>
        </w:rPr>
        <w:t xml:space="preserve">De la fuente de financiación Sistema General de Participación  SGP,  el porcentaje de ejecución  a noviembre 30 de 2016 es del </w:t>
      </w:r>
      <w:r w:rsidRPr="00B55FED">
        <w:rPr>
          <w:rFonts w:ascii="Tahoma" w:hAnsi="Tahoma" w:cs="Tahoma"/>
          <w:b/>
          <w:bCs/>
          <w:sz w:val="22"/>
          <w:szCs w:val="22"/>
        </w:rPr>
        <w:t>85.48%.</w:t>
      </w:r>
    </w:p>
    <w:p w14:paraId="391BA60A" w14:textId="77777777" w:rsidR="00CB50F3" w:rsidRPr="00B55FED" w:rsidRDefault="00CB50F3" w:rsidP="00CB50F3">
      <w:pPr>
        <w:jc w:val="both"/>
        <w:rPr>
          <w:rFonts w:ascii="Tahoma" w:hAnsi="Tahoma" w:cs="Tahoma"/>
          <w:bCs/>
          <w:color w:val="FF0000"/>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2000"/>
        <w:gridCol w:w="1984"/>
        <w:gridCol w:w="1701"/>
        <w:gridCol w:w="2127"/>
        <w:gridCol w:w="1417"/>
      </w:tblGrid>
      <w:tr w:rsidR="0012756C" w:rsidRPr="00B55FED" w14:paraId="47CC8DAF" w14:textId="77777777" w:rsidTr="0012255A">
        <w:trPr>
          <w:trHeight w:val="377"/>
        </w:trPr>
        <w:tc>
          <w:tcPr>
            <w:tcW w:w="922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14:paraId="2CBC1DB6" w14:textId="77777777" w:rsidR="0012756C" w:rsidRPr="00B55FED" w:rsidRDefault="0012756C" w:rsidP="0012255A">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DISTRIBUCION DEL PRESUPUESTO POR PROYECTOS - SECRETARIA DE OBRAS PUBLICAS 2016</w:t>
            </w:r>
          </w:p>
        </w:tc>
      </w:tr>
      <w:tr w:rsidR="0012756C" w:rsidRPr="00B55FED" w14:paraId="79DE5FF2" w14:textId="77777777" w:rsidTr="00846FC4">
        <w:trPr>
          <w:trHeight w:val="465"/>
        </w:trPr>
        <w:tc>
          <w:tcPr>
            <w:tcW w:w="2000" w:type="dxa"/>
            <w:tcBorders>
              <w:top w:val="nil"/>
              <w:left w:val="single" w:sz="4" w:space="0" w:color="auto"/>
              <w:bottom w:val="single" w:sz="4" w:space="0" w:color="auto"/>
              <w:right w:val="single" w:sz="4" w:space="0" w:color="auto"/>
            </w:tcBorders>
            <w:shd w:val="clear" w:color="000000" w:fill="D9D9D9"/>
            <w:noWrap/>
            <w:hideMark/>
          </w:tcPr>
          <w:p w14:paraId="0D643FC1"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DENOMINACION</w:t>
            </w:r>
          </w:p>
        </w:tc>
        <w:tc>
          <w:tcPr>
            <w:tcW w:w="1984" w:type="dxa"/>
            <w:tcBorders>
              <w:top w:val="nil"/>
              <w:left w:val="nil"/>
              <w:bottom w:val="single" w:sz="4" w:space="0" w:color="auto"/>
              <w:right w:val="single" w:sz="4" w:space="0" w:color="auto"/>
            </w:tcBorders>
            <w:shd w:val="clear" w:color="000000" w:fill="D9D9D9"/>
            <w:hideMark/>
          </w:tcPr>
          <w:p w14:paraId="59EE8609"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hideMark/>
          </w:tcPr>
          <w:p w14:paraId="2E98E694"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noWrap/>
            <w:hideMark/>
          </w:tcPr>
          <w:p w14:paraId="3AD29767"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hideMark/>
          </w:tcPr>
          <w:p w14:paraId="3C0729E1" w14:textId="77777777" w:rsidR="0012756C" w:rsidRPr="00B55FED" w:rsidRDefault="0012756C" w:rsidP="00846FC4">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 EJECUCION</w:t>
            </w:r>
          </w:p>
        </w:tc>
      </w:tr>
      <w:tr w:rsidR="0012756C" w:rsidRPr="00B55FED" w14:paraId="2B4E2E0E"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13C47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Viáticos y gastos de viaje</w:t>
            </w:r>
          </w:p>
        </w:tc>
        <w:tc>
          <w:tcPr>
            <w:tcW w:w="1984" w:type="dxa"/>
            <w:tcBorders>
              <w:top w:val="nil"/>
              <w:left w:val="nil"/>
              <w:bottom w:val="single" w:sz="4" w:space="0" w:color="auto"/>
              <w:right w:val="single" w:sz="4" w:space="0" w:color="auto"/>
            </w:tcBorders>
            <w:shd w:val="clear" w:color="auto" w:fill="auto"/>
            <w:noWrap/>
            <w:vAlign w:val="center"/>
            <w:hideMark/>
          </w:tcPr>
          <w:p w14:paraId="0866001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5.200.000,00</w:t>
            </w:r>
          </w:p>
        </w:tc>
        <w:tc>
          <w:tcPr>
            <w:tcW w:w="1701" w:type="dxa"/>
            <w:tcBorders>
              <w:top w:val="nil"/>
              <w:left w:val="nil"/>
              <w:bottom w:val="single" w:sz="4" w:space="0" w:color="auto"/>
              <w:right w:val="single" w:sz="4" w:space="0" w:color="auto"/>
            </w:tcBorders>
            <w:shd w:val="clear" w:color="auto" w:fill="auto"/>
            <w:noWrap/>
            <w:vAlign w:val="center"/>
            <w:hideMark/>
          </w:tcPr>
          <w:p w14:paraId="4C1E8F4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center"/>
            <w:hideMark/>
          </w:tcPr>
          <w:p w14:paraId="4B6A981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3.072.198,50</w:t>
            </w:r>
          </w:p>
        </w:tc>
        <w:tc>
          <w:tcPr>
            <w:tcW w:w="1417" w:type="dxa"/>
            <w:tcBorders>
              <w:top w:val="nil"/>
              <w:left w:val="nil"/>
              <w:bottom w:val="single" w:sz="4" w:space="0" w:color="auto"/>
              <w:right w:val="single" w:sz="4" w:space="0" w:color="auto"/>
            </w:tcBorders>
            <w:shd w:val="clear" w:color="auto" w:fill="auto"/>
            <w:noWrap/>
            <w:vAlign w:val="center"/>
            <w:hideMark/>
          </w:tcPr>
          <w:p w14:paraId="53597E4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59,08%</w:t>
            </w:r>
          </w:p>
        </w:tc>
      </w:tr>
      <w:tr w:rsidR="0012756C" w:rsidRPr="00B55FED" w14:paraId="448966DC"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14994C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 mant. y Adecuación de Plantas físicas</w:t>
            </w:r>
          </w:p>
        </w:tc>
        <w:tc>
          <w:tcPr>
            <w:tcW w:w="1984" w:type="dxa"/>
            <w:tcBorders>
              <w:top w:val="nil"/>
              <w:left w:val="nil"/>
              <w:bottom w:val="single" w:sz="4" w:space="0" w:color="auto"/>
              <w:right w:val="single" w:sz="4" w:space="0" w:color="auto"/>
            </w:tcBorders>
            <w:shd w:val="clear" w:color="auto" w:fill="auto"/>
            <w:noWrap/>
            <w:vAlign w:val="center"/>
            <w:hideMark/>
          </w:tcPr>
          <w:p w14:paraId="2EDD208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2.461.000.000,00</w:t>
            </w:r>
          </w:p>
        </w:tc>
        <w:tc>
          <w:tcPr>
            <w:tcW w:w="1701" w:type="dxa"/>
            <w:tcBorders>
              <w:top w:val="nil"/>
              <w:left w:val="nil"/>
              <w:bottom w:val="single" w:sz="4" w:space="0" w:color="auto"/>
              <w:right w:val="single" w:sz="4" w:space="0" w:color="auto"/>
            </w:tcBorders>
            <w:shd w:val="clear" w:color="auto" w:fill="auto"/>
            <w:noWrap/>
            <w:vAlign w:val="center"/>
            <w:hideMark/>
          </w:tcPr>
          <w:p w14:paraId="7436E37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3,77%</w:t>
            </w:r>
          </w:p>
        </w:tc>
        <w:tc>
          <w:tcPr>
            <w:tcW w:w="2127" w:type="dxa"/>
            <w:tcBorders>
              <w:top w:val="nil"/>
              <w:left w:val="nil"/>
              <w:bottom w:val="single" w:sz="4" w:space="0" w:color="auto"/>
              <w:right w:val="single" w:sz="4" w:space="0" w:color="auto"/>
            </w:tcBorders>
            <w:shd w:val="clear" w:color="auto" w:fill="auto"/>
            <w:noWrap/>
            <w:vAlign w:val="center"/>
            <w:hideMark/>
          </w:tcPr>
          <w:p w14:paraId="78C0498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2.211.641.002,00</w:t>
            </w:r>
          </w:p>
        </w:tc>
        <w:tc>
          <w:tcPr>
            <w:tcW w:w="1417" w:type="dxa"/>
            <w:tcBorders>
              <w:top w:val="nil"/>
              <w:left w:val="nil"/>
              <w:bottom w:val="single" w:sz="4" w:space="0" w:color="auto"/>
              <w:right w:val="single" w:sz="4" w:space="0" w:color="auto"/>
            </w:tcBorders>
            <w:shd w:val="clear" w:color="auto" w:fill="auto"/>
            <w:noWrap/>
            <w:vAlign w:val="center"/>
            <w:hideMark/>
          </w:tcPr>
          <w:p w14:paraId="03D2AED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89,87%</w:t>
            </w:r>
          </w:p>
        </w:tc>
      </w:tr>
      <w:tr w:rsidR="0012756C" w:rsidRPr="00B55FED" w14:paraId="2903DEE4"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3BE51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Obras fase I JUAN XXII</w:t>
            </w:r>
          </w:p>
        </w:tc>
        <w:tc>
          <w:tcPr>
            <w:tcW w:w="1984" w:type="dxa"/>
            <w:tcBorders>
              <w:top w:val="nil"/>
              <w:left w:val="nil"/>
              <w:bottom w:val="single" w:sz="4" w:space="0" w:color="auto"/>
              <w:right w:val="single" w:sz="4" w:space="0" w:color="auto"/>
            </w:tcBorders>
            <w:shd w:val="clear" w:color="auto" w:fill="auto"/>
            <w:noWrap/>
            <w:vAlign w:val="center"/>
            <w:hideMark/>
          </w:tcPr>
          <w:p w14:paraId="22D0245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260E923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0,31%</w:t>
            </w:r>
          </w:p>
        </w:tc>
        <w:tc>
          <w:tcPr>
            <w:tcW w:w="2127" w:type="dxa"/>
            <w:tcBorders>
              <w:top w:val="nil"/>
              <w:left w:val="nil"/>
              <w:bottom w:val="single" w:sz="4" w:space="0" w:color="auto"/>
              <w:right w:val="single" w:sz="4" w:space="0" w:color="auto"/>
            </w:tcBorders>
            <w:shd w:val="clear" w:color="auto" w:fill="auto"/>
            <w:noWrap/>
            <w:vAlign w:val="center"/>
            <w:hideMark/>
          </w:tcPr>
          <w:p w14:paraId="180C30C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164.139.027,00</w:t>
            </w:r>
          </w:p>
        </w:tc>
        <w:tc>
          <w:tcPr>
            <w:tcW w:w="1417" w:type="dxa"/>
            <w:tcBorders>
              <w:top w:val="nil"/>
              <w:left w:val="nil"/>
              <w:bottom w:val="single" w:sz="4" w:space="0" w:color="auto"/>
              <w:right w:val="single" w:sz="4" w:space="0" w:color="auto"/>
            </w:tcBorders>
            <w:shd w:val="clear" w:color="auto" w:fill="auto"/>
            <w:noWrap/>
            <w:vAlign w:val="center"/>
            <w:hideMark/>
          </w:tcPr>
          <w:p w14:paraId="26B92D1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82,07%</w:t>
            </w:r>
          </w:p>
        </w:tc>
      </w:tr>
      <w:tr w:rsidR="0012756C" w:rsidRPr="00B55FED" w14:paraId="02CAC110"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48A9D42" w14:textId="4F829DA4" w:rsidR="0012756C" w:rsidRPr="00B55FED" w:rsidRDefault="0012756C" w:rsidP="0012255A">
            <w:pP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Obras Capilla La </w:t>
            </w:r>
            <w:r w:rsidR="0012255A">
              <w:rPr>
                <w:rFonts w:ascii="Tahoma" w:eastAsia="Times New Roman" w:hAnsi="Tahoma" w:cs="Tahoma"/>
                <w:sz w:val="18"/>
                <w:szCs w:val="18"/>
                <w:lang w:val="es-CO" w:eastAsia="es-CO"/>
              </w:rPr>
              <w:t>E</w:t>
            </w:r>
            <w:r w:rsidRPr="00B55FED">
              <w:rPr>
                <w:rFonts w:ascii="Tahoma" w:eastAsia="Times New Roman" w:hAnsi="Tahoma" w:cs="Tahoma"/>
                <w:sz w:val="18"/>
                <w:szCs w:val="18"/>
                <w:lang w:val="es-CO" w:eastAsia="es-CO"/>
              </w:rPr>
              <w:t>nea</w:t>
            </w:r>
          </w:p>
        </w:tc>
        <w:tc>
          <w:tcPr>
            <w:tcW w:w="1984" w:type="dxa"/>
            <w:tcBorders>
              <w:top w:val="nil"/>
              <w:left w:val="nil"/>
              <w:bottom w:val="single" w:sz="4" w:space="0" w:color="auto"/>
              <w:right w:val="single" w:sz="4" w:space="0" w:color="auto"/>
            </w:tcBorders>
            <w:shd w:val="clear" w:color="auto" w:fill="auto"/>
            <w:noWrap/>
            <w:vAlign w:val="center"/>
            <w:hideMark/>
          </w:tcPr>
          <w:p w14:paraId="24BFAAF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660.000.000,00</w:t>
            </w:r>
          </w:p>
        </w:tc>
        <w:tc>
          <w:tcPr>
            <w:tcW w:w="1701" w:type="dxa"/>
            <w:tcBorders>
              <w:top w:val="nil"/>
              <w:left w:val="nil"/>
              <w:bottom w:val="single" w:sz="4" w:space="0" w:color="auto"/>
              <w:right w:val="single" w:sz="4" w:space="0" w:color="auto"/>
            </w:tcBorders>
            <w:shd w:val="clear" w:color="auto" w:fill="auto"/>
            <w:noWrap/>
            <w:vAlign w:val="center"/>
            <w:hideMark/>
          </w:tcPr>
          <w:p w14:paraId="680DC1B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1,01%</w:t>
            </w:r>
          </w:p>
        </w:tc>
        <w:tc>
          <w:tcPr>
            <w:tcW w:w="2127" w:type="dxa"/>
            <w:tcBorders>
              <w:top w:val="nil"/>
              <w:left w:val="nil"/>
              <w:bottom w:val="single" w:sz="4" w:space="0" w:color="auto"/>
              <w:right w:val="single" w:sz="4" w:space="0" w:color="auto"/>
            </w:tcBorders>
            <w:shd w:val="clear" w:color="auto" w:fill="auto"/>
            <w:noWrap/>
            <w:vAlign w:val="center"/>
            <w:hideMark/>
          </w:tcPr>
          <w:p w14:paraId="72CD14A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650.000.000,00</w:t>
            </w:r>
          </w:p>
        </w:tc>
        <w:tc>
          <w:tcPr>
            <w:tcW w:w="1417" w:type="dxa"/>
            <w:tcBorders>
              <w:top w:val="nil"/>
              <w:left w:val="nil"/>
              <w:bottom w:val="single" w:sz="4" w:space="0" w:color="auto"/>
              <w:right w:val="single" w:sz="4" w:space="0" w:color="auto"/>
            </w:tcBorders>
            <w:shd w:val="clear" w:color="auto" w:fill="auto"/>
            <w:noWrap/>
            <w:vAlign w:val="center"/>
            <w:hideMark/>
          </w:tcPr>
          <w:p w14:paraId="409DDA4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98,48%</w:t>
            </w:r>
          </w:p>
        </w:tc>
      </w:tr>
      <w:tr w:rsidR="0012756C" w:rsidRPr="00B55FED" w14:paraId="6A031186"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5D474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lastRenderedPageBreak/>
              <w:t>Construcción y adecuación de escenarios deportivos</w:t>
            </w:r>
          </w:p>
        </w:tc>
        <w:tc>
          <w:tcPr>
            <w:tcW w:w="1984" w:type="dxa"/>
            <w:tcBorders>
              <w:top w:val="nil"/>
              <w:left w:val="nil"/>
              <w:bottom w:val="single" w:sz="4" w:space="0" w:color="auto"/>
              <w:right w:val="single" w:sz="4" w:space="0" w:color="auto"/>
            </w:tcBorders>
            <w:shd w:val="clear" w:color="auto" w:fill="auto"/>
            <w:noWrap/>
            <w:vAlign w:val="center"/>
            <w:hideMark/>
          </w:tcPr>
          <w:p w14:paraId="1085093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2.270.000.000,00</w:t>
            </w:r>
          </w:p>
        </w:tc>
        <w:tc>
          <w:tcPr>
            <w:tcW w:w="1701" w:type="dxa"/>
            <w:tcBorders>
              <w:top w:val="nil"/>
              <w:left w:val="nil"/>
              <w:bottom w:val="single" w:sz="4" w:space="0" w:color="auto"/>
              <w:right w:val="single" w:sz="4" w:space="0" w:color="auto"/>
            </w:tcBorders>
            <w:shd w:val="clear" w:color="auto" w:fill="auto"/>
            <w:noWrap/>
            <w:vAlign w:val="center"/>
            <w:hideMark/>
          </w:tcPr>
          <w:p w14:paraId="5ABECB2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3,47%</w:t>
            </w:r>
          </w:p>
        </w:tc>
        <w:tc>
          <w:tcPr>
            <w:tcW w:w="2127" w:type="dxa"/>
            <w:tcBorders>
              <w:top w:val="nil"/>
              <w:left w:val="nil"/>
              <w:bottom w:val="single" w:sz="4" w:space="0" w:color="auto"/>
              <w:right w:val="single" w:sz="4" w:space="0" w:color="auto"/>
            </w:tcBorders>
            <w:shd w:val="clear" w:color="auto" w:fill="auto"/>
            <w:noWrap/>
            <w:vAlign w:val="center"/>
            <w:hideMark/>
          </w:tcPr>
          <w:p w14:paraId="6484B15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913.390.843,89</w:t>
            </w:r>
          </w:p>
        </w:tc>
        <w:tc>
          <w:tcPr>
            <w:tcW w:w="1417" w:type="dxa"/>
            <w:tcBorders>
              <w:top w:val="nil"/>
              <w:left w:val="nil"/>
              <w:bottom w:val="single" w:sz="4" w:space="0" w:color="auto"/>
              <w:right w:val="single" w:sz="4" w:space="0" w:color="auto"/>
            </w:tcBorders>
            <w:shd w:val="clear" w:color="auto" w:fill="auto"/>
            <w:noWrap/>
            <w:vAlign w:val="center"/>
            <w:hideMark/>
          </w:tcPr>
          <w:p w14:paraId="51955C4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40,24%</w:t>
            </w:r>
          </w:p>
        </w:tc>
      </w:tr>
      <w:tr w:rsidR="0012756C" w:rsidRPr="00B55FED" w14:paraId="2C189B05"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2C41ED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Prevención del delito</w:t>
            </w:r>
          </w:p>
        </w:tc>
        <w:tc>
          <w:tcPr>
            <w:tcW w:w="1984" w:type="dxa"/>
            <w:tcBorders>
              <w:top w:val="nil"/>
              <w:left w:val="nil"/>
              <w:bottom w:val="single" w:sz="4" w:space="0" w:color="auto"/>
              <w:right w:val="single" w:sz="4" w:space="0" w:color="auto"/>
            </w:tcBorders>
            <w:shd w:val="clear" w:color="auto" w:fill="auto"/>
            <w:noWrap/>
            <w:vAlign w:val="center"/>
            <w:hideMark/>
          </w:tcPr>
          <w:p w14:paraId="08DF094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w:t>
            </w:r>
          </w:p>
        </w:tc>
        <w:tc>
          <w:tcPr>
            <w:tcW w:w="1701" w:type="dxa"/>
            <w:tcBorders>
              <w:top w:val="nil"/>
              <w:left w:val="nil"/>
              <w:bottom w:val="single" w:sz="4" w:space="0" w:color="auto"/>
              <w:right w:val="single" w:sz="4" w:space="0" w:color="auto"/>
            </w:tcBorders>
            <w:shd w:val="clear" w:color="auto" w:fill="auto"/>
            <w:noWrap/>
            <w:vAlign w:val="center"/>
            <w:hideMark/>
          </w:tcPr>
          <w:p w14:paraId="6F748C7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653E761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1.228.637,00</w:t>
            </w:r>
          </w:p>
        </w:tc>
        <w:tc>
          <w:tcPr>
            <w:tcW w:w="1417" w:type="dxa"/>
            <w:tcBorders>
              <w:top w:val="nil"/>
              <w:left w:val="nil"/>
              <w:bottom w:val="single" w:sz="4" w:space="0" w:color="auto"/>
              <w:right w:val="single" w:sz="4" w:space="0" w:color="auto"/>
            </w:tcBorders>
            <w:shd w:val="clear" w:color="auto" w:fill="auto"/>
            <w:noWrap/>
            <w:vAlign w:val="center"/>
            <w:hideMark/>
          </w:tcPr>
          <w:p w14:paraId="28464D8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61,43%</w:t>
            </w:r>
          </w:p>
        </w:tc>
      </w:tr>
      <w:tr w:rsidR="0012756C" w:rsidRPr="00B55FED" w14:paraId="18B45689"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6FFCF0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Dllo programas de construcción y gestión de viviendas</w:t>
            </w:r>
          </w:p>
        </w:tc>
        <w:tc>
          <w:tcPr>
            <w:tcW w:w="1984" w:type="dxa"/>
            <w:tcBorders>
              <w:top w:val="nil"/>
              <w:left w:val="nil"/>
              <w:bottom w:val="single" w:sz="4" w:space="0" w:color="auto"/>
              <w:right w:val="single" w:sz="4" w:space="0" w:color="auto"/>
            </w:tcBorders>
            <w:shd w:val="clear" w:color="auto" w:fill="auto"/>
            <w:noWrap/>
            <w:vAlign w:val="center"/>
            <w:hideMark/>
          </w:tcPr>
          <w:p w14:paraId="5EB632E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950.000.000,00</w:t>
            </w:r>
          </w:p>
        </w:tc>
        <w:tc>
          <w:tcPr>
            <w:tcW w:w="1701" w:type="dxa"/>
            <w:tcBorders>
              <w:top w:val="nil"/>
              <w:left w:val="nil"/>
              <w:bottom w:val="single" w:sz="4" w:space="0" w:color="auto"/>
              <w:right w:val="single" w:sz="4" w:space="0" w:color="auto"/>
            </w:tcBorders>
            <w:shd w:val="clear" w:color="auto" w:fill="auto"/>
            <w:noWrap/>
            <w:vAlign w:val="center"/>
            <w:hideMark/>
          </w:tcPr>
          <w:p w14:paraId="0ECCCA2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1,45%</w:t>
            </w:r>
          </w:p>
        </w:tc>
        <w:tc>
          <w:tcPr>
            <w:tcW w:w="2127" w:type="dxa"/>
            <w:tcBorders>
              <w:top w:val="nil"/>
              <w:left w:val="nil"/>
              <w:bottom w:val="single" w:sz="4" w:space="0" w:color="auto"/>
              <w:right w:val="single" w:sz="4" w:space="0" w:color="auto"/>
            </w:tcBorders>
            <w:shd w:val="clear" w:color="auto" w:fill="auto"/>
            <w:noWrap/>
            <w:vAlign w:val="center"/>
            <w:hideMark/>
          </w:tcPr>
          <w:p w14:paraId="6174E18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949.960.000,00</w:t>
            </w:r>
          </w:p>
        </w:tc>
        <w:tc>
          <w:tcPr>
            <w:tcW w:w="1417" w:type="dxa"/>
            <w:tcBorders>
              <w:top w:val="nil"/>
              <w:left w:val="nil"/>
              <w:bottom w:val="single" w:sz="4" w:space="0" w:color="auto"/>
              <w:right w:val="single" w:sz="4" w:space="0" w:color="auto"/>
            </w:tcBorders>
            <w:shd w:val="clear" w:color="auto" w:fill="auto"/>
            <w:noWrap/>
            <w:vAlign w:val="center"/>
            <w:hideMark/>
          </w:tcPr>
          <w:p w14:paraId="5BFD1FA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67014920"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9688BD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1AC9177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4.070.000.000,00</w:t>
            </w:r>
          </w:p>
        </w:tc>
        <w:tc>
          <w:tcPr>
            <w:tcW w:w="1701" w:type="dxa"/>
            <w:tcBorders>
              <w:top w:val="nil"/>
              <w:left w:val="nil"/>
              <w:bottom w:val="single" w:sz="4" w:space="0" w:color="auto"/>
              <w:right w:val="single" w:sz="4" w:space="0" w:color="auto"/>
            </w:tcBorders>
            <w:shd w:val="clear" w:color="auto" w:fill="auto"/>
            <w:noWrap/>
            <w:vAlign w:val="center"/>
            <w:hideMark/>
          </w:tcPr>
          <w:p w14:paraId="2F96D73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6,23%</w:t>
            </w:r>
          </w:p>
        </w:tc>
        <w:tc>
          <w:tcPr>
            <w:tcW w:w="2127" w:type="dxa"/>
            <w:tcBorders>
              <w:top w:val="nil"/>
              <w:left w:val="nil"/>
              <w:bottom w:val="single" w:sz="4" w:space="0" w:color="auto"/>
              <w:right w:val="single" w:sz="4" w:space="0" w:color="auto"/>
            </w:tcBorders>
            <w:shd w:val="clear" w:color="auto" w:fill="auto"/>
            <w:noWrap/>
            <w:vAlign w:val="center"/>
            <w:hideMark/>
          </w:tcPr>
          <w:p w14:paraId="48CB841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1.321.086.928,28</w:t>
            </w:r>
          </w:p>
        </w:tc>
        <w:tc>
          <w:tcPr>
            <w:tcW w:w="1417" w:type="dxa"/>
            <w:tcBorders>
              <w:top w:val="nil"/>
              <w:left w:val="nil"/>
              <w:bottom w:val="single" w:sz="4" w:space="0" w:color="auto"/>
              <w:right w:val="single" w:sz="4" w:space="0" w:color="auto"/>
            </w:tcBorders>
            <w:shd w:val="clear" w:color="auto" w:fill="auto"/>
            <w:noWrap/>
            <w:vAlign w:val="center"/>
            <w:hideMark/>
          </w:tcPr>
          <w:p w14:paraId="429847A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32,46%</w:t>
            </w:r>
          </w:p>
        </w:tc>
      </w:tr>
      <w:tr w:rsidR="0012756C" w:rsidRPr="00B55FED" w14:paraId="0372DD25"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5F35B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Mejoramiento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5A9C158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2.668.000.000,00</w:t>
            </w:r>
          </w:p>
        </w:tc>
        <w:tc>
          <w:tcPr>
            <w:tcW w:w="1701" w:type="dxa"/>
            <w:tcBorders>
              <w:top w:val="nil"/>
              <w:left w:val="nil"/>
              <w:bottom w:val="single" w:sz="4" w:space="0" w:color="auto"/>
              <w:right w:val="single" w:sz="4" w:space="0" w:color="auto"/>
            </w:tcBorders>
            <w:shd w:val="clear" w:color="auto" w:fill="auto"/>
            <w:noWrap/>
            <w:vAlign w:val="center"/>
            <w:hideMark/>
          </w:tcPr>
          <w:p w14:paraId="30F1CAE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4,08%</w:t>
            </w:r>
          </w:p>
        </w:tc>
        <w:tc>
          <w:tcPr>
            <w:tcW w:w="2127" w:type="dxa"/>
            <w:tcBorders>
              <w:top w:val="nil"/>
              <w:left w:val="nil"/>
              <w:bottom w:val="single" w:sz="4" w:space="0" w:color="auto"/>
              <w:right w:val="single" w:sz="4" w:space="0" w:color="auto"/>
            </w:tcBorders>
            <w:shd w:val="clear" w:color="auto" w:fill="auto"/>
            <w:noWrap/>
            <w:vAlign w:val="center"/>
            <w:hideMark/>
          </w:tcPr>
          <w:p w14:paraId="4702065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1.425.054.182,52</w:t>
            </w:r>
          </w:p>
        </w:tc>
        <w:tc>
          <w:tcPr>
            <w:tcW w:w="1417" w:type="dxa"/>
            <w:tcBorders>
              <w:top w:val="nil"/>
              <w:left w:val="nil"/>
              <w:bottom w:val="single" w:sz="4" w:space="0" w:color="auto"/>
              <w:right w:val="single" w:sz="4" w:space="0" w:color="auto"/>
            </w:tcBorders>
            <w:shd w:val="clear" w:color="auto" w:fill="auto"/>
            <w:noWrap/>
            <w:vAlign w:val="center"/>
            <w:hideMark/>
          </w:tcPr>
          <w:p w14:paraId="33BA0C3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53,41%</w:t>
            </w:r>
          </w:p>
        </w:tc>
      </w:tr>
      <w:tr w:rsidR="0012756C" w:rsidRPr="00B55FED" w14:paraId="784C8123"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89A750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Avenida Colon</w:t>
            </w:r>
          </w:p>
        </w:tc>
        <w:tc>
          <w:tcPr>
            <w:tcW w:w="1984" w:type="dxa"/>
            <w:tcBorders>
              <w:top w:val="nil"/>
              <w:left w:val="nil"/>
              <w:bottom w:val="single" w:sz="4" w:space="0" w:color="auto"/>
              <w:right w:val="single" w:sz="4" w:space="0" w:color="auto"/>
            </w:tcBorders>
            <w:shd w:val="clear" w:color="auto" w:fill="auto"/>
            <w:noWrap/>
            <w:vAlign w:val="center"/>
            <w:hideMark/>
          </w:tcPr>
          <w:p w14:paraId="0888B4A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1.500.000.000,00</w:t>
            </w:r>
          </w:p>
        </w:tc>
        <w:tc>
          <w:tcPr>
            <w:tcW w:w="1701" w:type="dxa"/>
            <w:tcBorders>
              <w:top w:val="nil"/>
              <w:left w:val="nil"/>
              <w:bottom w:val="single" w:sz="4" w:space="0" w:color="auto"/>
              <w:right w:val="single" w:sz="4" w:space="0" w:color="auto"/>
            </w:tcBorders>
            <w:shd w:val="clear" w:color="auto" w:fill="auto"/>
            <w:noWrap/>
            <w:vAlign w:val="center"/>
            <w:hideMark/>
          </w:tcPr>
          <w:p w14:paraId="7F8686E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2,30%</w:t>
            </w:r>
          </w:p>
        </w:tc>
        <w:tc>
          <w:tcPr>
            <w:tcW w:w="2127" w:type="dxa"/>
            <w:tcBorders>
              <w:top w:val="nil"/>
              <w:left w:val="nil"/>
              <w:bottom w:val="single" w:sz="4" w:space="0" w:color="auto"/>
              <w:right w:val="single" w:sz="4" w:space="0" w:color="auto"/>
            </w:tcBorders>
            <w:shd w:val="clear" w:color="auto" w:fill="auto"/>
            <w:noWrap/>
            <w:vAlign w:val="center"/>
            <w:hideMark/>
          </w:tcPr>
          <w:p w14:paraId="66F3881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1.459.377.165,51</w:t>
            </w:r>
          </w:p>
        </w:tc>
        <w:tc>
          <w:tcPr>
            <w:tcW w:w="1417" w:type="dxa"/>
            <w:tcBorders>
              <w:top w:val="nil"/>
              <w:left w:val="nil"/>
              <w:bottom w:val="single" w:sz="4" w:space="0" w:color="auto"/>
              <w:right w:val="single" w:sz="4" w:space="0" w:color="auto"/>
            </w:tcBorders>
            <w:shd w:val="clear" w:color="auto" w:fill="auto"/>
            <w:noWrap/>
            <w:vAlign w:val="center"/>
            <w:hideMark/>
          </w:tcPr>
          <w:p w14:paraId="27B8D19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97,29%</w:t>
            </w:r>
          </w:p>
        </w:tc>
      </w:tr>
      <w:tr w:rsidR="0012756C" w:rsidRPr="00B55FED" w14:paraId="2D5404BC"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A03174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V.F.(705/09) Avenida Colon</w:t>
            </w:r>
          </w:p>
        </w:tc>
        <w:tc>
          <w:tcPr>
            <w:tcW w:w="1984" w:type="dxa"/>
            <w:tcBorders>
              <w:top w:val="nil"/>
              <w:left w:val="nil"/>
              <w:bottom w:val="single" w:sz="4" w:space="0" w:color="auto"/>
              <w:right w:val="single" w:sz="4" w:space="0" w:color="auto"/>
            </w:tcBorders>
            <w:shd w:val="clear" w:color="auto" w:fill="auto"/>
            <w:noWrap/>
            <w:vAlign w:val="center"/>
            <w:hideMark/>
          </w:tcPr>
          <w:p w14:paraId="53A0A02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13.374.000.000,00</w:t>
            </w:r>
          </w:p>
        </w:tc>
        <w:tc>
          <w:tcPr>
            <w:tcW w:w="1701" w:type="dxa"/>
            <w:tcBorders>
              <w:top w:val="nil"/>
              <w:left w:val="nil"/>
              <w:bottom w:val="single" w:sz="4" w:space="0" w:color="auto"/>
              <w:right w:val="single" w:sz="4" w:space="0" w:color="auto"/>
            </w:tcBorders>
            <w:shd w:val="clear" w:color="auto" w:fill="auto"/>
            <w:noWrap/>
            <w:vAlign w:val="center"/>
            <w:hideMark/>
          </w:tcPr>
          <w:p w14:paraId="542C320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20,47%</w:t>
            </w:r>
          </w:p>
        </w:tc>
        <w:tc>
          <w:tcPr>
            <w:tcW w:w="2127" w:type="dxa"/>
            <w:tcBorders>
              <w:top w:val="nil"/>
              <w:left w:val="nil"/>
              <w:bottom w:val="single" w:sz="4" w:space="0" w:color="auto"/>
              <w:right w:val="single" w:sz="4" w:space="0" w:color="auto"/>
            </w:tcBorders>
            <w:shd w:val="clear" w:color="auto" w:fill="auto"/>
            <w:noWrap/>
            <w:vAlign w:val="center"/>
            <w:hideMark/>
          </w:tcPr>
          <w:p w14:paraId="3E885C8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13.374.000.000,00</w:t>
            </w:r>
          </w:p>
        </w:tc>
        <w:tc>
          <w:tcPr>
            <w:tcW w:w="1417" w:type="dxa"/>
            <w:tcBorders>
              <w:top w:val="nil"/>
              <w:left w:val="nil"/>
              <w:bottom w:val="single" w:sz="4" w:space="0" w:color="auto"/>
              <w:right w:val="single" w:sz="4" w:space="0" w:color="auto"/>
            </w:tcBorders>
            <w:shd w:val="clear" w:color="auto" w:fill="auto"/>
            <w:noWrap/>
            <w:vAlign w:val="center"/>
            <w:hideMark/>
          </w:tcPr>
          <w:p w14:paraId="1051CDE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5031C4A6" w14:textId="77777777" w:rsidTr="00846FC4">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466B8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Mantenimiento periódico y rutinario vías rurales</w:t>
            </w:r>
          </w:p>
        </w:tc>
        <w:tc>
          <w:tcPr>
            <w:tcW w:w="1984" w:type="dxa"/>
            <w:tcBorders>
              <w:top w:val="nil"/>
              <w:left w:val="nil"/>
              <w:bottom w:val="single" w:sz="4" w:space="0" w:color="auto"/>
              <w:right w:val="single" w:sz="4" w:space="0" w:color="auto"/>
            </w:tcBorders>
            <w:shd w:val="clear" w:color="auto" w:fill="auto"/>
            <w:noWrap/>
            <w:vAlign w:val="center"/>
            <w:hideMark/>
          </w:tcPr>
          <w:p w14:paraId="2797DB9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2.710.000.000,00</w:t>
            </w:r>
          </w:p>
        </w:tc>
        <w:tc>
          <w:tcPr>
            <w:tcW w:w="1701" w:type="dxa"/>
            <w:tcBorders>
              <w:top w:val="nil"/>
              <w:left w:val="nil"/>
              <w:bottom w:val="single" w:sz="4" w:space="0" w:color="auto"/>
              <w:right w:val="single" w:sz="4" w:space="0" w:color="auto"/>
            </w:tcBorders>
            <w:shd w:val="clear" w:color="auto" w:fill="auto"/>
            <w:noWrap/>
            <w:vAlign w:val="center"/>
            <w:hideMark/>
          </w:tcPr>
          <w:p w14:paraId="07D0A0A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4,15%</w:t>
            </w:r>
          </w:p>
        </w:tc>
        <w:tc>
          <w:tcPr>
            <w:tcW w:w="2127" w:type="dxa"/>
            <w:tcBorders>
              <w:top w:val="nil"/>
              <w:left w:val="nil"/>
              <w:bottom w:val="single" w:sz="4" w:space="0" w:color="auto"/>
              <w:right w:val="single" w:sz="4" w:space="0" w:color="auto"/>
            </w:tcBorders>
            <w:shd w:val="clear" w:color="auto" w:fill="auto"/>
            <w:noWrap/>
            <w:vAlign w:val="center"/>
            <w:hideMark/>
          </w:tcPr>
          <w:p w14:paraId="69B0DEB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2.430.000.000,00</w:t>
            </w:r>
          </w:p>
        </w:tc>
        <w:tc>
          <w:tcPr>
            <w:tcW w:w="1417" w:type="dxa"/>
            <w:tcBorders>
              <w:top w:val="nil"/>
              <w:left w:val="nil"/>
              <w:bottom w:val="single" w:sz="4" w:space="0" w:color="auto"/>
              <w:right w:val="single" w:sz="4" w:space="0" w:color="auto"/>
            </w:tcBorders>
            <w:shd w:val="clear" w:color="auto" w:fill="auto"/>
            <w:noWrap/>
            <w:vAlign w:val="center"/>
            <w:hideMark/>
          </w:tcPr>
          <w:p w14:paraId="415E0D5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89,67%</w:t>
            </w:r>
          </w:p>
        </w:tc>
      </w:tr>
      <w:tr w:rsidR="0012756C" w:rsidRPr="00B55FED" w14:paraId="15A9328B" w14:textId="77777777" w:rsidTr="00846FC4">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078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V.F.(642/06) Cable Aéreo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474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1.305.702.510,00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311D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FF0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1.305.702.510,00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5CFF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6E40FC1F" w14:textId="77777777" w:rsidTr="00846FC4">
        <w:trPr>
          <w:trHeight w:val="46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4CE3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V.F.(632/06) Plan de Movilidad</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E681E6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12.167.998.938,00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620F2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18,62%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BEC59E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12.167.998.938,00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41F42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6A5BFC3D"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E151DA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Alumbrado navideño</w:t>
            </w:r>
          </w:p>
        </w:tc>
        <w:tc>
          <w:tcPr>
            <w:tcW w:w="1984" w:type="dxa"/>
            <w:tcBorders>
              <w:top w:val="nil"/>
              <w:left w:val="nil"/>
              <w:bottom w:val="single" w:sz="4" w:space="0" w:color="auto"/>
              <w:right w:val="single" w:sz="4" w:space="0" w:color="auto"/>
            </w:tcBorders>
            <w:shd w:val="clear" w:color="auto" w:fill="auto"/>
            <w:noWrap/>
            <w:vAlign w:val="center"/>
            <w:hideMark/>
          </w:tcPr>
          <w:p w14:paraId="1B20961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4C2BEB0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0,31%</w:t>
            </w:r>
          </w:p>
        </w:tc>
        <w:tc>
          <w:tcPr>
            <w:tcW w:w="2127" w:type="dxa"/>
            <w:tcBorders>
              <w:top w:val="nil"/>
              <w:left w:val="nil"/>
              <w:bottom w:val="single" w:sz="4" w:space="0" w:color="auto"/>
              <w:right w:val="single" w:sz="4" w:space="0" w:color="auto"/>
            </w:tcBorders>
            <w:shd w:val="clear" w:color="auto" w:fill="auto"/>
            <w:noWrap/>
            <w:vAlign w:val="center"/>
            <w:hideMark/>
          </w:tcPr>
          <w:p w14:paraId="4BE4DF4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417" w:type="dxa"/>
            <w:tcBorders>
              <w:top w:val="nil"/>
              <w:left w:val="nil"/>
              <w:bottom w:val="single" w:sz="4" w:space="0" w:color="auto"/>
              <w:right w:val="single" w:sz="4" w:space="0" w:color="auto"/>
            </w:tcBorders>
            <w:shd w:val="clear" w:color="auto" w:fill="auto"/>
            <w:noWrap/>
            <w:vAlign w:val="center"/>
            <w:hideMark/>
          </w:tcPr>
          <w:p w14:paraId="2656C8A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3992DBCC"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E8A6F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obras estabilidad</w:t>
            </w:r>
          </w:p>
        </w:tc>
        <w:tc>
          <w:tcPr>
            <w:tcW w:w="1984" w:type="dxa"/>
            <w:tcBorders>
              <w:top w:val="nil"/>
              <w:left w:val="nil"/>
              <w:bottom w:val="single" w:sz="4" w:space="0" w:color="auto"/>
              <w:right w:val="single" w:sz="4" w:space="0" w:color="auto"/>
            </w:tcBorders>
            <w:shd w:val="clear" w:color="auto" w:fill="auto"/>
            <w:noWrap/>
            <w:vAlign w:val="center"/>
            <w:hideMark/>
          </w:tcPr>
          <w:p w14:paraId="295B61A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1BCFA9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2,30%</w:t>
            </w:r>
          </w:p>
        </w:tc>
        <w:tc>
          <w:tcPr>
            <w:tcW w:w="2127" w:type="dxa"/>
            <w:tcBorders>
              <w:top w:val="nil"/>
              <w:left w:val="nil"/>
              <w:bottom w:val="single" w:sz="4" w:space="0" w:color="auto"/>
              <w:right w:val="single" w:sz="4" w:space="0" w:color="auto"/>
            </w:tcBorders>
            <w:shd w:val="clear" w:color="auto" w:fill="auto"/>
            <w:noWrap/>
            <w:vAlign w:val="center"/>
            <w:hideMark/>
          </w:tcPr>
          <w:p w14:paraId="39E52C1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1.332.637.776,50</w:t>
            </w:r>
          </w:p>
        </w:tc>
        <w:tc>
          <w:tcPr>
            <w:tcW w:w="1417" w:type="dxa"/>
            <w:tcBorders>
              <w:top w:val="nil"/>
              <w:left w:val="nil"/>
              <w:bottom w:val="single" w:sz="4" w:space="0" w:color="auto"/>
              <w:right w:val="single" w:sz="4" w:space="0" w:color="auto"/>
            </w:tcBorders>
            <w:shd w:val="clear" w:color="auto" w:fill="auto"/>
            <w:noWrap/>
            <w:vAlign w:val="center"/>
            <w:hideMark/>
          </w:tcPr>
          <w:p w14:paraId="27D88C8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88,84%</w:t>
            </w:r>
          </w:p>
        </w:tc>
      </w:tr>
      <w:tr w:rsidR="0012756C" w:rsidRPr="00B55FED" w14:paraId="273446EB" w14:textId="77777777" w:rsidTr="0012255A">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206FE0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Manten.Adecuac.y dotacion sedes inst.sociales y comunitarios</w:t>
            </w:r>
          </w:p>
        </w:tc>
        <w:tc>
          <w:tcPr>
            <w:tcW w:w="1984" w:type="dxa"/>
            <w:tcBorders>
              <w:top w:val="nil"/>
              <w:left w:val="nil"/>
              <w:bottom w:val="single" w:sz="4" w:space="0" w:color="auto"/>
              <w:right w:val="single" w:sz="4" w:space="0" w:color="auto"/>
            </w:tcBorders>
            <w:shd w:val="clear" w:color="auto" w:fill="auto"/>
            <w:noWrap/>
            <w:vAlign w:val="center"/>
            <w:hideMark/>
          </w:tcPr>
          <w:p w14:paraId="714BE8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0828F23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0,31%</w:t>
            </w:r>
          </w:p>
        </w:tc>
        <w:tc>
          <w:tcPr>
            <w:tcW w:w="2127" w:type="dxa"/>
            <w:tcBorders>
              <w:top w:val="nil"/>
              <w:left w:val="nil"/>
              <w:bottom w:val="single" w:sz="4" w:space="0" w:color="auto"/>
              <w:right w:val="single" w:sz="4" w:space="0" w:color="auto"/>
            </w:tcBorders>
            <w:shd w:val="clear" w:color="auto" w:fill="auto"/>
            <w:noWrap/>
            <w:vAlign w:val="center"/>
            <w:hideMark/>
          </w:tcPr>
          <w:p w14:paraId="25DFD2D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6A731F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4E9A0313"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B9160B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 mant. y Adecuación de Plantas físicas (Imp Oleodu)</w:t>
            </w:r>
          </w:p>
        </w:tc>
        <w:tc>
          <w:tcPr>
            <w:tcW w:w="1984" w:type="dxa"/>
            <w:tcBorders>
              <w:top w:val="nil"/>
              <w:left w:val="nil"/>
              <w:bottom w:val="single" w:sz="4" w:space="0" w:color="auto"/>
              <w:right w:val="single" w:sz="4" w:space="0" w:color="auto"/>
            </w:tcBorders>
            <w:shd w:val="clear" w:color="auto" w:fill="auto"/>
            <w:noWrap/>
            <w:vAlign w:val="center"/>
            <w:hideMark/>
          </w:tcPr>
          <w:p w14:paraId="333820E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328.150.902,00</w:t>
            </w:r>
          </w:p>
        </w:tc>
        <w:tc>
          <w:tcPr>
            <w:tcW w:w="1701" w:type="dxa"/>
            <w:tcBorders>
              <w:top w:val="nil"/>
              <w:left w:val="nil"/>
              <w:bottom w:val="single" w:sz="4" w:space="0" w:color="auto"/>
              <w:right w:val="single" w:sz="4" w:space="0" w:color="auto"/>
            </w:tcBorders>
            <w:shd w:val="clear" w:color="auto" w:fill="auto"/>
            <w:noWrap/>
            <w:vAlign w:val="center"/>
            <w:hideMark/>
          </w:tcPr>
          <w:p w14:paraId="0B53F2C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0,50%</w:t>
            </w:r>
          </w:p>
        </w:tc>
        <w:tc>
          <w:tcPr>
            <w:tcW w:w="2127" w:type="dxa"/>
            <w:tcBorders>
              <w:top w:val="nil"/>
              <w:left w:val="nil"/>
              <w:bottom w:val="single" w:sz="4" w:space="0" w:color="auto"/>
              <w:right w:val="single" w:sz="4" w:space="0" w:color="auto"/>
            </w:tcBorders>
            <w:shd w:val="clear" w:color="auto" w:fill="auto"/>
            <w:noWrap/>
            <w:vAlign w:val="center"/>
            <w:hideMark/>
          </w:tcPr>
          <w:p w14:paraId="2E95652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128.000.000,00</w:t>
            </w:r>
          </w:p>
        </w:tc>
        <w:tc>
          <w:tcPr>
            <w:tcW w:w="1417" w:type="dxa"/>
            <w:tcBorders>
              <w:top w:val="nil"/>
              <w:left w:val="nil"/>
              <w:bottom w:val="single" w:sz="4" w:space="0" w:color="auto"/>
              <w:right w:val="single" w:sz="4" w:space="0" w:color="auto"/>
            </w:tcBorders>
            <w:shd w:val="clear" w:color="auto" w:fill="auto"/>
            <w:noWrap/>
            <w:vAlign w:val="center"/>
            <w:hideMark/>
          </w:tcPr>
          <w:p w14:paraId="34557C9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39,01%</w:t>
            </w:r>
          </w:p>
        </w:tc>
      </w:tr>
      <w:tr w:rsidR="0012756C" w:rsidRPr="00B55FED" w14:paraId="0349D02E"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574D5A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Conv. Gobernación de Caldas Fachada Catedral 0459</w:t>
            </w:r>
          </w:p>
        </w:tc>
        <w:tc>
          <w:tcPr>
            <w:tcW w:w="1984" w:type="dxa"/>
            <w:tcBorders>
              <w:top w:val="nil"/>
              <w:left w:val="nil"/>
              <w:bottom w:val="single" w:sz="4" w:space="0" w:color="auto"/>
              <w:right w:val="single" w:sz="4" w:space="0" w:color="auto"/>
            </w:tcBorders>
            <w:shd w:val="clear" w:color="auto" w:fill="auto"/>
            <w:noWrap/>
            <w:vAlign w:val="center"/>
            <w:hideMark/>
          </w:tcPr>
          <w:p w14:paraId="6E355B2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0FF5FDA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center"/>
            <w:hideMark/>
          </w:tcPr>
          <w:p w14:paraId="6B116C8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67E387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3A2025D1"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1C4341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Ampliación cobertura en Servicios Básicos (Aport. Sec Elect)</w:t>
            </w:r>
          </w:p>
        </w:tc>
        <w:tc>
          <w:tcPr>
            <w:tcW w:w="1984" w:type="dxa"/>
            <w:tcBorders>
              <w:top w:val="nil"/>
              <w:left w:val="nil"/>
              <w:bottom w:val="single" w:sz="4" w:space="0" w:color="auto"/>
              <w:right w:val="single" w:sz="4" w:space="0" w:color="auto"/>
            </w:tcBorders>
            <w:shd w:val="clear" w:color="auto" w:fill="auto"/>
            <w:noWrap/>
            <w:vAlign w:val="center"/>
            <w:hideMark/>
          </w:tcPr>
          <w:p w14:paraId="1F0F968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66.063.000,00</w:t>
            </w:r>
          </w:p>
        </w:tc>
        <w:tc>
          <w:tcPr>
            <w:tcW w:w="1701" w:type="dxa"/>
            <w:tcBorders>
              <w:top w:val="nil"/>
              <w:left w:val="nil"/>
              <w:bottom w:val="single" w:sz="4" w:space="0" w:color="auto"/>
              <w:right w:val="single" w:sz="4" w:space="0" w:color="auto"/>
            </w:tcBorders>
            <w:shd w:val="clear" w:color="auto" w:fill="auto"/>
            <w:noWrap/>
            <w:vAlign w:val="center"/>
            <w:hideMark/>
          </w:tcPr>
          <w:p w14:paraId="340F662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0,10%</w:t>
            </w:r>
          </w:p>
        </w:tc>
        <w:tc>
          <w:tcPr>
            <w:tcW w:w="2127" w:type="dxa"/>
            <w:tcBorders>
              <w:top w:val="nil"/>
              <w:left w:val="nil"/>
              <w:bottom w:val="single" w:sz="4" w:space="0" w:color="auto"/>
              <w:right w:val="single" w:sz="4" w:space="0" w:color="auto"/>
            </w:tcBorders>
            <w:shd w:val="clear" w:color="auto" w:fill="auto"/>
            <w:noWrap/>
            <w:vAlign w:val="center"/>
            <w:hideMark/>
          </w:tcPr>
          <w:p w14:paraId="4DCFCD1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59.907.780,00</w:t>
            </w:r>
          </w:p>
        </w:tc>
        <w:tc>
          <w:tcPr>
            <w:tcW w:w="1417" w:type="dxa"/>
            <w:tcBorders>
              <w:top w:val="nil"/>
              <w:left w:val="nil"/>
              <w:bottom w:val="single" w:sz="4" w:space="0" w:color="auto"/>
              <w:right w:val="single" w:sz="4" w:space="0" w:color="auto"/>
            </w:tcBorders>
            <w:shd w:val="clear" w:color="auto" w:fill="auto"/>
            <w:noWrap/>
            <w:vAlign w:val="center"/>
            <w:hideMark/>
          </w:tcPr>
          <w:p w14:paraId="37FB2DF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90,68%</w:t>
            </w:r>
          </w:p>
        </w:tc>
      </w:tr>
      <w:tr w:rsidR="0012756C" w:rsidRPr="00B55FED" w14:paraId="1531164E"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5793C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ind.cons)</w:t>
            </w:r>
          </w:p>
        </w:tc>
        <w:tc>
          <w:tcPr>
            <w:tcW w:w="1984" w:type="dxa"/>
            <w:tcBorders>
              <w:top w:val="nil"/>
              <w:left w:val="nil"/>
              <w:bottom w:val="single" w:sz="4" w:space="0" w:color="auto"/>
              <w:right w:val="single" w:sz="4" w:space="0" w:color="auto"/>
            </w:tcBorders>
            <w:shd w:val="clear" w:color="auto" w:fill="auto"/>
            <w:noWrap/>
            <w:vAlign w:val="center"/>
            <w:hideMark/>
          </w:tcPr>
          <w:p w14:paraId="00CCEC6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50.000.000,00</w:t>
            </w:r>
          </w:p>
        </w:tc>
        <w:tc>
          <w:tcPr>
            <w:tcW w:w="1701" w:type="dxa"/>
            <w:tcBorders>
              <w:top w:val="nil"/>
              <w:left w:val="nil"/>
              <w:bottom w:val="single" w:sz="4" w:space="0" w:color="auto"/>
              <w:right w:val="single" w:sz="4" w:space="0" w:color="auto"/>
            </w:tcBorders>
            <w:shd w:val="clear" w:color="auto" w:fill="auto"/>
            <w:noWrap/>
            <w:vAlign w:val="center"/>
            <w:hideMark/>
          </w:tcPr>
          <w:p w14:paraId="5095B40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0,08%</w:t>
            </w:r>
          </w:p>
        </w:tc>
        <w:tc>
          <w:tcPr>
            <w:tcW w:w="2127" w:type="dxa"/>
            <w:tcBorders>
              <w:top w:val="nil"/>
              <w:left w:val="nil"/>
              <w:bottom w:val="single" w:sz="4" w:space="0" w:color="auto"/>
              <w:right w:val="single" w:sz="4" w:space="0" w:color="auto"/>
            </w:tcBorders>
            <w:shd w:val="clear" w:color="auto" w:fill="auto"/>
            <w:noWrap/>
            <w:vAlign w:val="center"/>
            <w:hideMark/>
          </w:tcPr>
          <w:p w14:paraId="1A2892D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19611A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7D7C9BCA"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7317CD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parq)</w:t>
            </w:r>
          </w:p>
        </w:tc>
        <w:tc>
          <w:tcPr>
            <w:tcW w:w="1984" w:type="dxa"/>
            <w:tcBorders>
              <w:top w:val="nil"/>
              <w:left w:val="nil"/>
              <w:bottom w:val="single" w:sz="4" w:space="0" w:color="auto"/>
              <w:right w:val="single" w:sz="4" w:space="0" w:color="auto"/>
            </w:tcBorders>
            <w:shd w:val="clear" w:color="auto" w:fill="auto"/>
            <w:noWrap/>
            <w:vAlign w:val="center"/>
            <w:hideMark/>
          </w:tcPr>
          <w:p w14:paraId="608FEB8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0C4C3BB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639BBDD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8CF8DB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521700AF"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718D5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lastRenderedPageBreak/>
              <w:t>Instrumentos de planificación (Fon.com áreas cesión)</w:t>
            </w:r>
          </w:p>
        </w:tc>
        <w:tc>
          <w:tcPr>
            <w:tcW w:w="1984" w:type="dxa"/>
            <w:tcBorders>
              <w:top w:val="nil"/>
              <w:left w:val="nil"/>
              <w:bottom w:val="single" w:sz="4" w:space="0" w:color="auto"/>
              <w:right w:val="single" w:sz="4" w:space="0" w:color="auto"/>
            </w:tcBorders>
            <w:shd w:val="clear" w:color="auto" w:fill="auto"/>
            <w:noWrap/>
            <w:vAlign w:val="center"/>
            <w:hideMark/>
          </w:tcPr>
          <w:p w14:paraId="0F473CD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AF694F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center"/>
            <w:hideMark/>
          </w:tcPr>
          <w:p w14:paraId="20BEC2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13DFCC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0761B145"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78221B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planificación(Fon.Com.Lic.Urban</w:t>
            </w:r>
          </w:p>
        </w:tc>
        <w:tc>
          <w:tcPr>
            <w:tcW w:w="1984" w:type="dxa"/>
            <w:tcBorders>
              <w:top w:val="nil"/>
              <w:left w:val="nil"/>
              <w:bottom w:val="single" w:sz="4" w:space="0" w:color="auto"/>
              <w:right w:val="single" w:sz="4" w:space="0" w:color="auto"/>
            </w:tcBorders>
            <w:shd w:val="clear" w:color="auto" w:fill="auto"/>
            <w:noWrap/>
            <w:vAlign w:val="center"/>
            <w:hideMark/>
          </w:tcPr>
          <w:p w14:paraId="3654A27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910.028.000,00</w:t>
            </w:r>
          </w:p>
        </w:tc>
        <w:tc>
          <w:tcPr>
            <w:tcW w:w="1701" w:type="dxa"/>
            <w:tcBorders>
              <w:top w:val="nil"/>
              <w:left w:val="nil"/>
              <w:bottom w:val="single" w:sz="4" w:space="0" w:color="auto"/>
              <w:right w:val="single" w:sz="4" w:space="0" w:color="auto"/>
            </w:tcBorders>
            <w:shd w:val="clear" w:color="auto" w:fill="auto"/>
            <w:noWrap/>
            <w:vAlign w:val="center"/>
            <w:hideMark/>
          </w:tcPr>
          <w:p w14:paraId="67EA0E3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1,39%</w:t>
            </w:r>
          </w:p>
        </w:tc>
        <w:tc>
          <w:tcPr>
            <w:tcW w:w="2127" w:type="dxa"/>
            <w:tcBorders>
              <w:top w:val="nil"/>
              <w:left w:val="nil"/>
              <w:bottom w:val="single" w:sz="4" w:space="0" w:color="auto"/>
              <w:right w:val="single" w:sz="4" w:space="0" w:color="auto"/>
            </w:tcBorders>
            <w:shd w:val="clear" w:color="auto" w:fill="auto"/>
            <w:noWrap/>
            <w:vAlign w:val="center"/>
            <w:hideMark/>
          </w:tcPr>
          <w:p w14:paraId="1930436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B967DB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78EB8E2C"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9DA6B2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Construc.y adec.de escenarios deportivos (SGP Propósito)</w:t>
            </w:r>
          </w:p>
        </w:tc>
        <w:tc>
          <w:tcPr>
            <w:tcW w:w="1984" w:type="dxa"/>
            <w:tcBorders>
              <w:top w:val="nil"/>
              <w:left w:val="nil"/>
              <w:bottom w:val="single" w:sz="4" w:space="0" w:color="auto"/>
              <w:right w:val="single" w:sz="4" w:space="0" w:color="auto"/>
            </w:tcBorders>
            <w:shd w:val="clear" w:color="auto" w:fill="auto"/>
            <w:noWrap/>
            <w:vAlign w:val="center"/>
            <w:hideMark/>
          </w:tcPr>
          <w:p w14:paraId="5B4E5F4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173.774.612,00</w:t>
            </w:r>
          </w:p>
        </w:tc>
        <w:tc>
          <w:tcPr>
            <w:tcW w:w="1701" w:type="dxa"/>
            <w:tcBorders>
              <w:top w:val="nil"/>
              <w:left w:val="nil"/>
              <w:bottom w:val="single" w:sz="4" w:space="0" w:color="auto"/>
              <w:right w:val="single" w:sz="4" w:space="0" w:color="auto"/>
            </w:tcBorders>
            <w:shd w:val="clear" w:color="auto" w:fill="auto"/>
            <w:noWrap/>
            <w:vAlign w:val="center"/>
            <w:hideMark/>
          </w:tcPr>
          <w:p w14:paraId="68AA475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0,27%</w:t>
            </w:r>
          </w:p>
        </w:tc>
        <w:tc>
          <w:tcPr>
            <w:tcW w:w="2127" w:type="dxa"/>
            <w:tcBorders>
              <w:top w:val="nil"/>
              <w:left w:val="nil"/>
              <w:bottom w:val="single" w:sz="4" w:space="0" w:color="auto"/>
              <w:right w:val="single" w:sz="4" w:space="0" w:color="auto"/>
            </w:tcBorders>
            <w:shd w:val="clear" w:color="auto" w:fill="auto"/>
            <w:noWrap/>
            <w:vAlign w:val="center"/>
            <w:hideMark/>
          </w:tcPr>
          <w:p w14:paraId="67809E7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C4B1ED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1065FC24"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FBA2D4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Infraestr.Agua Potable-Admon</w:t>
            </w:r>
          </w:p>
        </w:tc>
        <w:tc>
          <w:tcPr>
            <w:tcW w:w="1984" w:type="dxa"/>
            <w:tcBorders>
              <w:top w:val="nil"/>
              <w:left w:val="nil"/>
              <w:bottom w:val="single" w:sz="4" w:space="0" w:color="auto"/>
              <w:right w:val="single" w:sz="4" w:space="0" w:color="auto"/>
            </w:tcBorders>
            <w:shd w:val="clear" w:color="auto" w:fill="auto"/>
            <w:noWrap/>
            <w:vAlign w:val="center"/>
            <w:hideMark/>
          </w:tcPr>
          <w:p w14:paraId="24683AB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761.220.387,67</w:t>
            </w:r>
          </w:p>
        </w:tc>
        <w:tc>
          <w:tcPr>
            <w:tcW w:w="1701" w:type="dxa"/>
            <w:tcBorders>
              <w:top w:val="nil"/>
              <w:left w:val="nil"/>
              <w:bottom w:val="single" w:sz="4" w:space="0" w:color="auto"/>
              <w:right w:val="single" w:sz="4" w:space="0" w:color="auto"/>
            </w:tcBorders>
            <w:shd w:val="clear" w:color="auto" w:fill="auto"/>
            <w:noWrap/>
            <w:vAlign w:val="center"/>
            <w:hideMark/>
          </w:tcPr>
          <w:p w14:paraId="4DA229D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1,16%</w:t>
            </w:r>
          </w:p>
        </w:tc>
        <w:tc>
          <w:tcPr>
            <w:tcW w:w="2127" w:type="dxa"/>
            <w:tcBorders>
              <w:top w:val="nil"/>
              <w:left w:val="nil"/>
              <w:bottom w:val="single" w:sz="4" w:space="0" w:color="auto"/>
              <w:right w:val="single" w:sz="4" w:space="0" w:color="auto"/>
            </w:tcBorders>
            <w:shd w:val="clear" w:color="auto" w:fill="auto"/>
            <w:noWrap/>
            <w:vAlign w:val="center"/>
            <w:hideMark/>
          </w:tcPr>
          <w:p w14:paraId="612B29D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FF1F58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51FA65F6"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386A35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V.F.(654/06) Infraestr. Agua Potable-Admon</w:t>
            </w:r>
          </w:p>
        </w:tc>
        <w:tc>
          <w:tcPr>
            <w:tcW w:w="1984" w:type="dxa"/>
            <w:tcBorders>
              <w:top w:val="nil"/>
              <w:left w:val="nil"/>
              <w:bottom w:val="single" w:sz="4" w:space="0" w:color="auto"/>
              <w:right w:val="single" w:sz="4" w:space="0" w:color="auto"/>
            </w:tcBorders>
            <w:shd w:val="clear" w:color="auto" w:fill="auto"/>
            <w:noWrap/>
            <w:vAlign w:val="center"/>
            <w:hideMark/>
          </w:tcPr>
          <w:p w14:paraId="4F35AF5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3.270.101.618,33</w:t>
            </w:r>
          </w:p>
        </w:tc>
        <w:tc>
          <w:tcPr>
            <w:tcW w:w="1701" w:type="dxa"/>
            <w:tcBorders>
              <w:top w:val="nil"/>
              <w:left w:val="nil"/>
              <w:bottom w:val="single" w:sz="4" w:space="0" w:color="auto"/>
              <w:right w:val="single" w:sz="4" w:space="0" w:color="auto"/>
            </w:tcBorders>
            <w:shd w:val="clear" w:color="auto" w:fill="auto"/>
            <w:noWrap/>
            <w:vAlign w:val="center"/>
            <w:hideMark/>
          </w:tcPr>
          <w:p w14:paraId="5993F81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5,00%</w:t>
            </w:r>
          </w:p>
        </w:tc>
        <w:tc>
          <w:tcPr>
            <w:tcW w:w="2127" w:type="dxa"/>
            <w:tcBorders>
              <w:top w:val="nil"/>
              <w:left w:val="nil"/>
              <w:bottom w:val="single" w:sz="4" w:space="0" w:color="auto"/>
              <w:right w:val="single" w:sz="4" w:space="0" w:color="auto"/>
            </w:tcBorders>
            <w:shd w:val="clear" w:color="auto" w:fill="auto"/>
            <w:noWrap/>
            <w:vAlign w:val="center"/>
            <w:hideMark/>
          </w:tcPr>
          <w:p w14:paraId="1CA25F2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3.270.101.618,33</w:t>
            </w:r>
          </w:p>
        </w:tc>
        <w:tc>
          <w:tcPr>
            <w:tcW w:w="1417" w:type="dxa"/>
            <w:tcBorders>
              <w:top w:val="nil"/>
              <w:left w:val="nil"/>
              <w:bottom w:val="single" w:sz="4" w:space="0" w:color="auto"/>
              <w:right w:val="single" w:sz="4" w:space="0" w:color="auto"/>
            </w:tcBorders>
            <w:shd w:val="clear" w:color="auto" w:fill="auto"/>
            <w:noWrap/>
            <w:vAlign w:val="center"/>
            <w:hideMark/>
          </w:tcPr>
          <w:p w14:paraId="1C2852B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25079AB1"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E2677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Ampliación cobertura en Servicios Básicos</w:t>
            </w:r>
          </w:p>
        </w:tc>
        <w:tc>
          <w:tcPr>
            <w:tcW w:w="1984" w:type="dxa"/>
            <w:tcBorders>
              <w:top w:val="nil"/>
              <w:left w:val="nil"/>
              <w:bottom w:val="single" w:sz="4" w:space="0" w:color="auto"/>
              <w:right w:val="single" w:sz="4" w:space="0" w:color="auto"/>
            </w:tcBorders>
            <w:shd w:val="clear" w:color="auto" w:fill="auto"/>
            <w:noWrap/>
            <w:vAlign w:val="center"/>
            <w:hideMark/>
          </w:tcPr>
          <w:p w14:paraId="74C8B04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44.714.723,00</w:t>
            </w:r>
          </w:p>
        </w:tc>
        <w:tc>
          <w:tcPr>
            <w:tcW w:w="1701" w:type="dxa"/>
            <w:tcBorders>
              <w:top w:val="nil"/>
              <w:left w:val="nil"/>
              <w:bottom w:val="single" w:sz="4" w:space="0" w:color="auto"/>
              <w:right w:val="single" w:sz="4" w:space="0" w:color="auto"/>
            </w:tcBorders>
            <w:shd w:val="clear" w:color="auto" w:fill="auto"/>
            <w:noWrap/>
            <w:vAlign w:val="center"/>
            <w:hideMark/>
          </w:tcPr>
          <w:p w14:paraId="521FB4F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0,07%</w:t>
            </w:r>
          </w:p>
        </w:tc>
        <w:tc>
          <w:tcPr>
            <w:tcW w:w="2127" w:type="dxa"/>
            <w:tcBorders>
              <w:top w:val="nil"/>
              <w:left w:val="nil"/>
              <w:bottom w:val="single" w:sz="4" w:space="0" w:color="auto"/>
              <w:right w:val="single" w:sz="4" w:space="0" w:color="auto"/>
            </w:tcBorders>
            <w:shd w:val="clear" w:color="auto" w:fill="auto"/>
            <w:noWrap/>
            <w:vAlign w:val="center"/>
            <w:hideMark/>
          </w:tcPr>
          <w:p w14:paraId="256E367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20.518.382,00</w:t>
            </w:r>
          </w:p>
        </w:tc>
        <w:tc>
          <w:tcPr>
            <w:tcW w:w="1417" w:type="dxa"/>
            <w:tcBorders>
              <w:top w:val="nil"/>
              <w:left w:val="nil"/>
              <w:bottom w:val="single" w:sz="4" w:space="0" w:color="auto"/>
              <w:right w:val="single" w:sz="4" w:space="0" w:color="auto"/>
            </w:tcBorders>
            <w:shd w:val="clear" w:color="auto" w:fill="auto"/>
            <w:noWrap/>
            <w:vAlign w:val="center"/>
            <w:hideMark/>
          </w:tcPr>
          <w:p w14:paraId="102CE2D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45,89%</w:t>
            </w:r>
          </w:p>
        </w:tc>
      </w:tr>
      <w:tr w:rsidR="0012756C" w:rsidRPr="00B55FED" w14:paraId="63C2572A" w14:textId="77777777" w:rsidTr="00846FC4">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FC6357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Fondo Solidaridad Subsidio Agua Potable-Admon</w:t>
            </w:r>
          </w:p>
        </w:tc>
        <w:tc>
          <w:tcPr>
            <w:tcW w:w="1984" w:type="dxa"/>
            <w:tcBorders>
              <w:top w:val="nil"/>
              <w:left w:val="nil"/>
              <w:bottom w:val="single" w:sz="4" w:space="0" w:color="auto"/>
              <w:right w:val="single" w:sz="4" w:space="0" w:color="auto"/>
            </w:tcBorders>
            <w:shd w:val="clear" w:color="auto" w:fill="auto"/>
            <w:noWrap/>
            <w:vAlign w:val="center"/>
            <w:hideMark/>
          </w:tcPr>
          <w:p w14:paraId="61FD124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556.653.175,00</w:t>
            </w:r>
          </w:p>
        </w:tc>
        <w:tc>
          <w:tcPr>
            <w:tcW w:w="1701" w:type="dxa"/>
            <w:tcBorders>
              <w:top w:val="nil"/>
              <w:left w:val="nil"/>
              <w:bottom w:val="single" w:sz="4" w:space="0" w:color="auto"/>
              <w:right w:val="single" w:sz="4" w:space="0" w:color="auto"/>
            </w:tcBorders>
            <w:shd w:val="clear" w:color="auto" w:fill="auto"/>
            <w:noWrap/>
            <w:vAlign w:val="center"/>
            <w:hideMark/>
          </w:tcPr>
          <w:p w14:paraId="44B3330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0,85%</w:t>
            </w:r>
          </w:p>
        </w:tc>
        <w:tc>
          <w:tcPr>
            <w:tcW w:w="2127" w:type="dxa"/>
            <w:tcBorders>
              <w:top w:val="nil"/>
              <w:left w:val="nil"/>
              <w:bottom w:val="single" w:sz="4" w:space="0" w:color="auto"/>
              <w:right w:val="single" w:sz="4" w:space="0" w:color="auto"/>
            </w:tcBorders>
            <w:shd w:val="clear" w:color="auto" w:fill="auto"/>
            <w:noWrap/>
            <w:vAlign w:val="center"/>
            <w:hideMark/>
          </w:tcPr>
          <w:p w14:paraId="29B8F8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556.653.175,00</w:t>
            </w:r>
          </w:p>
        </w:tc>
        <w:tc>
          <w:tcPr>
            <w:tcW w:w="1417" w:type="dxa"/>
            <w:tcBorders>
              <w:top w:val="nil"/>
              <w:left w:val="nil"/>
              <w:bottom w:val="single" w:sz="4" w:space="0" w:color="auto"/>
              <w:right w:val="single" w:sz="4" w:space="0" w:color="auto"/>
            </w:tcBorders>
            <w:shd w:val="clear" w:color="auto" w:fill="auto"/>
            <w:noWrap/>
            <w:vAlign w:val="center"/>
            <w:hideMark/>
          </w:tcPr>
          <w:p w14:paraId="3827A3C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43192E56" w14:textId="77777777" w:rsidTr="00846FC4">
        <w:trPr>
          <w:trHeight w:val="6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6D29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Fondo Solidaridad Subsidio Alcantarillado-Admon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A50D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417.012.726,00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007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0,64%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EE62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417.012.726,00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1154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137A76BA" w14:textId="77777777" w:rsidTr="00846FC4">
        <w:trPr>
          <w:trHeight w:val="6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37D4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V.F.(654/06) Fondo Solidaridad Subsidio Agua Potable-Admon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B9ACB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574.987.498,00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23AA7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0,88%</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507E9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574.987.498,00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15200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0CF2E78A"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C296A4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V.F.(654/06) Fondo Solidaridad Subsidio Alcantarillado-Admon</w:t>
            </w:r>
          </w:p>
        </w:tc>
        <w:tc>
          <w:tcPr>
            <w:tcW w:w="1984" w:type="dxa"/>
            <w:tcBorders>
              <w:top w:val="nil"/>
              <w:left w:val="nil"/>
              <w:bottom w:val="single" w:sz="4" w:space="0" w:color="auto"/>
              <w:right w:val="single" w:sz="4" w:space="0" w:color="auto"/>
            </w:tcBorders>
            <w:shd w:val="clear" w:color="auto" w:fill="auto"/>
            <w:noWrap/>
            <w:vAlign w:val="center"/>
            <w:hideMark/>
          </w:tcPr>
          <w:p w14:paraId="3BDFF6A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450.498.244,00</w:t>
            </w:r>
          </w:p>
        </w:tc>
        <w:tc>
          <w:tcPr>
            <w:tcW w:w="1701" w:type="dxa"/>
            <w:tcBorders>
              <w:top w:val="nil"/>
              <w:left w:val="nil"/>
              <w:bottom w:val="single" w:sz="4" w:space="0" w:color="auto"/>
              <w:right w:val="single" w:sz="4" w:space="0" w:color="auto"/>
            </w:tcBorders>
            <w:shd w:val="clear" w:color="auto" w:fill="auto"/>
            <w:noWrap/>
            <w:vAlign w:val="center"/>
            <w:hideMark/>
          </w:tcPr>
          <w:p w14:paraId="1A06F12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0,69%</w:t>
            </w:r>
          </w:p>
        </w:tc>
        <w:tc>
          <w:tcPr>
            <w:tcW w:w="2127" w:type="dxa"/>
            <w:tcBorders>
              <w:top w:val="nil"/>
              <w:left w:val="nil"/>
              <w:bottom w:val="single" w:sz="4" w:space="0" w:color="auto"/>
              <w:right w:val="single" w:sz="4" w:space="0" w:color="auto"/>
            </w:tcBorders>
            <w:shd w:val="clear" w:color="auto" w:fill="auto"/>
            <w:noWrap/>
            <w:vAlign w:val="center"/>
            <w:hideMark/>
          </w:tcPr>
          <w:p w14:paraId="175D9E9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450.498.244,00</w:t>
            </w:r>
          </w:p>
        </w:tc>
        <w:tc>
          <w:tcPr>
            <w:tcW w:w="1417" w:type="dxa"/>
            <w:tcBorders>
              <w:top w:val="nil"/>
              <w:left w:val="nil"/>
              <w:bottom w:val="single" w:sz="4" w:space="0" w:color="auto"/>
              <w:right w:val="single" w:sz="4" w:space="0" w:color="auto"/>
            </w:tcBorders>
            <w:shd w:val="clear" w:color="auto" w:fill="auto"/>
            <w:noWrap/>
            <w:vAlign w:val="center"/>
            <w:hideMark/>
          </w:tcPr>
          <w:p w14:paraId="7D99B64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0A3E379C"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A9448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Adecuación Ampliac y Mnto de Establecimientos Educativos</w:t>
            </w:r>
          </w:p>
        </w:tc>
        <w:tc>
          <w:tcPr>
            <w:tcW w:w="1984" w:type="dxa"/>
            <w:tcBorders>
              <w:top w:val="nil"/>
              <w:left w:val="nil"/>
              <w:bottom w:val="single" w:sz="4" w:space="0" w:color="auto"/>
              <w:right w:val="single" w:sz="4" w:space="0" w:color="auto"/>
            </w:tcBorders>
            <w:shd w:val="clear" w:color="auto" w:fill="auto"/>
            <w:noWrap/>
            <w:vAlign w:val="center"/>
            <w:hideMark/>
          </w:tcPr>
          <w:p w14:paraId="41B65C5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700.000.000,00</w:t>
            </w:r>
          </w:p>
        </w:tc>
        <w:tc>
          <w:tcPr>
            <w:tcW w:w="1701" w:type="dxa"/>
            <w:tcBorders>
              <w:top w:val="nil"/>
              <w:left w:val="nil"/>
              <w:bottom w:val="single" w:sz="4" w:space="0" w:color="auto"/>
              <w:right w:val="single" w:sz="4" w:space="0" w:color="auto"/>
            </w:tcBorders>
            <w:shd w:val="clear" w:color="auto" w:fill="auto"/>
            <w:noWrap/>
            <w:vAlign w:val="center"/>
            <w:hideMark/>
          </w:tcPr>
          <w:p w14:paraId="0C00332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1,07%</w:t>
            </w:r>
          </w:p>
        </w:tc>
        <w:tc>
          <w:tcPr>
            <w:tcW w:w="2127" w:type="dxa"/>
            <w:tcBorders>
              <w:top w:val="nil"/>
              <w:left w:val="nil"/>
              <w:bottom w:val="single" w:sz="4" w:space="0" w:color="auto"/>
              <w:right w:val="single" w:sz="4" w:space="0" w:color="auto"/>
            </w:tcBorders>
            <w:shd w:val="clear" w:color="auto" w:fill="auto"/>
            <w:noWrap/>
            <w:vAlign w:val="center"/>
            <w:hideMark/>
          </w:tcPr>
          <w:p w14:paraId="7EB7C4B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B03C23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07526EB2"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FE812B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y adecuación de escenarios deportivos</w:t>
            </w:r>
          </w:p>
        </w:tc>
        <w:tc>
          <w:tcPr>
            <w:tcW w:w="1984" w:type="dxa"/>
            <w:tcBorders>
              <w:top w:val="nil"/>
              <w:left w:val="nil"/>
              <w:bottom w:val="single" w:sz="4" w:space="0" w:color="auto"/>
              <w:right w:val="single" w:sz="4" w:space="0" w:color="auto"/>
            </w:tcBorders>
            <w:shd w:val="clear" w:color="auto" w:fill="auto"/>
            <w:noWrap/>
            <w:vAlign w:val="center"/>
            <w:hideMark/>
          </w:tcPr>
          <w:p w14:paraId="5523F04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4.238.584,00</w:t>
            </w:r>
          </w:p>
        </w:tc>
        <w:tc>
          <w:tcPr>
            <w:tcW w:w="1701" w:type="dxa"/>
            <w:tcBorders>
              <w:top w:val="nil"/>
              <w:left w:val="nil"/>
              <w:bottom w:val="single" w:sz="4" w:space="0" w:color="auto"/>
              <w:right w:val="single" w:sz="4" w:space="0" w:color="auto"/>
            </w:tcBorders>
            <w:shd w:val="clear" w:color="auto" w:fill="auto"/>
            <w:noWrap/>
            <w:vAlign w:val="center"/>
            <w:hideMark/>
          </w:tcPr>
          <w:p w14:paraId="5EC55A7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0,01%</w:t>
            </w:r>
          </w:p>
        </w:tc>
        <w:tc>
          <w:tcPr>
            <w:tcW w:w="2127" w:type="dxa"/>
            <w:tcBorders>
              <w:top w:val="nil"/>
              <w:left w:val="nil"/>
              <w:bottom w:val="single" w:sz="4" w:space="0" w:color="auto"/>
              <w:right w:val="single" w:sz="4" w:space="0" w:color="auto"/>
            </w:tcBorders>
            <w:shd w:val="clear" w:color="auto" w:fill="auto"/>
            <w:noWrap/>
            <w:vAlign w:val="center"/>
            <w:hideMark/>
          </w:tcPr>
          <w:p w14:paraId="542C411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0C9586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35EFBB08"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6D6A6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Dllo Programas de construcción y gestión de viviendas</w:t>
            </w:r>
          </w:p>
        </w:tc>
        <w:tc>
          <w:tcPr>
            <w:tcW w:w="1984" w:type="dxa"/>
            <w:tcBorders>
              <w:top w:val="nil"/>
              <w:left w:val="nil"/>
              <w:bottom w:val="single" w:sz="4" w:space="0" w:color="auto"/>
              <w:right w:val="single" w:sz="4" w:space="0" w:color="auto"/>
            </w:tcBorders>
            <w:shd w:val="clear" w:color="auto" w:fill="auto"/>
            <w:noWrap/>
            <w:vAlign w:val="center"/>
            <w:hideMark/>
          </w:tcPr>
          <w:p w14:paraId="009691D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120.040.000,00</w:t>
            </w:r>
          </w:p>
        </w:tc>
        <w:tc>
          <w:tcPr>
            <w:tcW w:w="1701" w:type="dxa"/>
            <w:tcBorders>
              <w:top w:val="nil"/>
              <w:left w:val="nil"/>
              <w:bottom w:val="single" w:sz="4" w:space="0" w:color="auto"/>
              <w:right w:val="single" w:sz="4" w:space="0" w:color="auto"/>
            </w:tcBorders>
            <w:shd w:val="clear" w:color="auto" w:fill="auto"/>
            <w:noWrap/>
            <w:vAlign w:val="center"/>
            <w:hideMark/>
          </w:tcPr>
          <w:p w14:paraId="2B65719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0,18%</w:t>
            </w:r>
          </w:p>
        </w:tc>
        <w:tc>
          <w:tcPr>
            <w:tcW w:w="2127" w:type="dxa"/>
            <w:tcBorders>
              <w:top w:val="nil"/>
              <w:left w:val="nil"/>
              <w:bottom w:val="single" w:sz="4" w:space="0" w:color="auto"/>
              <w:right w:val="single" w:sz="4" w:space="0" w:color="auto"/>
            </w:tcBorders>
            <w:shd w:val="clear" w:color="auto" w:fill="auto"/>
            <w:noWrap/>
            <w:vAlign w:val="center"/>
            <w:hideMark/>
          </w:tcPr>
          <w:p w14:paraId="6DC4AC8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120.040.000,00</w:t>
            </w:r>
          </w:p>
        </w:tc>
        <w:tc>
          <w:tcPr>
            <w:tcW w:w="1417" w:type="dxa"/>
            <w:tcBorders>
              <w:top w:val="nil"/>
              <w:left w:val="nil"/>
              <w:bottom w:val="single" w:sz="4" w:space="0" w:color="auto"/>
              <w:right w:val="single" w:sz="4" w:space="0" w:color="auto"/>
            </w:tcBorders>
            <w:shd w:val="clear" w:color="auto" w:fill="auto"/>
            <w:noWrap/>
            <w:vAlign w:val="center"/>
            <w:hideMark/>
          </w:tcPr>
          <w:p w14:paraId="2D1C68D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5B73C104"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E6E61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5D15E56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3.000.000.000,00</w:t>
            </w:r>
          </w:p>
        </w:tc>
        <w:tc>
          <w:tcPr>
            <w:tcW w:w="1701" w:type="dxa"/>
            <w:tcBorders>
              <w:top w:val="nil"/>
              <w:left w:val="nil"/>
              <w:bottom w:val="single" w:sz="4" w:space="0" w:color="auto"/>
              <w:right w:val="single" w:sz="4" w:space="0" w:color="auto"/>
            </w:tcBorders>
            <w:shd w:val="clear" w:color="auto" w:fill="auto"/>
            <w:noWrap/>
            <w:vAlign w:val="center"/>
            <w:hideMark/>
          </w:tcPr>
          <w:p w14:paraId="2C0FAE7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4,59%</w:t>
            </w:r>
          </w:p>
        </w:tc>
        <w:tc>
          <w:tcPr>
            <w:tcW w:w="2127" w:type="dxa"/>
            <w:tcBorders>
              <w:top w:val="nil"/>
              <w:left w:val="nil"/>
              <w:bottom w:val="single" w:sz="4" w:space="0" w:color="auto"/>
              <w:right w:val="single" w:sz="4" w:space="0" w:color="auto"/>
            </w:tcBorders>
            <w:shd w:val="clear" w:color="auto" w:fill="auto"/>
            <w:noWrap/>
            <w:vAlign w:val="center"/>
            <w:hideMark/>
          </w:tcPr>
          <w:p w14:paraId="70A3D3B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7FE8CF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4117E302"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2C0A10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infraestructura vial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32ED621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150.241.113,00</w:t>
            </w:r>
          </w:p>
        </w:tc>
        <w:tc>
          <w:tcPr>
            <w:tcW w:w="1701" w:type="dxa"/>
            <w:tcBorders>
              <w:top w:val="nil"/>
              <w:left w:val="nil"/>
              <w:bottom w:val="single" w:sz="4" w:space="0" w:color="auto"/>
              <w:right w:val="single" w:sz="4" w:space="0" w:color="auto"/>
            </w:tcBorders>
            <w:shd w:val="clear" w:color="auto" w:fill="auto"/>
            <w:noWrap/>
            <w:vAlign w:val="center"/>
            <w:hideMark/>
          </w:tcPr>
          <w:p w14:paraId="57D8746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0,23%</w:t>
            </w:r>
          </w:p>
        </w:tc>
        <w:tc>
          <w:tcPr>
            <w:tcW w:w="2127" w:type="dxa"/>
            <w:tcBorders>
              <w:top w:val="nil"/>
              <w:left w:val="nil"/>
              <w:bottom w:val="single" w:sz="4" w:space="0" w:color="auto"/>
              <w:right w:val="single" w:sz="4" w:space="0" w:color="auto"/>
            </w:tcBorders>
            <w:shd w:val="clear" w:color="auto" w:fill="auto"/>
            <w:noWrap/>
            <w:vAlign w:val="center"/>
            <w:hideMark/>
          </w:tcPr>
          <w:p w14:paraId="25F5994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A065C8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67D902A2"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C6CA04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Sistema estratégico de transporte</w:t>
            </w:r>
          </w:p>
        </w:tc>
        <w:tc>
          <w:tcPr>
            <w:tcW w:w="1984" w:type="dxa"/>
            <w:tcBorders>
              <w:top w:val="nil"/>
              <w:left w:val="nil"/>
              <w:bottom w:val="single" w:sz="4" w:space="0" w:color="auto"/>
              <w:right w:val="single" w:sz="4" w:space="0" w:color="auto"/>
            </w:tcBorders>
            <w:shd w:val="clear" w:color="auto" w:fill="auto"/>
            <w:noWrap/>
            <w:vAlign w:val="center"/>
            <w:hideMark/>
          </w:tcPr>
          <w:p w14:paraId="7E4D10B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3.054.000.000,00</w:t>
            </w:r>
          </w:p>
        </w:tc>
        <w:tc>
          <w:tcPr>
            <w:tcW w:w="1701" w:type="dxa"/>
            <w:tcBorders>
              <w:top w:val="nil"/>
              <w:left w:val="nil"/>
              <w:bottom w:val="single" w:sz="4" w:space="0" w:color="auto"/>
              <w:right w:val="single" w:sz="4" w:space="0" w:color="auto"/>
            </w:tcBorders>
            <w:shd w:val="clear" w:color="auto" w:fill="auto"/>
            <w:noWrap/>
            <w:vAlign w:val="center"/>
            <w:hideMark/>
          </w:tcPr>
          <w:p w14:paraId="6D8634C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4,67%</w:t>
            </w:r>
          </w:p>
        </w:tc>
        <w:tc>
          <w:tcPr>
            <w:tcW w:w="2127" w:type="dxa"/>
            <w:tcBorders>
              <w:top w:val="nil"/>
              <w:left w:val="nil"/>
              <w:bottom w:val="single" w:sz="4" w:space="0" w:color="auto"/>
              <w:right w:val="single" w:sz="4" w:space="0" w:color="auto"/>
            </w:tcBorders>
            <w:shd w:val="clear" w:color="auto" w:fill="auto"/>
            <w:noWrap/>
            <w:vAlign w:val="center"/>
            <w:hideMark/>
          </w:tcPr>
          <w:p w14:paraId="50A3DEC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9A7724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186D4E74" w14:textId="77777777" w:rsidTr="0012255A">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B46FB1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lastRenderedPageBreak/>
              <w:t>Obras Capilla La Enea</w:t>
            </w:r>
          </w:p>
        </w:tc>
        <w:tc>
          <w:tcPr>
            <w:tcW w:w="1984" w:type="dxa"/>
            <w:tcBorders>
              <w:top w:val="nil"/>
              <w:left w:val="nil"/>
              <w:bottom w:val="single" w:sz="4" w:space="0" w:color="auto"/>
              <w:right w:val="single" w:sz="4" w:space="0" w:color="auto"/>
            </w:tcBorders>
            <w:shd w:val="clear" w:color="auto" w:fill="auto"/>
            <w:noWrap/>
            <w:vAlign w:val="center"/>
            <w:hideMark/>
          </w:tcPr>
          <w:p w14:paraId="3D1A521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5CC9F9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0,15%</w:t>
            </w:r>
          </w:p>
        </w:tc>
        <w:tc>
          <w:tcPr>
            <w:tcW w:w="2127" w:type="dxa"/>
            <w:tcBorders>
              <w:top w:val="nil"/>
              <w:left w:val="nil"/>
              <w:bottom w:val="single" w:sz="4" w:space="0" w:color="auto"/>
              <w:right w:val="single" w:sz="4" w:space="0" w:color="auto"/>
            </w:tcBorders>
            <w:shd w:val="clear" w:color="auto" w:fill="auto"/>
            <w:noWrap/>
            <w:vAlign w:val="center"/>
            <w:hideMark/>
          </w:tcPr>
          <w:p w14:paraId="061420A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100.000.000,00</w:t>
            </w:r>
          </w:p>
        </w:tc>
        <w:tc>
          <w:tcPr>
            <w:tcW w:w="1417" w:type="dxa"/>
            <w:tcBorders>
              <w:top w:val="nil"/>
              <w:left w:val="nil"/>
              <w:bottom w:val="single" w:sz="4" w:space="0" w:color="auto"/>
              <w:right w:val="single" w:sz="4" w:space="0" w:color="auto"/>
            </w:tcBorders>
            <w:shd w:val="clear" w:color="auto" w:fill="auto"/>
            <w:noWrap/>
            <w:vAlign w:val="center"/>
            <w:hideMark/>
          </w:tcPr>
          <w:p w14:paraId="4D357F9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4267A22A"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67764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y adecuación de escenarios deportivos</w:t>
            </w:r>
          </w:p>
        </w:tc>
        <w:tc>
          <w:tcPr>
            <w:tcW w:w="1984" w:type="dxa"/>
            <w:tcBorders>
              <w:top w:val="nil"/>
              <w:left w:val="nil"/>
              <w:bottom w:val="single" w:sz="4" w:space="0" w:color="auto"/>
              <w:right w:val="single" w:sz="4" w:space="0" w:color="auto"/>
            </w:tcBorders>
            <w:shd w:val="clear" w:color="auto" w:fill="auto"/>
            <w:noWrap/>
            <w:vAlign w:val="center"/>
            <w:hideMark/>
          </w:tcPr>
          <w:p w14:paraId="00308BB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589.255.317,00</w:t>
            </w:r>
          </w:p>
        </w:tc>
        <w:tc>
          <w:tcPr>
            <w:tcW w:w="1701" w:type="dxa"/>
            <w:tcBorders>
              <w:top w:val="nil"/>
              <w:left w:val="nil"/>
              <w:bottom w:val="single" w:sz="4" w:space="0" w:color="auto"/>
              <w:right w:val="single" w:sz="4" w:space="0" w:color="auto"/>
            </w:tcBorders>
            <w:shd w:val="clear" w:color="auto" w:fill="auto"/>
            <w:noWrap/>
            <w:vAlign w:val="center"/>
            <w:hideMark/>
          </w:tcPr>
          <w:p w14:paraId="616C6E6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0,90%</w:t>
            </w:r>
          </w:p>
        </w:tc>
        <w:tc>
          <w:tcPr>
            <w:tcW w:w="2127" w:type="dxa"/>
            <w:tcBorders>
              <w:top w:val="nil"/>
              <w:left w:val="nil"/>
              <w:bottom w:val="single" w:sz="4" w:space="0" w:color="auto"/>
              <w:right w:val="single" w:sz="4" w:space="0" w:color="auto"/>
            </w:tcBorders>
            <w:shd w:val="clear" w:color="auto" w:fill="auto"/>
            <w:noWrap/>
            <w:vAlign w:val="center"/>
            <w:hideMark/>
          </w:tcPr>
          <w:p w14:paraId="17D4427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198.990.314,00</w:t>
            </w:r>
          </w:p>
        </w:tc>
        <w:tc>
          <w:tcPr>
            <w:tcW w:w="1417" w:type="dxa"/>
            <w:tcBorders>
              <w:top w:val="nil"/>
              <w:left w:val="nil"/>
              <w:bottom w:val="single" w:sz="4" w:space="0" w:color="auto"/>
              <w:right w:val="single" w:sz="4" w:space="0" w:color="auto"/>
            </w:tcBorders>
            <w:shd w:val="clear" w:color="auto" w:fill="auto"/>
            <w:noWrap/>
            <w:vAlign w:val="center"/>
            <w:hideMark/>
          </w:tcPr>
          <w:p w14:paraId="4507417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33,77%</w:t>
            </w:r>
          </w:p>
        </w:tc>
      </w:tr>
      <w:tr w:rsidR="0012756C" w:rsidRPr="00B55FED" w14:paraId="5F348779"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CC4EB9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Manten. Adecuac. </w:t>
            </w:r>
            <w:proofErr w:type="gramStart"/>
            <w:r w:rsidRPr="00B55FED">
              <w:rPr>
                <w:rFonts w:ascii="Tahoma" w:eastAsia="Times New Roman" w:hAnsi="Tahoma" w:cs="Tahoma"/>
                <w:sz w:val="18"/>
                <w:szCs w:val="18"/>
                <w:lang w:val="es-CO" w:eastAsia="es-CO"/>
              </w:rPr>
              <w:t>y</w:t>
            </w:r>
            <w:proofErr w:type="gramEnd"/>
            <w:r w:rsidRPr="00B55FED">
              <w:rPr>
                <w:rFonts w:ascii="Tahoma" w:eastAsia="Times New Roman" w:hAnsi="Tahoma" w:cs="Tahoma"/>
                <w:sz w:val="18"/>
                <w:szCs w:val="18"/>
                <w:lang w:val="es-CO" w:eastAsia="es-CO"/>
              </w:rPr>
              <w:t xml:space="preserve"> dotacion sedes inst. </w:t>
            </w:r>
            <w:proofErr w:type="gramStart"/>
            <w:r w:rsidRPr="00B55FED">
              <w:rPr>
                <w:rFonts w:ascii="Tahoma" w:eastAsia="Times New Roman" w:hAnsi="Tahoma" w:cs="Tahoma"/>
                <w:sz w:val="18"/>
                <w:szCs w:val="18"/>
                <w:lang w:val="es-CO" w:eastAsia="es-CO"/>
              </w:rPr>
              <w:t>sociales</w:t>
            </w:r>
            <w:proofErr w:type="gramEnd"/>
            <w:r w:rsidRPr="00B55FED">
              <w:rPr>
                <w:rFonts w:ascii="Tahoma" w:eastAsia="Times New Roman" w:hAnsi="Tahoma" w:cs="Tahoma"/>
                <w:sz w:val="18"/>
                <w:szCs w:val="18"/>
                <w:lang w:val="es-CO" w:eastAsia="es-CO"/>
              </w:rPr>
              <w:t xml:space="preserve"> y comunit.</w:t>
            </w:r>
          </w:p>
        </w:tc>
        <w:tc>
          <w:tcPr>
            <w:tcW w:w="1984" w:type="dxa"/>
            <w:tcBorders>
              <w:top w:val="nil"/>
              <w:left w:val="nil"/>
              <w:bottom w:val="single" w:sz="4" w:space="0" w:color="auto"/>
              <w:right w:val="single" w:sz="4" w:space="0" w:color="auto"/>
            </w:tcBorders>
            <w:shd w:val="clear" w:color="auto" w:fill="auto"/>
            <w:noWrap/>
            <w:vAlign w:val="center"/>
            <w:hideMark/>
          </w:tcPr>
          <w:p w14:paraId="498FD56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600.000.000,00</w:t>
            </w:r>
          </w:p>
        </w:tc>
        <w:tc>
          <w:tcPr>
            <w:tcW w:w="1701" w:type="dxa"/>
            <w:tcBorders>
              <w:top w:val="nil"/>
              <w:left w:val="nil"/>
              <w:bottom w:val="single" w:sz="4" w:space="0" w:color="auto"/>
              <w:right w:val="single" w:sz="4" w:space="0" w:color="auto"/>
            </w:tcBorders>
            <w:shd w:val="clear" w:color="auto" w:fill="auto"/>
            <w:noWrap/>
            <w:vAlign w:val="center"/>
            <w:hideMark/>
          </w:tcPr>
          <w:p w14:paraId="2DF9C0E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0,92%</w:t>
            </w:r>
          </w:p>
        </w:tc>
        <w:tc>
          <w:tcPr>
            <w:tcW w:w="2127" w:type="dxa"/>
            <w:tcBorders>
              <w:top w:val="nil"/>
              <w:left w:val="nil"/>
              <w:bottom w:val="single" w:sz="4" w:space="0" w:color="auto"/>
              <w:right w:val="single" w:sz="4" w:space="0" w:color="auto"/>
            </w:tcBorders>
            <w:shd w:val="clear" w:color="auto" w:fill="auto"/>
            <w:noWrap/>
            <w:vAlign w:val="center"/>
            <w:hideMark/>
          </w:tcPr>
          <w:p w14:paraId="616B4A5E"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473.137.836,25</w:t>
            </w:r>
          </w:p>
        </w:tc>
        <w:tc>
          <w:tcPr>
            <w:tcW w:w="1417" w:type="dxa"/>
            <w:tcBorders>
              <w:top w:val="nil"/>
              <w:left w:val="nil"/>
              <w:bottom w:val="single" w:sz="4" w:space="0" w:color="auto"/>
              <w:right w:val="single" w:sz="4" w:space="0" w:color="auto"/>
            </w:tcBorders>
            <w:shd w:val="clear" w:color="auto" w:fill="auto"/>
            <w:noWrap/>
            <w:vAlign w:val="center"/>
            <w:hideMark/>
          </w:tcPr>
          <w:p w14:paraId="6C10E52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78,86%</w:t>
            </w:r>
          </w:p>
        </w:tc>
      </w:tr>
      <w:tr w:rsidR="0012756C" w:rsidRPr="00B55FED" w14:paraId="12B08CB2"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D3E19A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Dllo programas de construcción y gestión de viviendas</w:t>
            </w:r>
          </w:p>
        </w:tc>
        <w:tc>
          <w:tcPr>
            <w:tcW w:w="1984" w:type="dxa"/>
            <w:tcBorders>
              <w:top w:val="nil"/>
              <w:left w:val="nil"/>
              <w:bottom w:val="single" w:sz="4" w:space="0" w:color="auto"/>
              <w:right w:val="single" w:sz="4" w:space="0" w:color="auto"/>
            </w:tcBorders>
            <w:shd w:val="clear" w:color="auto" w:fill="auto"/>
            <w:noWrap/>
            <w:vAlign w:val="center"/>
            <w:hideMark/>
          </w:tcPr>
          <w:p w14:paraId="526BF13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250.000.000,00</w:t>
            </w:r>
          </w:p>
        </w:tc>
        <w:tc>
          <w:tcPr>
            <w:tcW w:w="1701" w:type="dxa"/>
            <w:tcBorders>
              <w:top w:val="nil"/>
              <w:left w:val="nil"/>
              <w:bottom w:val="single" w:sz="4" w:space="0" w:color="auto"/>
              <w:right w:val="single" w:sz="4" w:space="0" w:color="auto"/>
            </w:tcBorders>
            <w:shd w:val="clear" w:color="auto" w:fill="auto"/>
            <w:noWrap/>
            <w:vAlign w:val="center"/>
            <w:hideMark/>
          </w:tcPr>
          <w:p w14:paraId="1210BB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0,38%</w:t>
            </w:r>
          </w:p>
        </w:tc>
        <w:tc>
          <w:tcPr>
            <w:tcW w:w="2127" w:type="dxa"/>
            <w:tcBorders>
              <w:top w:val="nil"/>
              <w:left w:val="nil"/>
              <w:bottom w:val="single" w:sz="4" w:space="0" w:color="auto"/>
              <w:right w:val="single" w:sz="4" w:space="0" w:color="auto"/>
            </w:tcBorders>
            <w:shd w:val="clear" w:color="auto" w:fill="auto"/>
            <w:noWrap/>
            <w:vAlign w:val="center"/>
            <w:hideMark/>
          </w:tcPr>
          <w:p w14:paraId="26FB706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250.000.000,00</w:t>
            </w:r>
          </w:p>
        </w:tc>
        <w:tc>
          <w:tcPr>
            <w:tcW w:w="1417" w:type="dxa"/>
            <w:tcBorders>
              <w:top w:val="nil"/>
              <w:left w:val="nil"/>
              <w:bottom w:val="single" w:sz="4" w:space="0" w:color="auto"/>
              <w:right w:val="single" w:sz="4" w:space="0" w:color="auto"/>
            </w:tcBorders>
            <w:shd w:val="clear" w:color="auto" w:fill="auto"/>
            <w:noWrap/>
            <w:vAlign w:val="center"/>
            <w:hideMark/>
          </w:tcPr>
          <w:p w14:paraId="1714C40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0730D7BE"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1247D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Mejoramiento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4A5A6E93"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660.000.000,00</w:t>
            </w:r>
          </w:p>
        </w:tc>
        <w:tc>
          <w:tcPr>
            <w:tcW w:w="1701" w:type="dxa"/>
            <w:tcBorders>
              <w:top w:val="nil"/>
              <w:left w:val="nil"/>
              <w:bottom w:val="single" w:sz="4" w:space="0" w:color="auto"/>
              <w:right w:val="single" w:sz="4" w:space="0" w:color="auto"/>
            </w:tcBorders>
            <w:shd w:val="clear" w:color="auto" w:fill="auto"/>
            <w:noWrap/>
            <w:vAlign w:val="center"/>
            <w:hideMark/>
          </w:tcPr>
          <w:p w14:paraId="0A50E01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1,01%</w:t>
            </w:r>
          </w:p>
        </w:tc>
        <w:tc>
          <w:tcPr>
            <w:tcW w:w="2127" w:type="dxa"/>
            <w:tcBorders>
              <w:top w:val="nil"/>
              <w:left w:val="nil"/>
              <w:bottom w:val="single" w:sz="4" w:space="0" w:color="auto"/>
              <w:right w:val="single" w:sz="4" w:space="0" w:color="auto"/>
            </w:tcBorders>
            <w:shd w:val="clear" w:color="auto" w:fill="auto"/>
            <w:noWrap/>
            <w:vAlign w:val="center"/>
            <w:hideMark/>
          </w:tcPr>
          <w:p w14:paraId="5BB167E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417.494.700,00</w:t>
            </w:r>
          </w:p>
        </w:tc>
        <w:tc>
          <w:tcPr>
            <w:tcW w:w="1417" w:type="dxa"/>
            <w:tcBorders>
              <w:top w:val="nil"/>
              <w:left w:val="nil"/>
              <w:bottom w:val="single" w:sz="4" w:space="0" w:color="auto"/>
              <w:right w:val="single" w:sz="4" w:space="0" w:color="auto"/>
            </w:tcBorders>
            <w:shd w:val="clear" w:color="auto" w:fill="auto"/>
            <w:noWrap/>
            <w:vAlign w:val="center"/>
            <w:hideMark/>
          </w:tcPr>
          <w:p w14:paraId="3FED21A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63,26%</w:t>
            </w:r>
          </w:p>
        </w:tc>
      </w:tr>
      <w:tr w:rsidR="0012756C" w:rsidRPr="00B55FED" w14:paraId="3ADE7E0C"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7D13FD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 xml:space="preserve">Manten. Adecuac. </w:t>
            </w:r>
            <w:proofErr w:type="gramStart"/>
            <w:r w:rsidRPr="00B55FED">
              <w:rPr>
                <w:rFonts w:ascii="Tahoma" w:eastAsia="Times New Roman" w:hAnsi="Tahoma" w:cs="Tahoma"/>
                <w:sz w:val="18"/>
                <w:szCs w:val="18"/>
                <w:lang w:val="es-CO" w:eastAsia="es-CO"/>
              </w:rPr>
              <w:t>y</w:t>
            </w:r>
            <w:proofErr w:type="gramEnd"/>
            <w:r w:rsidRPr="00B55FED">
              <w:rPr>
                <w:rFonts w:ascii="Tahoma" w:eastAsia="Times New Roman" w:hAnsi="Tahoma" w:cs="Tahoma"/>
                <w:sz w:val="18"/>
                <w:szCs w:val="18"/>
                <w:lang w:val="es-CO" w:eastAsia="es-CO"/>
              </w:rPr>
              <w:t xml:space="preserve"> dotacion sedes inst. </w:t>
            </w:r>
            <w:proofErr w:type="gramStart"/>
            <w:r w:rsidRPr="00B55FED">
              <w:rPr>
                <w:rFonts w:ascii="Tahoma" w:eastAsia="Times New Roman" w:hAnsi="Tahoma" w:cs="Tahoma"/>
                <w:sz w:val="18"/>
                <w:szCs w:val="18"/>
                <w:lang w:val="es-CO" w:eastAsia="es-CO"/>
              </w:rPr>
              <w:t>sociales</w:t>
            </w:r>
            <w:proofErr w:type="gramEnd"/>
            <w:r w:rsidRPr="00B55FED">
              <w:rPr>
                <w:rFonts w:ascii="Tahoma" w:eastAsia="Times New Roman" w:hAnsi="Tahoma" w:cs="Tahoma"/>
                <w:sz w:val="18"/>
                <w:szCs w:val="18"/>
                <w:lang w:val="es-CO" w:eastAsia="es-CO"/>
              </w:rPr>
              <w:t xml:space="preserve"> y comunit.</w:t>
            </w:r>
          </w:p>
        </w:tc>
        <w:tc>
          <w:tcPr>
            <w:tcW w:w="1984" w:type="dxa"/>
            <w:tcBorders>
              <w:top w:val="nil"/>
              <w:left w:val="nil"/>
              <w:bottom w:val="single" w:sz="4" w:space="0" w:color="auto"/>
              <w:right w:val="single" w:sz="4" w:space="0" w:color="auto"/>
            </w:tcBorders>
            <w:shd w:val="clear" w:color="auto" w:fill="auto"/>
            <w:noWrap/>
            <w:vAlign w:val="center"/>
            <w:hideMark/>
          </w:tcPr>
          <w:p w14:paraId="318B985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150.000.000,00</w:t>
            </w:r>
          </w:p>
        </w:tc>
        <w:tc>
          <w:tcPr>
            <w:tcW w:w="1701" w:type="dxa"/>
            <w:tcBorders>
              <w:top w:val="nil"/>
              <w:left w:val="nil"/>
              <w:bottom w:val="single" w:sz="4" w:space="0" w:color="auto"/>
              <w:right w:val="single" w:sz="4" w:space="0" w:color="auto"/>
            </w:tcBorders>
            <w:shd w:val="clear" w:color="auto" w:fill="auto"/>
            <w:noWrap/>
            <w:vAlign w:val="center"/>
            <w:hideMark/>
          </w:tcPr>
          <w:p w14:paraId="5360FF8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0,23%</w:t>
            </w:r>
          </w:p>
        </w:tc>
        <w:tc>
          <w:tcPr>
            <w:tcW w:w="2127" w:type="dxa"/>
            <w:tcBorders>
              <w:top w:val="nil"/>
              <w:left w:val="nil"/>
              <w:bottom w:val="single" w:sz="4" w:space="0" w:color="auto"/>
              <w:right w:val="single" w:sz="4" w:space="0" w:color="auto"/>
            </w:tcBorders>
            <w:shd w:val="clear" w:color="auto" w:fill="auto"/>
            <w:noWrap/>
            <w:vAlign w:val="center"/>
            <w:hideMark/>
          </w:tcPr>
          <w:p w14:paraId="4B37AC6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1DE5E9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7B48C27C" w14:textId="77777777" w:rsidTr="00846FC4">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49673F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y adecuación de escenarios deportivos</w:t>
            </w:r>
          </w:p>
        </w:tc>
        <w:tc>
          <w:tcPr>
            <w:tcW w:w="1984" w:type="dxa"/>
            <w:tcBorders>
              <w:top w:val="nil"/>
              <w:left w:val="nil"/>
              <w:bottom w:val="single" w:sz="4" w:space="0" w:color="auto"/>
              <w:right w:val="single" w:sz="4" w:space="0" w:color="auto"/>
            </w:tcBorders>
            <w:shd w:val="clear" w:color="auto" w:fill="auto"/>
            <w:noWrap/>
            <w:vAlign w:val="center"/>
            <w:hideMark/>
          </w:tcPr>
          <w:p w14:paraId="1AECA4C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632.713.805,00</w:t>
            </w:r>
          </w:p>
        </w:tc>
        <w:tc>
          <w:tcPr>
            <w:tcW w:w="1701" w:type="dxa"/>
            <w:tcBorders>
              <w:top w:val="nil"/>
              <w:left w:val="nil"/>
              <w:bottom w:val="single" w:sz="4" w:space="0" w:color="auto"/>
              <w:right w:val="single" w:sz="4" w:space="0" w:color="auto"/>
            </w:tcBorders>
            <w:shd w:val="clear" w:color="auto" w:fill="auto"/>
            <w:noWrap/>
            <w:vAlign w:val="center"/>
            <w:hideMark/>
          </w:tcPr>
          <w:p w14:paraId="03792C8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0,97%</w:t>
            </w:r>
          </w:p>
        </w:tc>
        <w:tc>
          <w:tcPr>
            <w:tcW w:w="2127" w:type="dxa"/>
            <w:tcBorders>
              <w:top w:val="nil"/>
              <w:left w:val="nil"/>
              <w:bottom w:val="single" w:sz="4" w:space="0" w:color="auto"/>
              <w:right w:val="single" w:sz="4" w:space="0" w:color="auto"/>
            </w:tcBorders>
            <w:shd w:val="clear" w:color="auto" w:fill="auto"/>
            <w:noWrap/>
            <w:vAlign w:val="center"/>
            <w:hideMark/>
          </w:tcPr>
          <w:p w14:paraId="5AAEC5A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632.713.805,00</w:t>
            </w:r>
          </w:p>
        </w:tc>
        <w:tc>
          <w:tcPr>
            <w:tcW w:w="1417" w:type="dxa"/>
            <w:tcBorders>
              <w:top w:val="nil"/>
              <w:left w:val="nil"/>
              <w:bottom w:val="single" w:sz="4" w:space="0" w:color="auto"/>
              <w:right w:val="single" w:sz="4" w:space="0" w:color="auto"/>
            </w:tcBorders>
            <w:shd w:val="clear" w:color="auto" w:fill="auto"/>
            <w:noWrap/>
            <w:vAlign w:val="center"/>
            <w:hideMark/>
          </w:tcPr>
          <w:p w14:paraId="7DE2A7B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4B6375E6" w14:textId="77777777" w:rsidTr="00846FC4">
        <w:trPr>
          <w:trHeight w:val="6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A197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Ampliación cobertura en Servicios Básicos (Aport. Sec Elect)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ECA6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E72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A8D5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4.109.778,00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3C56"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27,40%</w:t>
            </w:r>
          </w:p>
        </w:tc>
      </w:tr>
      <w:tr w:rsidR="0012756C" w:rsidRPr="00B55FED" w14:paraId="471553C1" w14:textId="77777777" w:rsidTr="00846FC4">
        <w:trPr>
          <w:trHeight w:val="69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EDD6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parq áreas ces y ind)</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C70CB5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273.744.580,47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361D1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0,42%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D074D6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C30616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65AADC96"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83AFAD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parq.)</w:t>
            </w:r>
          </w:p>
        </w:tc>
        <w:tc>
          <w:tcPr>
            <w:tcW w:w="1984" w:type="dxa"/>
            <w:tcBorders>
              <w:top w:val="nil"/>
              <w:left w:val="nil"/>
              <w:bottom w:val="single" w:sz="4" w:space="0" w:color="auto"/>
              <w:right w:val="single" w:sz="4" w:space="0" w:color="auto"/>
            </w:tcBorders>
            <w:shd w:val="clear" w:color="auto" w:fill="auto"/>
            <w:noWrap/>
            <w:vAlign w:val="center"/>
            <w:hideMark/>
          </w:tcPr>
          <w:p w14:paraId="29B4E66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1.504.180,95</w:t>
            </w:r>
          </w:p>
        </w:tc>
        <w:tc>
          <w:tcPr>
            <w:tcW w:w="1701" w:type="dxa"/>
            <w:tcBorders>
              <w:top w:val="nil"/>
              <w:left w:val="nil"/>
              <w:bottom w:val="single" w:sz="4" w:space="0" w:color="auto"/>
              <w:right w:val="single" w:sz="4" w:space="0" w:color="auto"/>
            </w:tcBorders>
            <w:shd w:val="clear" w:color="auto" w:fill="auto"/>
            <w:noWrap/>
            <w:vAlign w:val="center"/>
            <w:hideMark/>
          </w:tcPr>
          <w:p w14:paraId="1BF7423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77B471E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081912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468ED22E"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6DD48A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áreas cesión)</w:t>
            </w:r>
          </w:p>
        </w:tc>
        <w:tc>
          <w:tcPr>
            <w:tcW w:w="1984" w:type="dxa"/>
            <w:tcBorders>
              <w:top w:val="nil"/>
              <w:left w:val="nil"/>
              <w:bottom w:val="single" w:sz="4" w:space="0" w:color="auto"/>
              <w:right w:val="single" w:sz="4" w:space="0" w:color="auto"/>
            </w:tcBorders>
            <w:shd w:val="clear" w:color="auto" w:fill="auto"/>
            <w:noWrap/>
            <w:vAlign w:val="center"/>
            <w:hideMark/>
          </w:tcPr>
          <w:p w14:paraId="5238E03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111.914.189,33</w:t>
            </w:r>
          </w:p>
        </w:tc>
        <w:tc>
          <w:tcPr>
            <w:tcW w:w="1701" w:type="dxa"/>
            <w:tcBorders>
              <w:top w:val="nil"/>
              <w:left w:val="nil"/>
              <w:bottom w:val="single" w:sz="4" w:space="0" w:color="auto"/>
              <w:right w:val="single" w:sz="4" w:space="0" w:color="auto"/>
            </w:tcBorders>
            <w:shd w:val="clear" w:color="auto" w:fill="auto"/>
            <w:noWrap/>
            <w:vAlign w:val="center"/>
            <w:hideMark/>
          </w:tcPr>
          <w:p w14:paraId="6AFDBA7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0,17%</w:t>
            </w:r>
          </w:p>
        </w:tc>
        <w:tc>
          <w:tcPr>
            <w:tcW w:w="2127" w:type="dxa"/>
            <w:tcBorders>
              <w:top w:val="nil"/>
              <w:left w:val="nil"/>
              <w:bottom w:val="single" w:sz="4" w:space="0" w:color="auto"/>
              <w:right w:val="single" w:sz="4" w:space="0" w:color="auto"/>
            </w:tcBorders>
            <w:shd w:val="clear" w:color="auto" w:fill="auto"/>
            <w:noWrap/>
            <w:vAlign w:val="center"/>
            <w:hideMark/>
          </w:tcPr>
          <w:p w14:paraId="22E7ABC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CB5692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1D71CDC7"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0221B9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(Fon.com ind.cons)</w:t>
            </w:r>
          </w:p>
        </w:tc>
        <w:tc>
          <w:tcPr>
            <w:tcW w:w="1984" w:type="dxa"/>
            <w:tcBorders>
              <w:top w:val="nil"/>
              <w:left w:val="nil"/>
              <w:bottom w:val="single" w:sz="4" w:space="0" w:color="auto"/>
              <w:right w:val="single" w:sz="4" w:space="0" w:color="auto"/>
            </w:tcBorders>
            <w:shd w:val="clear" w:color="auto" w:fill="auto"/>
            <w:noWrap/>
            <w:vAlign w:val="center"/>
            <w:hideMark/>
          </w:tcPr>
          <w:p w14:paraId="6788FA0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15.073.339,99</w:t>
            </w:r>
          </w:p>
        </w:tc>
        <w:tc>
          <w:tcPr>
            <w:tcW w:w="1701" w:type="dxa"/>
            <w:tcBorders>
              <w:top w:val="nil"/>
              <w:left w:val="nil"/>
              <w:bottom w:val="single" w:sz="4" w:space="0" w:color="auto"/>
              <w:right w:val="single" w:sz="4" w:space="0" w:color="auto"/>
            </w:tcBorders>
            <w:shd w:val="clear" w:color="auto" w:fill="auto"/>
            <w:noWrap/>
            <w:vAlign w:val="center"/>
            <w:hideMark/>
          </w:tcPr>
          <w:p w14:paraId="0CED6CD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0,02%</w:t>
            </w:r>
          </w:p>
        </w:tc>
        <w:tc>
          <w:tcPr>
            <w:tcW w:w="2127" w:type="dxa"/>
            <w:tcBorders>
              <w:top w:val="nil"/>
              <w:left w:val="nil"/>
              <w:bottom w:val="single" w:sz="4" w:space="0" w:color="auto"/>
              <w:right w:val="single" w:sz="4" w:space="0" w:color="auto"/>
            </w:tcBorders>
            <w:shd w:val="clear" w:color="auto" w:fill="auto"/>
            <w:noWrap/>
            <w:vAlign w:val="center"/>
            <w:hideMark/>
          </w:tcPr>
          <w:p w14:paraId="0B7421D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143B48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0EF43D68"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1F0154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Instrumentos de planificación (Fon. Com. Lic. Urbanística)</w:t>
            </w:r>
          </w:p>
        </w:tc>
        <w:tc>
          <w:tcPr>
            <w:tcW w:w="1984" w:type="dxa"/>
            <w:tcBorders>
              <w:top w:val="nil"/>
              <w:left w:val="nil"/>
              <w:bottom w:val="single" w:sz="4" w:space="0" w:color="auto"/>
              <w:right w:val="single" w:sz="4" w:space="0" w:color="auto"/>
            </w:tcBorders>
            <w:shd w:val="clear" w:color="auto" w:fill="auto"/>
            <w:noWrap/>
            <w:vAlign w:val="center"/>
            <w:hideMark/>
          </w:tcPr>
          <w:p w14:paraId="626C01F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393.944.312,26</w:t>
            </w:r>
          </w:p>
        </w:tc>
        <w:tc>
          <w:tcPr>
            <w:tcW w:w="1701" w:type="dxa"/>
            <w:tcBorders>
              <w:top w:val="nil"/>
              <w:left w:val="nil"/>
              <w:bottom w:val="single" w:sz="4" w:space="0" w:color="auto"/>
              <w:right w:val="single" w:sz="4" w:space="0" w:color="auto"/>
            </w:tcBorders>
            <w:shd w:val="clear" w:color="auto" w:fill="auto"/>
            <w:noWrap/>
            <w:vAlign w:val="center"/>
            <w:hideMark/>
          </w:tcPr>
          <w:p w14:paraId="649359E5"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0,60%</w:t>
            </w:r>
          </w:p>
        </w:tc>
        <w:tc>
          <w:tcPr>
            <w:tcW w:w="2127" w:type="dxa"/>
            <w:tcBorders>
              <w:top w:val="nil"/>
              <w:left w:val="nil"/>
              <w:bottom w:val="single" w:sz="4" w:space="0" w:color="auto"/>
              <w:right w:val="single" w:sz="4" w:space="0" w:color="auto"/>
            </w:tcBorders>
            <w:shd w:val="clear" w:color="auto" w:fill="auto"/>
            <w:noWrap/>
            <w:vAlign w:val="center"/>
            <w:hideMark/>
          </w:tcPr>
          <w:p w14:paraId="03EC988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6A47A4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0B3F9159"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AE46E1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y adecuación de escenarios deportivos</w:t>
            </w:r>
          </w:p>
        </w:tc>
        <w:tc>
          <w:tcPr>
            <w:tcW w:w="1984" w:type="dxa"/>
            <w:tcBorders>
              <w:top w:val="nil"/>
              <w:left w:val="nil"/>
              <w:bottom w:val="single" w:sz="4" w:space="0" w:color="auto"/>
              <w:right w:val="single" w:sz="4" w:space="0" w:color="auto"/>
            </w:tcBorders>
            <w:shd w:val="clear" w:color="auto" w:fill="auto"/>
            <w:noWrap/>
            <w:vAlign w:val="center"/>
            <w:hideMark/>
          </w:tcPr>
          <w:p w14:paraId="385F26E4"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246.197.878,00</w:t>
            </w:r>
          </w:p>
        </w:tc>
        <w:tc>
          <w:tcPr>
            <w:tcW w:w="1701" w:type="dxa"/>
            <w:tcBorders>
              <w:top w:val="nil"/>
              <w:left w:val="nil"/>
              <w:bottom w:val="single" w:sz="4" w:space="0" w:color="auto"/>
              <w:right w:val="single" w:sz="4" w:space="0" w:color="auto"/>
            </w:tcBorders>
            <w:shd w:val="clear" w:color="auto" w:fill="auto"/>
            <w:noWrap/>
            <w:vAlign w:val="center"/>
            <w:hideMark/>
          </w:tcPr>
          <w:p w14:paraId="3563D2D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0,38%</w:t>
            </w:r>
          </w:p>
        </w:tc>
        <w:tc>
          <w:tcPr>
            <w:tcW w:w="2127" w:type="dxa"/>
            <w:tcBorders>
              <w:top w:val="nil"/>
              <w:left w:val="nil"/>
              <w:bottom w:val="single" w:sz="4" w:space="0" w:color="auto"/>
              <w:right w:val="single" w:sz="4" w:space="0" w:color="auto"/>
            </w:tcBorders>
            <w:shd w:val="clear" w:color="auto" w:fill="auto"/>
            <w:noWrap/>
            <w:vAlign w:val="center"/>
            <w:hideMark/>
          </w:tcPr>
          <w:p w14:paraId="519B7B89"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246.197.878,00</w:t>
            </w:r>
          </w:p>
        </w:tc>
        <w:tc>
          <w:tcPr>
            <w:tcW w:w="1417" w:type="dxa"/>
            <w:tcBorders>
              <w:top w:val="nil"/>
              <w:left w:val="nil"/>
              <w:bottom w:val="single" w:sz="4" w:space="0" w:color="auto"/>
              <w:right w:val="single" w:sz="4" w:space="0" w:color="auto"/>
            </w:tcBorders>
            <w:shd w:val="clear" w:color="auto" w:fill="auto"/>
            <w:noWrap/>
            <w:vAlign w:val="center"/>
            <w:hideMark/>
          </w:tcPr>
          <w:p w14:paraId="54DF07E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6D42531F" w14:textId="77777777" w:rsidTr="0012255A">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B7C80B"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Ampliación cobertura en Servicios Básicos</w:t>
            </w:r>
          </w:p>
        </w:tc>
        <w:tc>
          <w:tcPr>
            <w:tcW w:w="1984" w:type="dxa"/>
            <w:tcBorders>
              <w:top w:val="nil"/>
              <w:left w:val="nil"/>
              <w:bottom w:val="single" w:sz="4" w:space="0" w:color="auto"/>
              <w:right w:val="single" w:sz="4" w:space="0" w:color="auto"/>
            </w:tcBorders>
            <w:shd w:val="clear" w:color="auto" w:fill="auto"/>
            <w:noWrap/>
            <w:vAlign w:val="center"/>
            <w:hideMark/>
          </w:tcPr>
          <w:p w14:paraId="4582172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109.481.618,00</w:t>
            </w:r>
          </w:p>
        </w:tc>
        <w:tc>
          <w:tcPr>
            <w:tcW w:w="1701" w:type="dxa"/>
            <w:tcBorders>
              <w:top w:val="nil"/>
              <w:left w:val="nil"/>
              <w:bottom w:val="single" w:sz="4" w:space="0" w:color="auto"/>
              <w:right w:val="single" w:sz="4" w:space="0" w:color="auto"/>
            </w:tcBorders>
            <w:shd w:val="clear" w:color="auto" w:fill="auto"/>
            <w:noWrap/>
            <w:vAlign w:val="center"/>
            <w:hideMark/>
          </w:tcPr>
          <w:p w14:paraId="2ABE0B41"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0,17%</w:t>
            </w:r>
          </w:p>
        </w:tc>
        <w:tc>
          <w:tcPr>
            <w:tcW w:w="2127" w:type="dxa"/>
            <w:tcBorders>
              <w:top w:val="nil"/>
              <w:left w:val="nil"/>
              <w:bottom w:val="single" w:sz="4" w:space="0" w:color="auto"/>
              <w:right w:val="single" w:sz="4" w:space="0" w:color="auto"/>
            </w:tcBorders>
            <w:shd w:val="clear" w:color="auto" w:fill="auto"/>
            <w:noWrap/>
            <w:vAlign w:val="center"/>
            <w:hideMark/>
          </w:tcPr>
          <w:p w14:paraId="57C2944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109.481.618,00</w:t>
            </w:r>
          </w:p>
        </w:tc>
        <w:tc>
          <w:tcPr>
            <w:tcW w:w="1417" w:type="dxa"/>
            <w:tcBorders>
              <w:top w:val="nil"/>
              <w:left w:val="nil"/>
              <w:bottom w:val="single" w:sz="4" w:space="0" w:color="auto"/>
              <w:right w:val="single" w:sz="4" w:space="0" w:color="auto"/>
            </w:tcBorders>
            <w:shd w:val="clear" w:color="auto" w:fill="auto"/>
            <w:noWrap/>
            <w:vAlign w:val="center"/>
            <w:hideMark/>
          </w:tcPr>
          <w:p w14:paraId="5EBF5590"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6CCC129B"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7BB5FD"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lastRenderedPageBreak/>
              <w:t>Adecuación Ampliac y Mnto de Establecimientos Educativos</w:t>
            </w:r>
          </w:p>
        </w:tc>
        <w:tc>
          <w:tcPr>
            <w:tcW w:w="1984" w:type="dxa"/>
            <w:tcBorders>
              <w:top w:val="nil"/>
              <w:left w:val="nil"/>
              <w:bottom w:val="single" w:sz="4" w:space="0" w:color="auto"/>
              <w:right w:val="single" w:sz="4" w:space="0" w:color="auto"/>
            </w:tcBorders>
            <w:shd w:val="clear" w:color="auto" w:fill="auto"/>
            <w:noWrap/>
            <w:vAlign w:val="center"/>
            <w:hideMark/>
          </w:tcPr>
          <w:p w14:paraId="390169C7"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121.730.867,00</w:t>
            </w:r>
          </w:p>
        </w:tc>
        <w:tc>
          <w:tcPr>
            <w:tcW w:w="1701" w:type="dxa"/>
            <w:tcBorders>
              <w:top w:val="nil"/>
              <w:left w:val="nil"/>
              <w:bottom w:val="single" w:sz="4" w:space="0" w:color="auto"/>
              <w:right w:val="single" w:sz="4" w:space="0" w:color="auto"/>
            </w:tcBorders>
            <w:shd w:val="clear" w:color="auto" w:fill="auto"/>
            <w:noWrap/>
            <w:vAlign w:val="center"/>
            <w:hideMark/>
          </w:tcPr>
          <w:p w14:paraId="0643B9F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0,19%</w:t>
            </w:r>
          </w:p>
        </w:tc>
        <w:tc>
          <w:tcPr>
            <w:tcW w:w="2127" w:type="dxa"/>
            <w:tcBorders>
              <w:top w:val="nil"/>
              <w:left w:val="nil"/>
              <w:bottom w:val="single" w:sz="4" w:space="0" w:color="auto"/>
              <w:right w:val="single" w:sz="4" w:space="0" w:color="auto"/>
            </w:tcBorders>
            <w:shd w:val="clear" w:color="auto" w:fill="auto"/>
            <w:noWrap/>
            <w:vAlign w:val="center"/>
            <w:hideMark/>
          </w:tcPr>
          <w:p w14:paraId="6F429EF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121.730.867,00</w:t>
            </w:r>
          </w:p>
        </w:tc>
        <w:tc>
          <w:tcPr>
            <w:tcW w:w="1417" w:type="dxa"/>
            <w:tcBorders>
              <w:top w:val="nil"/>
              <w:left w:val="nil"/>
              <w:bottom w:val="single" w:sz="4" w:space="0" w:color="auto"/>
              <w:right w:val="single" w:sz="4" w:space="0" w:color="auto"/>
            </w:tcBorders>
            <w:shd w:val="clear" w:color="auto" w:fill="auto"/>
            <w:noWrap/>
            <w:vAlign w:val="center"/>
            <w:hideMark/>
          </w:tcPr>
          <w:p w14:paraId="69DA0A5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100,00%</w:t>
            </w:r>
          </w:p>
        </w:tc>
      </w:tr>
      <w:tr w:rsidR="0012756C" w:rsidRPr="00B55FED" w14:paraId="319DD251" w14:textId="77777777" w:rsidTr="0012255A">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BF2C46F"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Construcción Infraestructura Vial Vías Urbanas</w:t>
            </w:r>
          </w:p>
        </w:tc>
        <w:tc>
          <w:tcPr>
            <w:tcW w:w="1984" w:type="dxa"/>
            <w:tcBorders>
              <w:top w:val="nil"/>
              <w:left w:val="nil"/>
              <w:bottom w:val="single" w:sz="4" w:space="0" w:color="auto"/>
              <w:right w:val="single" w:sz="4" w:space="0" w:color="auto"/>
            </w:tcBorders>
            <w:shd w:val="clear" w:color="auto" w:fill="auto"/>
            <w:noWrap/>
            <w:vAlign w:val="center"/>
            <w:hideMark/>
          </w:tcPr>
          <w:p w14:paraId="5B66C78A"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2.289.030,00</w:t>
            </w:r>
          </w:p>
        </w:tc>
        <w:tc>
          <w:tcPr>
            <w:tcW w:w="1701" w:type="dxa"/>
            <w:tcBorders>
              <w:top w:val="nil"/>
              <w:left w:val="nil"/>
              <w:bottom w:val="single" w:sz="4" w:space="0" w:color="auto"/>
              <w:right w:val="single" w:sz="4" w:space="0" w:color="auto"/>
            </w:tcBorders>
            <w:shd w:val="clear" w:color="auto" w:fill="auto"/>
            <w:noWrap/>
            <w:vAlign w:val="center"/>
            <w:hideMark/>
          </w:tcPr>
          <w:p w14:paraId="1101E4A8"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10ADCD9C"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6B5A592" w14:textId="77777777" w:rsidR="0012756C" w:rsidRPr="00B55FED" w:rsidRDefault="0012756C" w:rsidP="001017E6">
            <w:pPr>
              <w:jc w:val="center"/>
              <w:rPr>
                <w:rFonts w:ascii="Tahoma" w:eastAsia="Times New Roman" w:hAnsi="Tahoma" w:cs="Tahoma"/>
                <w:sz w:val="18"/>
                <w:szCs w:val="18"/>
                <w:lang w:val="es-CO" w:eastAsia="es-CO"/>
              </w:rPr>
            </w:pPr>
            <w:r w:rsidRPr="00B55FED">
              <w:rPr>
                <w:rFonts w:ascii="Tahoma" w:eastAsia="Times New Roman" w:hAnsi="Tahoma" w:cs="Tahoma"/>
                <w:sz w:val="18"/>
                <w:szCs w:val="18"/>
                <w:lang w:val="es-CO" w:eastAsia="es-CO"/>
              </w:rPr>
              <w:t>0,00%</w:t>
            </w:r>
          </w:p>
        </w:tc>
      </w:tr>
      <w:tr w:rsidR="0012756C" w:rsidRPr="00B55FED" w14:paraId="5C59B074" w14:textId="77777777" w:rsidTr="0012255A">
        <w:trPr>
          <w:trHeight w:val="240"/>
        </w:trPr>
        <w:tc>
          <w:tcPr>
            <w:tcW w:w="2000" w:type="dxa"/>
            <w:tcBorders>
              <w:top w:val="nil"/>
              <w:left w:val="single" w:sz="4" w:space="0" w:color="auto"/>
              <w:bottom w:val="single" w:sz="4" w:space="0" w:color="auto"/>
              <w:right w:val="single" w:sz="4" w:space="0" w:color="auto"/>
            </w:tcBorders>
            <w:shd w:val="clear" w:color="000000" w:fill="D9D9D9"/>
            <w:noWrap/>
            <w:vAlign w:val="center"/>
            <w:hideMark/>
          </w:tcPr>
          <w:p w14:paraId="0E9A4612"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TOTAL</w:t>
            </w:r>
          </w:p>
        </w:tc>
        <w:tc>
          <w:tcPr>
            <w:tcW w:w="1984" w:type="dxa"/>
            <w:tcBorders>
              <w:top w:val="nil"/>
              <w:left w:val="nil"/>
              <w:bottom w:val="single" w:sz="4" w:space="0" w:color="auto"/>
              <w:right w:val="single" w:sz="4" w:space="0" w:color="auto"/>
            </w:tcBorders>
            <w:shd w:val="clear" w:color="000000" w:fill="D9D9D9"/>
            <w:noWrap/>
            <w:vAlign w:val="center"/>
            <w:hideMark/>
          </w:tcPr>
          <w:p w14:paraId="4F7ECF72"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65.349.475.149,00</w:t>
            </w:r>
          </w:p>
        </w:tc>
        <w:tc>
          <w:tcPr>
            <w:tcW w:w="1701" w:type="dxa"/>
            <w:tcBorders>
              <w:top w:val="nil"/>
              <w:left w:val="nil"/>
              <w:bottom w:val="single" w:sz="4" w:space="0" w:color="auto"/>
              <w:right w:val="single" w:sz="4" w:space="0" w:color="auto"/>
            </w:tcBorders>
            <w:shd w:val="clear" w:color="000000" w:fill="D9D9D9"/>
            <w:noWrap/>
            <w:vAlign w:val="center"/>
            <w:hideMark/>
          </w:tcPr>
          <w:p w14:paraId="4EE91703"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100,00%</w:t>
            </w:r>
          </w:p>
        </w:tc>
        <w:tc>
          <w:tcPr>
            <w:tcW w:w="2127" w:type="dxa"/>
            <w:tcBorders>
              <w:top w:val="nil"/>
              <w:left w:val="nil"/>
              <w:bottom w:val="single" w:sz="4" w:space="0" w:color="auto"/>
              <w:right w:val="single" w:sz="4" w:space="0" w:color="auto"/>
            </w:tcBorders>
            <w:shd w:val="clear" w:color="000000" w:fill="D9D9D9"/>
            <w:noWrap/>
            <w:vAlign w:val="center"/>
            <w:hideMark/>
          </w:tcPr>
          <w:p w14:paraId="5F24BCAF"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48.060.865.428,78</w:t>
            </w:r>
          </w:p>
        </w:tc>
        <w:tc>
          <w:tcPr>
            <w:tcW w:w="1417" w:type="dxa"/>
            <w:tcBorders>
              <w:top w:val="nil"/>
              <w:left w:val="nil"/>
              <w:bottom w:val="single" w:sz="4" w:space="0" w:color="auto"/>
              <w:right w:val="single" w:sz="4" w:space="0" w:color="auto"/>
            </w:tcBorders>
            <w:shd w:val="clear" w:color="000000" w:fill="D9D9D9"/>
            <w:noWrap/>
            <w:vAlign w:val="center"/>
            <w:hideMark/>
          </w:tcPr>
          <w:p w14:paraId="1F676350" w14:textId="77777777" w:rsidR="0012756C" w:rsidRPr="00B55FED" w:rsidRDefault="0012756C" w:rsidP="001017E6">
            <w:pPr>
              <w:jc w:val="center"/>
              <w:rPr>
                <w:rFonts w:ascii="Tahoma" w:eastAsia="Times New Roman" w:hAnsi="Tahoma" w:cs="Tahoma"/>
                <w:b/>
                <w:bCs/>
                <w:sz w:val="18"/>
                <w:szCs w:val="18"/>
                <w:lang w:val="es-CO" w:eastAsia="es-CO"/>
              </w:rPr>
            </w:pPr>
            <w:r w:rsidRPr="00B55FED">
              <w:rPr>
                <w:rFonts w:ascii="Tahoma" w:eastAsia="Times New Roman" w:hAnsi="Tahoma" w:cs="Tahoma"/>
                <w:b/>
                <w:bCs/>
                <w:sz w:val="18"/>
                <w:szCs w:val="18"/>
                <w:lang w:val="es-CO" w:eastAsia="es-CO"/>
              </w:rPr>
              <w:t>73,54%</w:t>
            </w:r>
          </w:p>
        </w:tc>
      </w:tr>
    </w:tbl>
    <w:p w14:paraId="0E633377" w14:textId="77777777" w:rsidR="00CB50F3" w:rsidRPr="00B55FED" w:rsidRDefault="00CB50F3" w:rsidP="00CB50F3">
      <w:pPr>
        <w:jc w:val="both"/>
        <w:rPr>
          <w:rFonts w:ascii="Tahoma" w:hAnsi="Tahoma" w:cs="Tahoma"/>
          <w:bCs/>
          <w:color w:val="FF0000"/>
          <w:sz w:val="22"/>
          <w:szCs w:val="22"/>
        </w:rPr>
      </w:pPr>
    </w:p>
    <w:p w14:paraId="4608996D" w14:textId="77777777" w:rsidR="0012756C" w:rsidRPr="00B55FED" w:rsidRDefault="0012756C" w:rsidP="0012756C">
      <w:pPr>
        <w:jc w:val="both"/>
        <w:rPr>
          <w:rFonts w:ascii="Tahoma" w:hAnsi="Tahoma" w:cs="Tahoma"/>
          <w:bCs/>
          <w:sz w:val="22"/>
          <w:szCs w:val="22"/>
        </w:rPr>
      </w:pPr>
      <w:r w:rsidRPr="00B55FED">
        <w:rPr>
          <w:rFonts w:ascii="Tahoma" w:hAnsi="Tahoma" w:cs="Tahoma"/>
          <w:bCs/>
          <w:sz w:val="22"/>
          <w:szCs w:val="22"/>
        </w:rPr>
        <w:t xml:space="preserve">Se relacionan a continuación los proyectos que presentan una ejecución inferior al </w:t>
      </w:r>
      <w:r w:rsidRPr="00B55FED">
        <w:rPr>
          <w:rFonts w:ascii="Tahoma" w:hAnsi="Tahoma" w:cs="Tahoma"/>
          <w:b/>
          <w:bCs/>
          <w:sz w:val="22"/>
          <w:szCs w:val="22"/>
        </w:rPr>
        <w:t>80%</w:t>
      </w:r>
      <w:r w:rsidRPr="00B55FED">
        <w:rPr>
          <w:rFonts w:ascii="Tahoma" w:hAnsi="Tahoma" w:cs="Tahoma"/>
          <w:bCs/>
          <w:sz w:val="22"/>
          <w:szCs w:val="22"/>
        </w:rPr>
        <w:t xml:space="preserve">  y están afectando la gestión presupuestal para el año 2016. </w:t>
      </w:r>
    </w:p>
    <w:p w14:paraId="76F04E19" w14:textId="77777777" w:rsidR="00A87F40" w:rsidRPr="00B55FED" w:rsidRDefault="00A87F40" w:rsidP="0012756C">
      <w:pPr>
        <w:jc w:val="both"/>
        <w:rPr>
          <w:rFonts w:ascii="Tahoma" w:hAnsi="Tahoma" w:cs="Tahoma"/>
          <w:bCs/>
          <w:sz w:val="22"/>
          <w:szCs w:val="22"/>
        </w:rPr>
      </w:pPr>
    </w:p>
    <w:tbl>
      <w:tblPr>
        <w:tblW w:w="9229" w:type="dxa"/>
        <w:tblInd w:w="55" w:type="dxa"/>
        <w:tblLayout w:type="fixed"/>
        <w:tblCellMar>
          <w:left w:w="70" w:type="dxa"/>
          <w:right w:w="70" w:type="dxa"/>
        </w:tblCellMar>
        <w:tblLook w:val="04A0" w:firstRow="1" w:lastRow="0" w:firstColumn="1" w:lastColumn="0" w:noHBand="0" w:noVBand="1"/>
      </w:tblPr>
      <w:tblGrid>
        <w:gridCol w:w="1716"/>
        <w:gridCol w:w="2268"/>
        <w:gridCol w:w="1701"/>
        <w:gridCol w:w="2127"/>
        <w:gridCol w:w="1417"/>
      </w:tblGrid>
      <w:tr w:rsidR="00A87F40" w:rsidRPr="00825138" w14:paraId="407503AF" w14:textId="77777777" w:rsidTr="00825138">
        <w:trPr>
          <w:trHeight w:val="735"/>
        </w:trPr>
        <w:tc>
          <w:tcPr>
            <w:tcW w:w="9229"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55FA6E" w14:textId="77777777" w:rsidR="00A87F40" w:rsidRPr="00825138" w:rsidRDefault="00A87F40" w:rsidP="00825138">
            <w:pPr>
              <w:jc w:val="center"/>
              <w:rPr>
                <w:rFonts w:ascii="Tahoma" w:eastAsia="Times New Roman" w:hAnsi="Tahoma" w:cs="Tahoma"/>
                <w:b/>
                <w:sz w:val="20"/>
                <w:szCs w:val="20"/>
                <w:lang w:val="es-CO" w:eastAsia="es-CO"/>
              </w:rPr>
            </w:pPr>
            <w:r w:rsidRPr="00825138">
              <w:rPr>
                <w:rFonts w:ascii="Tahoma" w:eastAsia="Times New Roman" w:hAnsi="Tahoma" w:cs="Tahoma"/>
                <w:b/>
                <w:sz w:val="20"/>
                <w:szCs w:val="20"/>
                <w:lang w:val="es-CO" w:eastAsia="es-CO"/>
              </w:rPr>
              <w:t>DISTRIBUCION DEL PRESUPUESTO   POR PROYECTOS - SECRETARIA DE OBRAS PUBLICAS 2016</w:t>
            </w:r>
          </w:p>
        </w:tc>
      </w:tr>
      <w:tr w:rsidR="00A87F40" w:rsidRPr="00B55FED" w14:paraId="777C291D" w14:textId="77777777" w:rsidTr="00825138">
        <w:trPr>
          <w:trHeight w:val="510"/>
        </w:trPr>
        <w:tc>
          <w:tcPr>
            <w:tcW w:w="1716" w:type="dxa"/>
            <w:tcBorders>
              <w:top w:val="nil"/>
              <w:left w:val="single" w:sz="4" w:space="0" w:color="auto"/>
              <w:bottom w:val="single" w:sz="4" w:space="0" w:color="auto"/>
              <w:right w:val="single" w:sz="4" w:space="0" w:color="auto"/>
            </w:tcBorders>
            <w:shd w:val="clear" w:color="000000" w:fill="D9D9D9"/>
            <w:vAlign w:val="center"/>
            <w:hideMark/>
          </w:tcPr>
          <w:p w14:paraId="641B337A" w14:textId="77777777" w:rsidR="00A87F40" w:rsidRPr="00825138" w:rsidRDefault="00A87F40" w:rsidP="00825138">
            <w:pPr>
              <w:jc w:val="center"/>
              <w:rPr>
                <w:rFonts w:ascii="Tahoma" w:eastAsia="Times New Roman" w:hAnsi="Tahoma" w:cs="Tahoma"/>
                <w:b/>
                <w:sz w:val="18"/>
                <w:szCs w:val="18"/>
                <w:lang w:val="es-CO" w:eastAsia="es-CO"/>
              </w:rPr>
            </w:pPr>
            <w:r w:rsidRPr="00825138">
              <w:rPr>
                <w:rFonts w:ascii="Tahoma" w:eastAsia="Times New Roman" w:hAnsi="Tahoma" w:cs="Tahoma"/>
                <w:b/>
                <w:sz w:val="18"/>
                <w:szCs w:val="18"/>
                <w:lang w:val="es-CO" w:eastAsia="es-CO"/>
              </w:rPr>
              <w:t>DENOMINACION</w:t>
            </w:r>
          </w:p>
        </w:tc>
        <w:tc>
          <w:tcPr>
            <w:tcW w:w="2268" w:type="dxa"/>
            <w:tcBorders>
              <w:top w:val="nil"/>
              <w:left w:val="nil"/>
              <w:bottom w:val="single" w:sz="4" w:space="0" w:color="auto"/>
              <w:right w:val="single" w:sz="4" w:space="0" w:color="auto"/>
            </w:tcBorders>
            <w:shd w:val="clear" w:color="000000" w:fill="D9D9D9"/>
            <w:vAlign w:val="center"/>
            <w:hideMark/>
          </w:tcPr>
          <w:p w14:paraId="0292C689" w14:textId="77777777" w:rsidR="00A87F40" w:rsidRPr="00825138" w:rsidRDefault="00A87F40" w:rsidP="00825138">
            <w:pPr>
              <w:jc w:val="center"/>
              <w:rPr>
                <w:rFonts w:ascii="Tahoma" w:eastAsia="Times New Roman" w:hAnsi="Tahoma" w:cs="Tahoma"/>
                <w:b/>
                <w:sz w:val="18"/>
                <w:szCs w:val="18"/>
                <w:lang w:val="es-CO" w:eastAsia="es-CO"/>
              </w:rPr>
            </w:pPr>
            <w:r w:rsidRPr="00825138">
              <w:rPr>
                <w:rFonts w:ascii="Tahoma" w:eastAsia="Times New Roman" w:hAnsi="Tahoma" w:cs="Tahoma"/>
                <w:b/>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000000" w:fill="D9D9D9"/>
            <w:vAlign w:val="center"/>
            <w:hideMark/>
          </w:tcPr>
          <w:p w14:paraId="53D728DF" w14:textId="77777777" w:rsidR="00A87F40" w:rsidRPr="00825138" w:rsidRDefault="00A87F40" w:rsidP="00825138">
            <w:pPr>
              <w:jc w:val="center"/>
              <w:rPr>
                <w:rFonts w:ascii="Tahoma" w:eastAsia="Times New Roman" w:hAnsi="Tahoma" w:cs="Tahoma"/>
                <w:b/>
                <w:sz w:val="18"/>
                <w:szCs w:val="18"/>
                <w:lang w:val="es-CO" w:eastAsia="es-CO"/>
              </w:rPr>
            </w:pPr>
            <w:r w:rsidRPr="00825138">
              <w:rPr>
                <w:rFonts w:ascii="Tahoma" w:eastAsia="Times New Roman" w:hAnsi="Tahoma" w:cs="Tahoma"/>
                <w:b/>
                <w:sz w:val="18"/>
                <w:szCs w:val="18"/>
                <w:lang w:val="es-CO" w:eastAsia="es-CO"/>
              </w:rPr>
              <w:t>% PARTICIPACION</w:t>
            </w:r>
          </w:p>
        </w:tc>
        <w:tc>
          <w:tcPr>
            <w:tcW w:w="2127" w:type="dxa"/>
            <w:tcBorders>
              <w:top w:val="nil"/>
              <w:left w:val="nil"/>
              <w:bottom w:val="single" w:sz="4" w:space="0" w:color="auto"/>
              <w:right w:val="single" w:sz="4" w:space="0" w:color="auto"/>
            </w:tcBorders>
            <w:shd w:val="clear" w:color="000000" w:fill="D9D9D9"/>
            <w:vAlign w:val="center"/>
            <w:hideMark/>
          </w:tcPr>
          <w:p w14:paraId="0047C836" w14:textId="77777777" w:rsidR="00A87F40" w:rsidRPr="00825138" w:rsidRDefault="00A87F40" w:rsidP="00825138">
            <w:pPr>
              <w:jc w:val="center"/>
              <w:rPr>
                <w:rFonts w:ascii="Tahoma" w:eastAsia="Times New Roman" w:hAnsi="Tahoma" w:cs="Tahoma"/>
                <w:b/>
                <w:sz w:val="18"/>
                <w:szCs w:val="18"/>
                <w:lang w:val="es-CO" w:eastAsia="es-CO"/>
              </w:rPr>
            </w:pPr>
            <w:r w:rsidRPr="00825138">
              <w:rPr>
                <w:rFonts w:ascii="Tahoma" w:eastAsia="Times New Roman" w:hAnsi="Tahoma" w:cs="Tahoma"/>
                <w:b/>
                <w:sz w:val="18"/>
                <w:szCs w:val="18"/>
                <w:lang w:val="es-CO" w:eastAsia="es-CO"/>
              </w:rPr>
              <w:t>COMPROMETIDO</w:t>
            </w:r>
          </w:p>
        </w:tc>
        <w:tc>
          <w:tcPr>
            <w:tcW w:w="1417" w:type="dxa"/>
            <w:tcBorders>
              <w:top w:val="nil"/>
              <w:left w:val="nil"/>
              <w:bottom w:val="single" w:sz="4" w:space="0" w:color="auto"/>
              <w:right w:val="single" w:sz="4" w:space="0" w:color="auto"/>
            </w:tcBorders>
            <w:shd w:val="clear" w:color="000000" w:fill="D9D9D9"/>
            <w:vAlign w:val="center"/>
            <w:hideMark/>
          </w:tcPr>
          <w:p w14:paraId="5CD877E3" w14:textId="77777777" w:rsidR="00A87F40" w:rsidRPr="00825138" w:rsidRDefault="00A87F40" w:rsidP="00825138">
            <w:pPr>
              <w:jc w:val="center"/>
              <w:rPr>
                <w:rFonts w:ascii="Tahoma" w:eastAsia="Times New Roman" w:hAnsi="Tahoma" w:cs="Tahoma"/>
                <w:b/>
                <w:sz w:val="18"/>
                <w:szCs w:val="18"/>
                <w:lang w:val="es-CO" w:eastAsia="es-CO"/>
              </w:rPr>
            </w:pPr>
            <w:r w:rsidRPr="00825138">
              <w:rPr>
                <w:rFonts w:ascii="Tahoma" w:eastAsia="Times New Roman" w:hAnsi="Tahoma" w:cs="Tahoma"/>
                <w:b/>
                <w:sz w:val="18"/>
                <w:szCs w:val="18"/>
                <w:lang w:val="es-CO" w:eastAsia="es-CO"/>
              </w:rPr>
              <w:t>% EJECUCION</w:t>
            </w:r>
          </w:p>
        </w:tc>
      </w:tr>
      <w:tr w:rsidR="00A87F40" w:rsidRPr="00B55FED" w14:paraId="41C09710" w14:textId="77777777" w:rsidTr="00846FC4">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1422A1B"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Viáticos y gastos de viaje</w:t>
            </w:r>
          </w:p>
        </w:tc>
        <w:tc>
          <w:tcPr>
            <w:tcW w:w="2268" w:type="dxa"/>
            <w:tcBorders>
              <w:top w:val="nil"/>
              <w:left w:val="nil"/>
              <w:bottom w:val="single" w:sz="4" w:space="0" w:color="auto"/>
              <w:right w:val="single" w:sz="4" w:space="0" w:color="auto"/>
            </w:tcBorders>
            <w:shd w:val="clear" w:color="auto" w:fill="auto"/>
            <w:noWrap/>
            <w:vAlign w:val="center"/>
            <w:hideMark/>
          </w:tcPr>
          <w:p w14:paraId="12562F4B" w14:textId="61B94480"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5.200.000,00</w:t>
            </w:r>
          </w:p>
        </w:tc>
        <w:tc>
          <w:tcPr>
            <w:tcW w:w="1701" w:type="dxa"/>
            <w:tcBorders>
              <w:top w:val="nil"/>
              <w:left w:val="nil"/>
              <w:bottom w:val="single" w:sz="4" w:space="0" w:color="auto"/>
              <w:right w:val="single" w:sz="4" w:space="0" w:color="auto"/>
            </w:tcBorders>
            <w:shd w:val="clear" w:color="auto" w:fill="auto"/>
            <w:noWrap/>
            <w:vAlign w:val="center"/>
            <w:hideMark/>
          </w:tcPr>
          <w:p w14:paraId="0F610FD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0,01%</w:t>
            </w:r>
          </w:p>
        </w:tc>
        <w:tc>
          <w:tcPr>
            <w:tcW w:w="2127" w:type="dxa"/>
            <w:tcBorders>
              <w:top w:val="nil"/>
              <w:left w:val="nil"/>
              <w:bottom w:val="single" w:sz="4" w:space="0" w:color="auto"/>
              <w:right w:val="single" w:sz="4" w:space="0" w:color="auto"/>
            </w:tcBorders>
            <w:shd w:val="clear" w:color="auto" w:fill="auto"/>
            <w:noWrap/>
            <w:vAlign w:val="center"/>
            <w:hideMark/>
          </w:tcPr>
          <w:p w14:paraId="19AA4CEE" w14:textId="78E415BE"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3.072.198,50</w:t>
            </w:r>
          </w:p>
        </w:tc>
        <w:tc>
          <w:tcPr>
            <w:tcW w:w="1417" w:type="dxa"/>
            <w:tcBorders>
              <w:top w:val="nil"/>
              <w:left w:val="nil"/>
              <w:bottom w:val="single" w:sz="4" w:space="0" w:color="auto"/>
              <w:right w:val="single" w:sz="4" w:space="0" w:color="auto"/>
            </w:tcBorders>
            <w:shd w:val="clear" w:color="auto" w:fill="auto"/>
            <w:noWrap/>
            <w:vAlign w:val="center"/>
            <w:hideMark/>
          </w:tcPr>
          <w:p w14:paraId="3556106B"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59,08%</w:t>
            </w:r>
          </w:p>
        </w:tc>
      </w:tr>
      <w:tr w:rsidR="00A87F40" w:rsidRPr="00B55FED" w14:paraId="207D6307" w14:textId="77777777" w:rsidTr="00846FC4">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0118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y adecuación de escenarios deportivos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9A1F" w14:textId="19CEDEF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2.270.000.000,00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4E56"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3,47%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0021" w14:textId="799B4EB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913.390.843,89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C9F06"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40,24%</w:t>
            </w:r>
          </w:p>
        </w:tc>
      </w:tr>
      <w:tr w:rsidR="00A87F40" w:rsidRPr="00B55FED" w14:paraId="02CBCBAD" w14:textId="77777777" w:rsidTr="00846FC4">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CBFB7"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Prevención del delito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C637D7C" w14:textId="47FB2F1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2.000.000,00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FD1EC1E"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35C0E4A" w14:textId="6412DD3D"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1.228.637,00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9D3375"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61,43%</w:t>
            </w:r>
          </w:p>
        </w:tc>
      </w:tr>
      <w:tr w:rsidR="00A87F40" w:rsidRPr="00B55FED" w14:paraId="0A7742ED" w14:textId="77777777" w:rsidTr="00825138">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F5159DA"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4EF0EE44" w14:textId="18FE7971"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4.070.000.000,00</w:t>
            </w:r>
          </w:p>
        </w:tc>
        <w:tc>
          <w:tcPr>
            <w:tcW w:w="1701" w:type="dxa"/>
            <w:tcBorders>
              <w:top w:val="nil"/>
              <w:left w:val="nil"/>
              <w:bottom w:val="single" w:sz="4" w:space="0" w:color="auto"/>
              <w:right w:val="single" w:sz="4" w:space="0" w:color="auto"/>
            </w:tcBorders>
            <w:shd w:val="clear" w:color="auto" w:fill="auto"/>
            <w:noWrap/>
            <w:vAlign w:val="center"/>
            <w:hideMark/>
          </w:tcPr>
          <w:p w14:paraId="0BF1910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6,23%</w:t>
            </w:r>
          </w:p>
        </w:tc>
        <w:tc>
          <w:tcPr>
            <w:tcW w:w="2127" w:type="dxa"/>
            <w:tcBorders>
              <w:top w:val="nil"/>
              <w:left w:val="nil"/>
              <w:bottom w:val="single" w:sz="4" w:space="0" w:color="auto"/>
              <w:right w:val="single" w:sz="4" w:space="0" w:color="auto"/>
            </w:tcBorders>
            <w:shd w:val="clear" w:color="auto" w:fill="auto"/>
            <w:noWrap/>
            <w:vAlign w:val="center"/>
            <w:hideMark/>
          </w:tcPr>
          <w:p w14:paraId="4D5589B7" w14:textId="22D073A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1.321.086.928,28</w:t>
            </w:r>
          </w:p>
        </w:tc>
        <w:tc>
          <w:tcPr>
            <w:tcW w:w="1417" w:type="dxa"/>
            <w:tcBorders>
              <w:top w:val="nil"/>
              <w:left w:val="nil"/>
              <w:bottom w:val="single" w:sz="4" w:space="0" w:color="auto"/>
              <w:right w:val="single" w:sz="4" w:space="0" w:color="auto"/>
            </w:tcBorders>
            <w:shd w:val="clear" w:color="auto" w:fill="auto"/>
            <w:noWrap/>
            <w:vAlign w:val="center"/>
            <w:hideMark/>
          </w:tcPr>
          <w:p w14:paraId="659118F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32,46%</w:t>
            </w:r>
          </w:p>
        </w:tc>
      </w:tr>
      <w:tr w:rsidR="00A87F40" w:rsidRPr="00B55FED" w14:paraId="19795924" w14:textId="77777777" w:rsidTr="00825138">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1C4F425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Mejoramiento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27B1891B" w14:textId="37A7188A"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2.668.000.000,00</w:t>
            </w:r>
          </w:p>
        </w:tc>
        <w:tc>
          <w:tcPr>
            <w:tcW w:w="1701" w:type="dxa"/>
            <w:tcBorders>
              <w:top w:val="nil"/>
              <w:left w:val="nil"/>
              <w:bottom w:val="single" w:sz="4" w:space="0" w:color="auto"/>
              <w:right w:val="single" w:sz="4" w:space="0" w:color="auto"/>
            </w:tcBorders>
            <w:shd w:val="clear" w:color="auto" w:fill="auto"/>
            <w:noWrap/>
            <w:vAlign w:val="center"/>
            <w:hideMark/>
          </w:tcPr>
          <w:p w14:paraId="60E5A7C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4,08%</w:t>
            </w:r>
          </w:p>
        </w:tc>
        <w:tc>
          <w:tcPr>
            <w:tcW w:w="2127" w:type="dxa"/>
            <w:tcBorders>
              <w:top w:val="nil"/>
              <w:left w:val="nil"/>
              <w:bottom w:val="single" w:sz="4" w:space="0" w:color="auto"/>
              <w:right w:val="single" w:sz="4" w:space="0" w:color="auto"/>
            </w:tcBorders>
            <w:shd w:val="clear" w:color="auto" w:fill="auto"/>
            <w:noWrap/>
            <w:vAlign w:val="center"/>
            <w:hideMark/>
          </w:tcPr>
          <w:p w14:paraId="656338E4" w14:textId="634933AF"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1.425.054.182,52</w:t>
            </w:r>
          </w:p>
        </w:tc>
        <w:tc>
          <w:tcPr>
            <w:tcW w:w="1417" w:type="dxa"/>
            <w:tcBorders>
              <w:top w:val="nil"/>
              <w:left w:val="nil"/>
              <w:bottom w:val="single" w:sz="4" w:space="0" w:color="auto"/>
              <w:right w:val="single" w:sz="4" w:space="0" w:color="auto"/>
            </w:tcBorders>
            <w:shd w:val="clear" w:color="auto" w:fill="auto"/>
            <w:noWrap/>
            <w:vAlign w:val="center"/>
            <w:hideMark/>
          </w:tcPr>
          <w:p w14:paraId="2A8A5F5E"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53,41%</w:t>
            </w:r>
          </w:p>
        </w:tc>
      </w:tr>
      <w:tr w:rsidR="00A87F40" w:rsidRPr="00B55FED" w14:paraId="5096DDBD"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F5D723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Manten.Adecuac.y dotacion sedes inst.sociales y comunitarios</w:t>
            </w:r>
          </w:p>
        </w:tc>
        <w:tc>
          <w:tcPr>
            <w:tcW w:w="2268" w:type="dxa"/>
            <w:tcBorders>
              <w:top w:val="nil"/>
              <w:left w:val="nil"/>
              <w:bottom w:val="single" w:sz="4" w:space="0" w:color="auto"/>
              <w:right w:val="single" w:sz="4" w:space="0" w:color="auto"/>
            </w:tcBorders>
            <w:shd w:val="clear" w:color="auto" w:fill="auto"/>
            <w:noWrap/>
            <w:vAlign w:val="center"/>
            <w:hideMark/>
          </w:tcPr>
          <w:p w14:paraId="1EF2EA3E" w14:textId="550C3A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68110C96"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0,31%</w:t>
            </w:r>
          </w:p>
        </w:tc>
        <w:tc>
          <w:tcPr>
            <w:tcW w:w="2127" w:type="dxa"/>
            <w:tcBorders>
              <w:top w:val="nil"/>
              <w:left w:val="nil"/>
              <w:bottom w:val="single" w:sz="4" w:space="0" w:color="auto"/>
              <w:right w:val="single" w:sz="4" w:space="0" w:color="auto"/>
            </w:tcBorders>
            <w:shd w:val="clear" w:color="auto" w:fill="auto"/>
            <w:noWrap/>
            <w:vAlign w:val="center"/>
            <w:hideMark/>
          </w:tcPr>
          <w:p w14:paraId="711CBBF1" w14:textId="1A82F435"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76630A8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622487AE"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6C584A2"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Ampl, mant. y Adecuación de Plantas físicas (Imp Oleodu)</w:t>
            </w:r>
          </w:p>
        </w:tc>
        <w:tc>
          <w:tcPr>
            <w:tcW w:w="2268" w:type="dxa"/>
            <w:tcBorders>
              <w:top w:val="nil"/>
              <w:left w:val="nil"/>
              <w:bottom w:val="single" w:sz="4" w:space="0" w:color="auto"/>
              <w:right w:val="single" w:sz="4" w:space="0" w:color="auto"/>
            </w:tcBorders>
            <w:shd w:val="clear" w:color="auto" w:fill="auto"/>
            <w:noWrap/>
            <w:vAlign w:val="center"/>
            <w:hideMark/>
          </w:tcPr>
          <w:p w14:paraId="227E270D" w14:textId="10711785"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328.150.902,00</w:t>
            </w:r>
          </w:p>
        </w:tc>
        <w:tc>
          <w:tcPr>
            <w:tcW w:w="1701" w:type="dxa"/>
            <w:tcBorders>
              <w:top w:val="nil"/>
              <w:left w:val="nil"/>
              <w:bottom w:val="single" w:sz="4" w:space="0" w:color="auto"/>
              <w:right w:val="single" w:sz="4" w:space="0" w:color="auto"/>
            </w:tcBorders>
            <w:shd w:val="clear" w:color="auto" w:fill="auto"/>
            <w:noWrap/>
            <w:vAlign w:val="center"/>
            <w:hideMark/>
          </w:tcPr>
          <w:p w14:paraId="5CACDC49"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0,50%</w:t>
            </w:r>
          </w:p>
        </w:tc>
        <w:tc>
          <w:tcPr>
            <w:tcW w:w="2127" w:type="dxa"/>
            <w:tcBorders>
              <w:top w:val="nil"/>
              <w:left w:val="nil"/>
              <w:bottom w:val="single" w:sz="4" w:space="0" w:color="auto"/>
              <w:right w:val="single" w:sz="4" w:space="0" w:color="auto"/>
            </w:tcBorders>
            <w:shd w:val="clear" w:color="auto" w:fill="auto"/>
            <w:noWrap/>
            <w:vAlign w:val="center"/>
            <w:hideMark/>
          </w:tcPr>
          <w:p w14:paraId="6E8BD00E" w14:textId="5BE5DE1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128.000.000,00</w:t>
            </w:r>
          </w:p>
        </w:tc>
        <w:tc>
          <w:tcPr>
            <w:tcW w:w="1417" w:type="dxa"/>
            <w:tcBorders>
              <w:top w:val="nil"/>
              <w:left w:val="nil"/>
              <w:bottom w:val="single" w:sz="4" w:space="0" w:color="auto"/>
              <w:right w:val="single" w:sz="4" w:space="0" w:color="auto"/>
            </w:tcBorders>
            <w:shd w:val="clear" w:color="auto" w:fill="auto"/>
            <w:noWrap/>
            <w:vAlign w:val="center"/>
            <w:hideMark/>
          </w:tcPr>
          <w:p w14:paraId="04B9ACB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39,01%</w:t>
            </w:r>
          </w:p>
        </w:tc>
      </w:tr>
      <w:tr w:rsidR="00A87F40" w:rsidRPr="00B55FED" w14:paraId="0159E1B6"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E7600D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 xml:space="preserve">Conv. Gobernación de Caldas Fachada </w:t>
            </w:r>
            <w:r w:rsidRPr="00B55FED">
              <w:rPr>
                <w:rFonts w:ascii="Tahoma" w:eastAsia="Times New Roman" w:hAnsi="Tahoma" w:cs="Tahoma"/>
                <w:sz w:val="20"/>
                <w:szCs w:val="20"/>
                <w:lang w:val="es-CO" w:eastAsia="es-CO"/>
              </w:rPr>
              <w:lastRenderedPageBreak/>
              <w:t>Catedral 0459</w:t>
            </w:r>
          </w:p>
        </w:tc>
        <w:tc>
          <w:tcPr>
            <w:tcW w:w="2268" w:type="dxa"/>
            <w:tcBorders>
              <w:top w:val="nil"/>
              <w:left w:val="nil"/>
              <w:bottom w:val="single" w:sz="4" w:space="0" w:color="auto"/>
              <w:right w:val="single" w:sz="4" w:space="0" w:color="auto"/>
            </w:tcBorders>
            <w:shd w:val="clear" w:color="auto" w:fill="auto"/>
            <w:noWrap/>
            <w:vAlign w:val="center"/>
            <w:hideMark/>
          </w:tcPr>
          <w:p w14:paraId="000A2D45" w14:textId="776AA31F"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lastRenderedPageBreak/>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21774D4A"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0,15%</w:t>
            </w:r>
          </w:p>
        </w:tc>
        <w:tc>
          <w:tcPr>
            <w:tcW w:w="2127" w:type="dxa"/>
            <w:tcBorders>
              <w:top w:val="nil"/>
              <w:left w:val="nil"/>
              <w:bottom w:val="single" w:sz="4" w:space="0" w:color="auto"/>
              <w:right w:val="single" w:sz="4" w:space="0" w:color="auto"/>
            </w:tcBorders>
            <w:shd w:val="clear" w:color="auto" w:fill="auto"/>
            <w:noWrap/>
            <w:vAlign w:val="center"/>
            <w:hideMark/>
          </w:tcPr>
          <w:p w14:paraId="78DCE393" w14:textId="252E3FF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4D13881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03403E2C"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034AB6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lastRenderedPageBreak/>
              <w:t>Instrumentos de planificación (Fon.com ind.cons)</w:t>
            </w:r>
          </w:p>
        </w:tc>
        <w:tc>
          <w:tcPr>
            <w:tcW w:w="2268" w:type="dxa"/>
            <w:tcBorders>
              <w:top w:val="nil"/>
              <w:left w:val="nil"/>
              <w:bottom w:val="single" w:sz="4" w:space="0" w:color="auto"/>
              <w:right w:val="single" w:sz="4" w:space="0" w:color="auto"/>
            </w:tcBorders>
            <w:shd w:val="clear" w:color="auto" w:fill="auto"/>
            <w:noWrap/>
            <w:vAlign w:val="center"/>
            <w:hideMark/>
          </w:tcPr>
          <w:p w14:paraId="2FA16A2A" w14:textId="540CE540"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50.000.000,00</w:t>
            </w:r>
          </w:p>
        </w:tc>
        <w:tc>
          <w:tcPr>
            <w:tcW w:w="1701" w:type="dxa"/>
            <w:tcBorders>
              <w:top w:val="nil"/>
              <w:left w:val="nil"/>
              <w:bottom w:val="single" w:sz="4" w:space="0" w:color="auto"/>
              <w:right w:val="single" w:sz="4" w:space="0" w:color="auto"/>
            </w:tcBorders>
            <w:shd w:val="clear" w:color="auto" w:fill="auto"/>
            <w:noWrap/>
            <w:vAlign w:val="center"/>
            <w:hideMark/>
          </w:tcPr>
          <w:p w14:paraId="5E728C1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0,08%</w:t>
            </w:r>
          </w:p>
        </w:tc>
        <w:tc>
          <w:tcPr>
            <w:tcW w:w="2127" w:type="dxa"/>
            <w:tcBorders>
              <w:top w:val="nil"/>
              <w:left w:val="nil"/>
              <w:bottom w:val="single" w:sz="4" w:space="0" w:color="auto"/>
              <w:right w:val="single" w:sz="4" w:space="0" w:color="auto"/>
            </w:tcBorders>
            <w:shd w:val="clear" w:color="auto" w:fill="auto"/>
            <w:noWrap/>
            <w:vAlign w:val="center"/>
            <w:hideMark/>
          </w:tcPr>
          <w:p w14:paraId="6B766A4F" w14:textId="289236F9"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38D94BD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3A52723"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29DCC2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parq)</w:t>
            </w:r>
          </w:p>
        </w:tc>
        <w:tc>
          <w:tcPr>
            <w:tcW w:w="2268" w:type="dxa"/>
            <w:tcBorders>
              <w:top w:val="nil"/>
              <w:left w:val="nil"/>
              <w:bottom w:val="single" w:sz="4" w:space="0" w:color="auto"/>
              <w:right w:val="single" w:sz="4" w:space="0" w:color="auto"/>
            </w:tcBorders>
            <w:shd w:val="clear" w:color="auto" w:fill="auto"/>
            <w:noWrap/>
            <w:vAlign w:val="center"/>
            <w:hideMark/>
          </w:tcPr>
          <w:p w14:paraId="0AAD56BA" w14:textId="029CFB4A"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1.000.000,00</w:t>
            </w:r>
          </w:p>
        </w:tc>
        <w:tc>
          <w:tcPr>
            <w:tcW w:w="1701" w:type="dxa"/>
            <w:tcBorders>
              <w:top w:val="nil"/>
              <w:left w:val="nil"/>
              <w:bottom w:val="single" w:sz="4" w:space="0" w:color="auto"/>
              <w:right w:val="single" w:sz="4" w:space="0" w:color="auto"/>
            </w:tcBorders>
            <w:shd w:val="clear" w:color="auto" w:fill="auto"/>
            <w:noWrap/>
            <w:vAlign w:val="center"/>
            <w:hideMark/>
          </w:tcPr>
          <w:p w14:paraId="36E4D94A"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0470BCCF" w14:textId="31C6D60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74080B4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24E794CC"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1DB583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áreas cesión)</w:t>
            </w:r>
          </w:p>
        </w:tc>
        <w:tc>
          <w:tcPr>
            <w:tcW w:w="2268" w:type="dxa"/>
            <w:tcBorders>
              <w:top w:val="nil"/>
              <w:left w:val="nil"/>
              <w:bottom w:val="single" w:sz="4" w:space="0" w:color="auto"/>
              <w:right w:val="single" w:sz="4" w:space="0" w:color="auto"/>
            </w:tcBorders>
            <w:shd w:val="clear" w:color="auto" w:fill="auto"/>
            <w:noWrap/>
            <w:vAlign w:val="center"/>
            <w:hideMark/>
          </w:tcPr>
          <w:p w14:paraId="76D4CCA3" w14:textId="2472095E"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100.000.000,00</w:t>
            </w:r>
          </w:p>
        </w:tc>
        <w:tc>
          <w:tcPr>
            <w:tcW w:w="1701" w:type="dxa"/>
            <w:tcBorders>
              <w:top w:val="nil"/>
              <w:left w:val="nil"/>
              <w:bottom w:val="single" w:sz="4" w:space="0" w:color="auto"/>
              <w:right w:val="single" w:sz="4" w:space="0" w:color="auto"/>
            </w:tcBorders>
            <w:shd w:val="clear" w:color="auto" w:fill="auto"/>
            <w:noWrap/>
            <w:vAlign w:val="center"/>
            <w:hideMark/>
          </w:tcPr>
          <w:p w14:paraId="5CBB770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0,15%</w:t>
            </w:r>
          </w:p>
        </w:tc>
        <w:tc>
          <w:tcPr>
            <w:tcW w:w="2127" w:type="dxa"/>
            <w:tcBorders>
              <w:top w:val="nil"/>
              <w:left w:val="nil"/>
              <w:bottom w:val="single" w:sz="4" w:space="0" w:color="auto"/>
              <w:right w:val="single" w:sz="4" w:space="0" w:color="auto"/>
            </w:tcBorders>
            <w:shd w:val="clear" w:color="auto" w:fill="auto"/>
            <w:noWrap/>
            <w:vAlign w:val="center"/>
            <w:hideMark/>
          </w:tcPr>
          <w:p w14:paraId="1ED35F61" w14:textId="77EE87BA"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2DFED96A"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980110A"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3440F0E"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planificación(Fon.Com.Lic.Urban</w:t>
            </w:r>
          </w:p>
        </w:tc>
        <w:tc>
          <w:tcPr>
            <w:tcW w:w="2268" w:type="dxa"/>
            <w:tcBorders>
              <w:top w:val="nil"/>
              <w:left w:val="nil"/>
              <w:bottom w:val="single" w:sz="4" w:space="0" w:color="auto"/>
              <w:right w:val="single" w:sz="4" w:space="0" w:color="auto"/>
            </w:tcBorders>
            <w:shd w:val="clear" w:color="auto" w:fill="auto"/>
            <w:noWrap/>
            <w:vAlign w:val="center"/>
            <w:hideMark/>
          </w:tcPr>
          <w:p w14:paraId="450267B9" w14:textId="05A92FE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910.028.000,00</w:t>
            </w:r>
          </w:p>
        </w:tc>
        <w:tc>
          <w:tcPr>
            <w:tcW w:w="1701" w:type="dxa"/>
            <w:tcBorders>
              <w:top w:val="nil"/>
              <w:left w:val="nil"/>
              <w:bottom w:val="single" w:sz="4" w:space="0" w:color="auto"/>
              <w:right w:val="single" w:sz="4" w:space="0" w:color="auto"/>
            </w:tcBorders>
            <w:shd w:val="clear" w:color="auto" w:fill="auto"/>
            <w:noWrap/>
            <w:vAlign w:val="center"/>
            <w:hideMark/>
          </w:tcPr>
          <w:p w14:paraId="085203AB"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1,39%</w:t>
            </w:r>
          </w:p>
        </w:tc>
        <w:tc>
          <w:tcPr>
            <w:tcW w:w="2127" w:type="dxa"/>
            <w:tcBorders>
              <w:top w:val="nil"/>
              <w:left w:val="nil"/>
              <w:bottom w:val="single" w:sz="4" w:space="0" w:color="auto"/>
              <w:right w:val="single" w:sz="4" w:space="0" w:color="auto"/>
            </w:tcBorders>
            <w:shd w:val="clear" w:color="auto" w:fill="auto"/>
            <w:noWrap/>
            <w:vAlign w:val="center"/>
            <w:hideMark/>
          </w:tcPr>
          <w:p w14:paraId="4D637A55" w14:textId="07552BE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7C58E61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5CEE8277" w14:textId="77777777" w:rsidTr="00846FC4">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11AA33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Construc.y adec.de escenarios deportivos (SGP Propósito)</w:t>
            </w:r>
          </w:p>
        </w:tc>
        <w:tc>
          <w:tcPr>
            <w:tcW w:w="2268" w:type="dxa"/>
            <w:tcBorders>
              <w:top w:val="nil"/>
              <w:left w:val="nil"/>
              <w:bottom w:val="single" w:sz="4" w:space="0" w:color="auto"/>
              <w:right w:val="single" w:sz="4" w:space="0" w:color="auto"/>
            </w:tcBorders>
            <w:shd w:val="clear" w:color="auto" w:fill="auto"/>
            <w:noWrap/>
            <w:vAlign w:val="center"/>
            <w:hideMark/>
          </w:tcPr>
          <w:p w14:paraId="35F5700B" w14:textId="3F6AB9BE"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173.774.612,00</w:t>
            </w:r>
          </w:p>
        </w:tc>
        <w:tc>
          <w:tcPr>
            <w:tcW w:w="1701" w:type="dxa"/>
            <w:tcBorders>
              <w:top w:val="nil"/>
              <w:left w:val="nil"/>
              <w:bottom w:val="single" w:sz="4" w:space="0" w:color="auto"/>
              <w:right w:val="single" w:sz="4" w:space="0" w:color="auto"/>
            </w:tcBorders>
            <w:shd w:val="clear" w:color="auto" w:fill="auto"/>
            <w:noWrap/>
            <w:vAlign w:val="center"/>
            <w:hideMark/>
          </w:tcPr>
          <w:p w14:paraId="23D82CC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0,27%</w:t>
            </w:r>
          </w:p>
        </w:tc>
        <w:tc>
          <w:tcPr>
            <w:tcW w:w="2127" w:type="dxa"/>
            <w:tcBorders>
              <w:top w:val="nil"/>
              <w:left w:val="nil"/>
              <w:bottom w:val="single" w:sz="4" w:space="0" w:color="auto"/>
              <w:right w:val="single" w:sz="4" w:space="0" w:color="auto"/>
            </w:tcBorders>
            <w:shd w:val="clear" w:color="auto" w:fill="auto"/>
            <w:noWrap/>
            <w:vAlign w:val="center"/>
            <w:hideMark/>
          </w:tcPr>
          <w:p w14:paraId="373A1BB8" w14:textId="37C59A92"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4B46246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6195E08C" w14:textId="77777777" w:rsidTr="00846FC4">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FF84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Infraestr.Agua Potable-Admon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AEF6" w14:textId="2F575B6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761.220.387,67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8CDC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C721D" w14:textId="2BE9218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9C6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53C8A148" w14:textId="77777777" w:rsidTr="00846FC4">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43440"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Ampliación cobertura en Servicios Básicos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0E54979" w14:textId="1131CF3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44.714.723,00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409912"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0,07%</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43D39E1" w14:textId="43C1F5EF"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20.518.382,00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E24DA0"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45,89%</w:t>
            </w:r>
          </w:p>
        </w:tc>
      </w:tr>
      <w:tr w:rsidR="00A87F40" w:rsidRPr="00B55FED" w14:paraId="734F8C35"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2E01CC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Adecuación Ampliac y Mnto de Establecimientos Educativos</w:t>
            </w:r>
          </w:p>
        </w:tc>
        <w:tc>
          <w:tcPr>
            <w:tcW w:w="2268" w:type="dxa"/>
            <w:tcBorders>
              <w:top w:val="nil"/>
              <w:left w:val="nil"/>
              <w:bottom w:val="single" w:sz="4" w:space="0" w:color="auto"/>
              <w:right w:val="single" w:sz="4" w:space="0" w:color="auto"/>
            </w:tcBorders>
            <w:shd w:val="clear" w:color="auto" w:fill="auto"/>
            <w:noWrap/>
            <w:vAlign w:val="center"/>
            <w:hideMark/>
          </w:tcPr>
          <w:p w14:paraId="7ABDAF8C" w14:textId="67B88DB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700.000.000,00</w:t>
            </w:r>
          </w:p>
        </w:tc>
        <w:tc>
          <w:tcPr>
            <w:tcW w:w="1701" w:type="dxa"/>
            <w:tcBorders>
              <w:top w:val="nil"/>
              <w:left w:val="nil"/>
              <w:bottom w:val="single" w:sz="4" w:space="0" w:color="auto"/>
              <w:right w:val="single" w:sz="4" w:space="0" w:color="auto"/>
            </w:tcBorders>
            <w:shd w:val="clear" w:color="auto" w:fill="auto"/>
            <w:noWrap/>
            <w:vAlign w:val="center"/>
            <w:hideMark/>
          </w:tcPr>
          <w:p w14:paraId="5A048E36"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1,07%</w:t>
            </w:r>
          </w:p>
        </w:tc>
        <w:tc>
          <w:tcPr>
            <w:tcW w:w="2127" w:type="dxa"/>
            <w:tcBorders>
              <w:top w:val="nil"/>
              <w:left w:val="nil"/>
              <w:bottom w:val="single" w:sz="4" w:space="0" w:color="auto"/>
              <w:right w:val="single" w:sz="4" w:space="0" w:color="auto"/>
            </w:tcBorders>
            <w:shd w:val="clear" w:color="auto" w:fill="auto"/>
            <w:noWrap/>
            <w:vAlign w:val="center"/>
            <w:hideMark/>
          </w:tcPr>
          <w:p w14:paraId="7BD08D4C" w14:textId="5CAD09F0"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0AC99B1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ABA3FD8"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DC2B8B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y adecuación de escenarios deportivos</w:t>
            </w:r>
          </w:p>
        </w:tc>
        <w:tc>
          <w:tcPr>
            <w:tcW w:w="2268" w:type="dxa"/>
            <w:tcBorders>
              <w:top w:val="nil"/>
              <w:left w:val="nil"/>
              <w:bottom w:val="single" w:sz="4" w:space="0" w:color="auto"/>
              <w:right w:val="single" w:sz="4" w:space="0" w:color="auto"/>
            </w:tcBorders>
            <w:shd w:val="clear" w:color="auto" w:fill="auto"/>
            <w:noWrap/>
            <w:vAlign w:val="center"/>
            <w:hideMark/>
          </w:tcPr>
          <w:p w14:paraId="42349726" w14:textId="756ABB0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4.238.584,00</w:t>
            </w:r>
          </w:p>
        </w:tc>
        <w:tc>
          <w:tcPr>
            <w:tcW w:w="1701" w:type="dxa"/>
            <w:tcBorders>
              <w:top w:val="nil"/>
              <w:left w:val="nil"/>
              <w:bottom w:val="single" w:sz="4" w:space="0" w:color="auto"/>
              <w:right w:val="single" w:sz="4" w:space="0" w:color="auto"/>
            </w:tcBorders>
            <w:shd w:val="clear" w:color="auto" w:fill="auto"/>
            <w:noWrap/>
            <w:vAlign w:val="center"/>
            <w:hideMark/>
          </w:tcPr>
          <w:p w14:paraId="76976AC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0,01%</w:t>
            </w:r>
          </w:p>
        </w:tc>
        <w:tc>
          <w:tcPr>
            <w:tcW w:w="2127" w:type="dxa"/>
            <w:tcBorders>
              <w:top w:val="nil"/>
              <w:left w:val="nil"/>
              <w:bottom w:val="single" w:sz="4" w:space="0" w:color="auto"/>
              <w:right w:val="single" w:sz="4" w:space="0" w:color="auto"/>
            </w:tcBorders>
            <w:shd w:val="clear" w:color="auto" w:fill="auto"/>
            <w:noWrap/>
            <w:vAlign w:val="center"/>
            <w:hideMark/>
          </w:tcPr>
          <w:p w14:paraId="29E7B281" w14:textId="23C8D382"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38B7B57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22BDDDAF" w14:textId="77777777" w:rsidTr="00825138">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6302D97"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1151D7E5" w14:textId="0B3191BD"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3.000.000.000,00</w:t>
            </w:r>
          </w:p>
        </w:tc>
        <w:tc>
          <w:tcPr>
            <w:tcW w:w="1701" w:type="dxa"/>
            <w:tcBorders>
              <w:top w:val="nil"/>
              <w:left w:val="nil"/>
              <w:bottom w:val="single" w:sz="4" w:space="0" w:color="auto"/>
              <w:right w:val="single" w:sz="4" w:space="0" w:color="auto"/>
            </w:tcBorders>
            <w:shd w:val="clear" w:color="auto" w:fill="auto"/>
            <w:noWrap/>
            <w:vAlign w:val="center"/>
            <w:hideMark/>
          </w:tcPr>
          <w:p w14:paraId="0BD41E19"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4,59%</w:t>
            </w:r>
          </w:p>
        </w:tc>
        <w:tc>
          <w:tcPr>
            <w:tcW w:w="2127" w:type="dxa"/>
            <w:tcBorders>
              <w:top w:val="nil"/>
              <w:left w:val="nil"/>
              <w:bottom w:val="single" w:sz="4" w:space="0" w:color="auto"/>
              <w:right w:val="single" w:sz="4" w:space="0" w:color="auto"/>
            </w:tcBorders>
            <w:shd w:val="clear" w:color="auto" w:fill="auto"/>
            <w:noWrap/>
            <w:vAlign w:val="center"/>
            <w:hideMark/>
          </w:tcPr>
          <w:p w14:paraId="63935782" w14:textId="23F15391"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2690F96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26108D31"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8EE4B8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lastRenderedPageBreak/>
              <w:t>Construcción infraestructura vial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18D55D48" w14:textId="63FFDB73"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150.241.113,00</w:t>
            </w:r>
          </w:p>
        </w:tc>
        <w:tc>
          <w:tcPr>
            <w:tcW w:w="1701" w:type="dxa"/>
            <w:tcBorders>
              <w:top w:val="nil"/>
              <w:left w:val="nil"/>
              <w:bottom w:val="single" w:sz="4" w:space="0" w:color="auto"/>
              <w:right w:val="single" w:sz="4" w:space="0" w:color="auto"/>
            </w:tcBorders>
            <w:shd w:val="clear" w:color="auto" w:fill="auto"/>
            <w:noWrap/>
            <w:vAlign w:val="center"/>
            <w:hideMark/>
          </w:tcPr>
          <w:p w14:paraId="4C684CB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0,23%</w:t>
            </w:r>
          </w:p>
        </w:tc>
        <w:tc>
          <w:tcPr>
            <w:tcW w:w="2127" w:type="dxa"/>
            <w:tcBorders>
              <w:top w:val="nil"/>
              <w:left w:val="nil"/>
              <w:bottom w:val="single" w:sz="4" w:space="0" w:color="auto"/>
              <w:right w:val="single" w:sz="4" w:space="0" w:color="auto"/>
            </w:tcBorders>
            <w:shd w:val="clear" w:color="auto" w:fill="auto"/>
            <w:noWrap/>
            <w:vAlign w:val="center"/>
            <w:hideMark/>
          </w:tcPr>
          <w:p w14:paraId="58535C0C" w14:textId="3AF2C55D"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10FF1D37"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53FAB449" w14:textId="77777777" w:rsidTr="00825138">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4054BD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Sistema estratégico de transporte</w:t>
            </w:r>
          </w:p>
        </w:tc>
        <w:tc>
          <w:tcPr>
            <w:tcW w:w="2268" w:type="dxa"/>
            <w:tcBorders>
              <w:top w:val="nil"/>
              <w:left w:val="nil"/>
              <w:bottom w:val="single" w:sz="4" w:space="0" w:color="auto"/>
              <w:right w:val="single" w:sz="4" w:space="0" w:color="auto"/>
            </w:tcBorders>
            <w:shd w:val="clear" w:color="auto" w:fill="auto"/>
            <w:noWrap/>
            <w:vAlign w:val="center"/>
            <w:hideMark/>
          </w:tcPr>
          <w:p w14:paraId="3A3B7C67" w14:textId="6A79182D"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3.054.000.000,00</w:t>
            </w:r>
          </w:p>
        </w:tc>
        <w:tc>
          <w:tcPr>
            <w:tcW w:w="1701" w:type="dxa"/>
            <w:tcBorders>
              <w:top w:val="nil"/>
              <w:left w:val="nil"/>
              <w:bottom w:val="single" w:sz="4" w:space="0" w:color="auto"/>
              <w:right w:val="single" w:sz="4" w:space="0" w:color="auto"/>
            </w:tcBorders>
            <w:shd w:val="clear" w:color="auto" w:fill="auto"/>
            <w:noWrap/>
            <w:vAlign w:val="center"/>
            <w:hideMark/>
          </w:tcPr>
          <w:p w14:paraId="17205A9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4,67%</w:t>
            </w:r>
          </w:p>
        </w:tc>
        <w:tc>
          <w:tcPr>
            <w:tcW w:w="2127" w:type="dxa"/>
            <w:tcBorders>
              <w:top w:val="nil"/>
              <w:left w:val="nil"/>
              <w:bottom w:val="single" w:sz="4" w:space="0" w:color="auto"/>
              <w:right w:val="single" w:sz="4" w:space="0" w:color="auto"/>
            </w:tcBorders>
            <w:shd w:val="clear" w:color="auto" w:fill="auto"/>
            <w:noWrap/>
            <w:vAlign w:val="center"/>
            <w:hideMark/>
          </w:tcPr>
          <w:p w14:paraId="4F3FAD77" w14:textId="46BE175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58EE95EE"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6AD2DBA7"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3E332C7"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y adecuación de escenarios deportivos</w:t>
            </w:r>
          </w:p>
        </w:tc>
        <w:tc>
          <w:tcPr>
            <w:tcW w:w="2268" w:type="dxa"/>
            <w:tcBorders>
              <w:top w:val="nil"/>
              <w:left w:val="nil"/>
              <w:bottom w:val="single" w:sz="4" w:space="0" w:color="auto"/>
              <w:right w:val="single" w:sz="4" w:space="0" w:color="auto"/>
            </w:tcBorders>
            <w:shd w:val="clear" w:color="auto" w:fill="auto"/>
            <w:noWrap/>
            <w:vAlign w:val="center"/>
            <w:hideMark/>
          </w:tcPr>
          <w:p w14:paraId="4E1FE977" w14:textId="75420A3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589.255.317,00</w:t>
            </w:r>
          </w:p>
        </w:tc>
        <w:tc>
          <w:tcPr>
            <w:tcW w:w="1701" w:type="dxa"/>
            <w:tcBorders>
              <w:top w:val="nil"/>
              <w:left w:val="nil"/>
              <w:bottom w:val="single" w:sz="4" w:space="0" w:color="auto"/>
              <w:right w:val="single" w:sz="4" w:space="0" w:color="auto"/>
            </w:tcBorders>
            <w:shd w:val="clear" w:color="auto" w:fill="auto"/>
            <w:noWrap/>
            <w:vAlign w:val="center"/>
            <w:hideMark/>
          </w:tcPr>
          <w:p w14:paraId="394C46A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0,90%</w:t>
            </w:r>
          </w:p>
        </w:tc>
        <w:tc>
          <w:tcPr>
            <w:tcW w:w="2127" w:type="dxa"/>
            <w:tcBorders>
              <w:top w:val="nil"/>
              <w:left w:val="nil"/>
              <w:bottom w:val="single" w:sz="4" w:space="0" w:color="auto"/>
              <w:right w:val="single" w:sz="4" w:space="0" w:color="auto"/>
            </w:tcBorders>
            <w:shd w:val="clear" w:color="auto" w:fill="auto"/>
            <w:noWrap/>
            <w:vAlign w:val="center"/>
            <w:hideMark/>
          </w:tcPr>
          <w:p w14:paraId="3E3F7F5C" w14:textId="5CC3304B"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198.990.314,00</w:t>
            </w:r>
          </w:p>
        </w:tc>
        <w:tc>
          <w:tcPr>
            <w:tcW w:w="1417" w:type="dxa"/>
            <w:tcBorders>
              <w:top w:val="nil"/>
              <w:left w:val="nil"/>
              <w:bottom w:val="single" w:sz="4" w:space="0" w:color="auto"/>
              <w:right w:val="single" w:sz="4" w:space="0" w:color="auto"/>
            </w:tcBorders>
            <w:shd w:val="clear" w:color="auto" w:fill="auto"/>
            <w:noWrap/>
            <w:vAlign w:val="center"/>
            <w:hideMark/>
          </w:tcPr>
          <w:p w14:paraId="2505CE94"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33,77%</w:t>
            </w:r>
          </w:p>
        </w:tc>
      </w:tr>
      <w:tr w:rsidR="00A87F40" w:rsidRPr="00B55FED" w14:paraId="13E4185F"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641985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 xml:space="preserve">Manten. Adecuac. </w:t>
            </w:r>
            <w:proofErr w:type="gramStart"/>
            <w:r w:rsidRPr="00B55FED">
              <w:rPr>
                <w:rFonts w:ascii="Tahoma" w:eastAsia="Times New Roman" w:hAnsi="Tahoma" w:cs="Tahoma"/>
                <w:sz w:val="20"/>
                <w:szCs w:val="20"/>
                <w:lang w:val="es-CO" w:eastAsia="es-CO"/>
              </w:rPr>
              <w:t>y</w:t>
            </w:r>
            <w:proofErr w:type="gramEnd"/>
            <w:r w:rsidRPr="00B55FED">
              <w:rPr>
                <w:rFonts w:ascii="Tahoma" w:eastAsia="Times New Roman" w:hAnsi="Tahoma" w:cs="Tahoma"/>
                <w:sz w:val="20"/>
                <w:szCs w:val="20"/>
                <w:lang w:val="es-CO" w:eastAsia="es-CO"/>
              </w:rPr>
              <w:t xml:space="preserve"> dotacion sedes inst. </w:t>
            </w:r>
            <w:proofErr w:type="gramStart"/>
            <w:r w:rsidRPr="00B55FED">
              <w:rPr>
                <w:rFonts w:ascii="Tahoma" w:eastAsia="Times New Roman" w:hAnsi="Tahoma" w:cs="Tahoma"/>
                <w:sz w:val="20"/>
                <w:szCs w:val="20"/>
                <w:lang w:val="es-CO" w:eastAsia="es-CO"/>
              </w:rPr>
              <w:t>sociales</w:t>
            </w:r>
            <w:proofErr w:type="gramEnd"/>
            <w:r w:rsidRPr="00B55FED">
              <w:rPr>
                <w:rFonts w:ascii="Tahoma" w:eastAsia="Times New Roman" w:hAnsi="Tahoma" w:cs="Tahoma"/>
                <w:sz w:val="20"/>
                <w:szCs w:val="20"/>
                <w:lang w:val="es-CO" w:eastAsia="es-CO"/>
              </w:rPr>
              <w:t xml:space="preserve"> y comunit.</w:t>
            </w:r>
          </w:p>
        </w:tc>
        <w:tc>
          <w:tcPr>
            <w:tcW w:w="2268" w:type="dxa"/>
            <w:tcBorders>
              <w:top w:val="nil"/>
              <w:left w:val="nil"/>
              <w:bottom w:val="single" w:sz="4" w:space="0" w:color="auto"/>
              <w:right w:val="single" w:sz="4" w:space="0" w:color="auto"/>
            </w:tcBorders>
            <w:shd w:val="clear" w:color="auto" w:fill="auto"/>
            <w:noWrap/>
            <w:vAlign w:val="center"/>
            <w:hideMark/>
          </w:tcPr>
          <w:p w14:paraId="0D7E396B" w14:textId="457B192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600.000.000,00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E6D825B"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0,92%</w:t>
            </w:r>
          </w:p>
        </w:tc>
        <w:tc>
          <w:tcPr>
            <w:tcW w:w="2127" w:type="dxa"/>
            <w:tcBorders>
              <w:top w:val="nil"/>
              <w:left w:val="nil"/>
              <w:bottom w:val="single" w:sz="4" w:space="0" w:color="auto"/>
              <w:right w:val="single" w:sz="4" w:space="0" w:color="auto"/>
            </w:tcBorders>
            <w:shd w:val="clear" w:color="auto" w:fill="auto"/>
            <w:noWrap/>
            <w:vAlign w:val="center"/>
            <w:hideMark/>
          </w:tcPr>
          <w:p w14:paraId="0A2EB7A7" w14:textId="69F02064"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473.137.836,25</w:t>
            </w:r>
          </w:p>
        </w:tc>
        <w:tc>
          <w:tcPr>
            <w:tcW w:w="1417" w:type="dxa"/>
            <w:tcBorders>
              <w:top w:val="nil"/>
              <w:left w:val="nil"/>
              <w:bottom w:val="single" w:sz="4" w:space="0" w:color="auto"/>
              <w:right w:val="single" w:sz="4" w:space="0" w:color="auto"/>
            </w:tcBorders>
            <w:shd w:val="clear" w:color="auto" w:fill="auto"/>
            <w:noWrap/>
            <w:vAlign w:val="center"/>
            <w:hideMark/>
          </w:tcPr>
          <w:p w14:paraId="3D4825E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78,86%</w:t>
            </w:r>
          </w:p>
        </w:tc>
      </w:tr>
      <w:tr w:rsidR="00A87F40" w:rsidRPr="00B55FED" w14:paraId="2354D50E" w14:textId="77777777" w:rsidTr="00825138">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087A01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Mejoramiento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5E169429" w14:textId="6F2DB279"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660.000.000,00</w:t>
            </w:r>
          </w:p>
        </w:tc>
        <w:tc>
          <w:tcPr>
            <w:tcW w:w="1701" w:type="dxa"/>
            <w:tcBorders>
              <w:top w:val="nil"/>
              <w:left w:val="nil"/>
              <w:bottom w:val="single" w:sz="4" w:space="0" w:color="auto"/>
              <w:right w:val="single" w:sz="4" w:space="0" w:color="auto"/>
            </w:tcBorders>
            <w:shd w:val="clear" w:color="auto" w:fill="auto"/>
            <w:noWrap/>
            <w:vAlign w:val="center"/>
            <w:hideMark/>
          </w:tcPr>
          <w:p w14:paraId="233ECD00"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1,01%</w:t>
            </w:r>
          </w:p>
        </w:tc>
        <w:tc>
          <w:tcPr>
            <w:tcW w:w="2127" w:type="dxa"/>
            <w:tcBorders>
              <w:top w:val="nil"/>
              <w:left w:val="nil"/>
              <w:bottom w:val="single" w:sz="4" w:space="0" w:color="auto"/>
              <w:right w:val="single" w:sz="4" w:space="0" w:color="auto"/>
            </w:tcBorders>
            <w:shd w:val="clear" w:color="auto" w:fill="auto"/>
            <w:noWrap/>
            <w:vAlign w:val="center"/>
            <w:hideMark/>
          </w:tcPr>
          <w:p w14:paraId="3B4B4640" w14:textId="6A4E8BEA"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417.494.700,00</w:t>
            </w:r>
          </w:p>
        </w:tc>
        <w:tc>
          <w:tcPr>
            <w:tcW w:w="1417" w:type="dxa"/>
            <w:tcBorders>
              <w:top w:val="nil"/>
              <w:left w:val="nil"/>
              <w:bottom w:val="single" w:sz="4" w:space="0" w:color="auto"/>
              <w:right w:val="single" w:sz="4" w:space="0" w:color="auto"/>
            </w:tcBorders>
            <w:shd w:val="clear" w:color="auto" w:fill="auto"/>
            <w:noWrap/>
            <w:vAlign w:val="center"/>
            <w:hideMark/>
          </w:tcPr>
          <w:p w14:paraId="51D2E98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63,26%</w:t>
            </w:r>
          </w:p>
        </w:tc>
      </w:tr>
      <w:tr w:rsidR="00A87F40" w:rsidRPr="00B55FED" w14:paraId="7BA72B41"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087E2FB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 xml:space="preserve">Manten. Adecuac. </w:t>
            </w:r>
            <w:proofErr w:type="gramStart"/>
            <w:r w:rsidRPr="00B55FED">
              <w:rPr>
                <w:rFonts w:ascii="Tahoma" w:eastAsia="Times New Roman" w:hAnsi="Tahoma" w:cs="Tahoma"/>
                <w:sz w:val="20"/>
                <w:szCs w:val="20"/>
                <w:lang w:val="es-CO" w:eastAsia="es-CO"/>
              </w:rPr>
              <w:t>y</w:t>
            </w:r>
            <w:proofErr w:type="gramEnd"/>
            <w:r w:rsidRPr="00B55FED">
              <w:rPr>
                <w:rFonts w:ascii="Tahoma" w:eastAsia="Times New Roman" w:hAnsi="Tahoma" w:cs="Tahoma"/>
                <w:sz w:val="20"/>
                <w:szCs w:val="20"/>
                <w:lang w:val="es-CO" w:eastAsia="es-CO"/>
              </w:rPr>
              <w:t xml:space="preserve"> dotacion sedes inst. </w:t>
            </w:r>
            <w:proofErr w:type="gramStart"/>
            <w:r w:rsidRPr="00B55FED">
              <w:rPr>
                <w:rFonts w:ascii="Tahoma" w:eastAsia="Times New Roman" w:hAnsi="Tahoma" w:cs="Tahoma"/>
                <w:sz w:val="20"/>
                <w:szCs w:val="20"/>
                <w:lang w:val="es-CO" w:eastAsia="es-CO"/>
              </w:rPr>
              <w:t>sociales</w:t>
            </w:r>
            <w:proofErr w:type="gramEnd"/>
            <w:r w:rsidRPr="00B55FED">
              <w:rPr>
                <w:rFonts w:ascii="Tahoma" w:eastAsia="Times New Roman" w:hAnsi="Tahoma" w:cs="Tahoma"/>
                <w:sz w:val="20"/>
                <w:szCs w:val="20"/>
                <w:lang w:val="es-CO" w:eastAsia="es-CO"/>
              </w:rPr>
              <w:t xml:space="preserve"> y comunit.</w:t>
            </w:r>
          </w:p>
        </w:tc>
        <w:tc>
          <w:tcPr>
            <w:tcW w:w="2268" w:type="dxa"/>
            <w:tcBorders>
              <w:top w:val="nil"/>
              <w:left w:val="nil"/>
              <w:bottom w:val="single" w:sz="4" w:space="0" w:color="auto"/>
              <w:right w:val="single" w:sz="4" w:space="0" w:color="auto"/>
            </w:tcBorders>
            <w:shd w:val="clear" w:color="auto" w:fill="auto"/>
            <w:noWrap/>
            <w:vAlign w:val="center"/>
            <w:hideMark/>
          </w:tcPr>
          <w:p w14:paraId="6BFA1B3B" w14:textId="44F6F4D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150.000.000,00</w:t>
            </w:r>
          </w:p>
        </w:tc>
        <w:tc>
          <w:tcPr>
            <w:tcW w:w="1701" w:type="dxa"/>
            <w:tcBorders>
              <w:top w:val="nil"/>
              <w:left w:val="nil"/>
              <w:bottom w:val="single" w:sz="4" w:space="0" w:color="auto"/>
              <w:right w:val="single" w:sz="4" w:space="0" w:color="auto"/>
            </w:tcBorders>
            <w:shd w:val="clear" w:color="auto" w:fill="auto"/>
            <w:noWrap/>
            <w:vAlign w:val="center"/>
            <w:hideMark/>
          </w:tcPr>
          <w:p w14:paraId="74F3A1C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0,23%</w:t>
            </w:r>
          </w:p>
        </w:tc>
        <w:tc>
          <w:tcPr>
            <w:tcW w:w="2127" w:type="dxa"/>
            <w:tcBorders>
              <w:top w:val="nil"/>
              <w:left w:val="nil"/>
              <w:bottom w:val="single" w:sz="4" w:space="0" w:color="auto"/>
              <w:right w:val="single" w:sz="4" w:space="0" w:color="auto"/>
            </w:tcBorders>
            <w:shd w:val="clear" w:color="auto" w:fill="auto"/>
            <w:noWrap/>
            <w:vAlign w:val="center"/>
            <w:hideMark/>
          </w:tcPr>
          <w:p w14:paraId="4191B571" w14:textId="289F817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0DEA96C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49E3DF40" w14:textId="77777777" w:rsidTr="00846FC4">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7334A15"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Ampliación cobertura en Servicios Básicos (Aport. Sec Elect)</w:t>
            </w:r>
          </w:p>
        </w:tc>
        <w:tc>
          <w:tcPr>
            <w:tcW w:w="2268" w:type="dxa"/>
            <w:tcBorders>
              <w:top w:val="nil"/>
              <w:left w:val="nil"/>
              <w:bottom w:val="single" w:sz="4" w:space="0" w:color="auto"/>
              <w:right w:val="single" w:sz="4" w:space="0" w:color="auto"/>
            </w:tcBorders>
            <w:shd w:val="clear" w:color="auto" w:fill="auto"/>
            <w:noWrap/>
            <w:vAlign w:val="center"/>
            <w:hideMark/>
          </w:tcPr>
          <w:p w14:paraId="65ADF001" w14:textId="6AB973E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15.000.000,00</w:t>
            </w:r>
          </w:p>
        </w:tc>
        <w:tc>
          <w:tcPr>
            <w:tcW w:w="1701" w:type="dxa"/>
            <w:tcBorders>
              <w:top w:val="nil"/>
              <w:left w:val="nil"/>
              <w:bottom w:val="single" w:sz="4" w:space="0" w:color="auto"/>
              <w:right w:val="single" w:sz="4" w:space="0" w:color="auto"/>
            </w:tcBorders>
            <w:shd w:val="clear" w:color="auto" w:fill="auto"/>
            <w:noWrap/>
            <w:vAlign w:val="center"/>
            <w:hideMark/>
          </w:tcPr>
          <w:p w14:paraId="5CDD312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0,02%</w:t>
            </w:r>
          </w:p>
        </w:tc>
        <w:tc>
          <w:tcPr>
            <w:tcW w:w="2127" w:type="dxa"/>
            <w:tcBorders>
              <w:top w:val="nil"/>
              <w:left w:val="nil"/>
              <w:bottom w:val="single" w:sz="4" w:space="0" w:color="auto"/>
              <w:right w:val="single" w:sz="4" w:space="0" w:color="auto"/>
            </w:tcBorders>
            <w:shd w:val="clear" w:color="auto" w:fill="auto"/>
            <w:noWrap/>
            <w:vAlign w:val="center"/>
            <w:hideMark/>
          </w:tcPr>
          <w:p w14:paraId="2CB46AE2" w14:textId="2AD3CB3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4.109.778,00</w:t>
            </w:r>
          </w:p>
        </w:tc>
        <w:tc>
          <w:tcPr>
            <w:tcW w:w="1417" w:type="dxa"/>
            <w:tcBorders>
              <w:top w:val="nil"/>
              <w:left w:val="nil"/>
              <w:bottom w:val="single" w:sz="4" w:space="0" w:color="auto"/>
              <w:right w:val="single" w:sz="4" w:space="0" w:color="auto"/>
            </w:tcBorders>
            <w:shd w:val="clear" w:color="auto" w:fill="auto"/>
            <w:noWrap/>
            <w:vAlign w:val="center"/>
            <w:hideMark/>
          </w:tcPr>
          <w:p w14:paraId="20752A48"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27,40%</w:t>
            </w:r>
          </w:p>
        </w:tc>
      </w:tr>
      <w:tr w:rsidR="00A87F40" w:rsidRPr="00B55FED" w14:paraId="7A23203E" w14:textId="77777777" w:rsidTr="00846FC4">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884F3"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parq áreas ces y ind)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2AED" w14:textId="04E7ADC9"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273.744.580,47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BF55"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0,42%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F5AB" w14:textId="4B746494"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A080"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0491ABA" w14:textId="77777777" w:rsidTr="00846FC4">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8F13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parq.)</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66BC823" w14:textId="70C24AA0"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1.504.180,95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E9E725"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B5536CD" w14:textId="23BE351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2457C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3380FD7E"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F9347C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áreas cesión)</w:t>
            </w:r>
          </w:p>
        </w:tc>
        <w:tc>
          <w:tcPr>
            <w:tcW w:w="2268" w:type="dxa"/>
            <w:tcBorders>
              <w:top w:val="nil"/>
              <w:left w:val="nil"/>
              <w:bottom w:val="single" w:sz="4" w:space="0" w:color="auto"/>
              <w:right w:val="single" w:sz="4" w:space="0" w:color="auto"/>
            </w:tcBorders>
            <w:shd w:val="clear" w:color="auto" w:fill="auto"/>
            <w:noWrap/>
            <w:vAlign w:val="center"/>
            <w:hideMark/>
          </w:tcPr>
          <w:p w14:paraId="10369BF4" w14:textId="6801F7D2"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111.914.189,33</w:t>
            </w:r>
          </w:p>
        </w:tc>
        <w:tc>
          <w:tcPr>
            <w:tcW w:w="1701" w:type="dxa"/>
            <w:tcBorders>
              <w:top w:val="nil"/>
              <w:left w:val="nil"/>
              <w:bottom w:val="single" w:sz="4" w:space="0" w:color="auto"/>
              <w:right w:val="single" w:sz="4" w:space="0" w:color="auto"/>
            </w:tcBorders>
            <w:shd w:val="clear" w:color="auto" w:fill="auto"/>
            <w:noWrap/>
            <w:vAlign w:val="center"/>
            <w:hideMark/>
          </w:tcPr>
          <w:p w14:paraId="1A09AB9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0,17%</w:t>
            </w:r>
          </w:p>
        </w:tc>
        <w:tc>
          <w:tcPr>
            <w:tcW w:w="2127" w:type="dxa"/>
            <w:tcBorders>
              <w:top w:val="nil"/>
              <w:left w:val="nil"/>
              <w:bottom w:val="single" w:sz="4" w:space="0" w:color="auto"/>
              <w:right w:val="single" w:sz="4" w:space="0" w:color="auto"/>
            </w:tcBorders>
            <w:shd w:val="clear" w:color="auto" w:fill="auto"/>
            <w:noWrap/>
            <w:vAlign w:val="center"/>
            <w:hideMark/>
          </w:tcPr>
          <w:p w14:paraId="0009AD49" w14:textId="75D2CA6C"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0E4977AE"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486EB60C"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7689A38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Instrumentos de planificación (Fon.com ind.cons)</w:t>
            </w:r>
          </w:p>
        </w:tc>
        <w:tc>
          <w:tcPr>
            <w:tcW w:w="2268" w:type="dxa"/>
            <w:tcBorders>
              <w:top w:val="nil"/>
              <w:left w:val="nil"/>
              <w:bottom w:val="single" w:sz="4" w:space="0" w:color="auto"/>
              <w:right w:val="single" w:sz="4" w:space="0" w:color="auto"/>
            </w:tcBorders>
            <w:shd w:val="clear" w:color="auto" w:fill="auto"/>
            <w:noWrap/>
            <w:vAlign w:val="center"/>
            <w:hideMark/>
          </w:tcPr>
          <w:p w14:paraId="19528699" w14:textId="206B71FD"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15.073.339,99</w:t>
            </w:r>
          </w:p>
        </w:tc>
        <w:tc>
          <w:tcPr>
            <w:tcW w:w="1701" w:type="dxa"/>
            <w:tcBorders>
              <w:top w:val="nil"/>
              <w:left w:val="nil"/>
              <w:bottom w:val="single" w:sz="4" w:space="0" w:color="auto"/>
              <w:right w:val="single" w:sz="4" w:space="0" w:color="auto"/>
            </w:tcBorders>
            <w:shd w:val="clear" w:color="auto" w:fill="auto"/>
            <w:noWrap/>
            <w:vAlign w:val="center"/>
            <w:hideMark/>
          </w:tcPr>
          <w:p w14:paraId="0E026371"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0,02%</w:t>
            </w:r>
          </w:p>
        </w:tc>
        <w:tc>
          <w:tcPr>
            <w:tcW w:w="2127" w:type="dxa"/>
            <w:tcBorders>
              <w:top w:val="nil"/>
              <w:left w:val="nil"/>
              <w:bottom w:val="single" w:sz="4" w:space="0" w:color="auto"/>
              <w:right w:val="single" w:sz="4" w:space="0" w:color="auto"/>
            </w:tcBorders>
            <w:shd w:val="clear" w:color="auto" w:fill="auto"/>
            <w:noWrap/>
            <w:vAlign w:val="center"/>
            <w:hideMark/>
          </w:tcPr>
          <w:p w14:paraId="0CADA0F3" w14:textId="15E30626"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7C0434E9"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3E48233" w14:textId="77777777" w:rsidTr="00825138">
        <w:trPr>
          <w:trHeight w:val="102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5A4AB74F"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lastRenderedPageBreak/>
              <w:t>Instrumentos de planificación (Fon. Com. Lic. Urbanística)</w:t>
            </w:r>
          </w:p>
        </w:tc>
        <w:tc>
          <w:tcPr>
            <w:tcW w:w="2268" w:type="dxa"/>
            <w:tcBorders>
              <w:top w:val="nil"/>
              <w:left w:val="nil"/>
              <w:bottom w:val="single" w:sz="4" w:space="0" w:color="auto"/>
              <w:right w:val="single" w:sz="4" w:space="0" w:color="auto"/>
            </w:tcBorders>
            <w:shd w:val="clear" w:color="auto" w:fill="auto"/>
            <w:noWrap/>
            <w:vAlign w:val="center"/>
            <w:hideMark/>
          </w:tcPr>
          <w:p w14:paraId="7F674071" w14:textId="70F35D01"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393.944.312,26</w:t>
            </w:r>
          </w:p>
        </w:tc>
        <w:tc>
          <w:tcPr>
            <w:tcW w:w="1701" w:type="dxa"/>
            <w:tcBorders>
              <w:top w:val="nil"/>
              <w:left w:val="nil"/>
              <w:bottom w:val="single" w:sz="4" w:space="0" w:color="auto"/>
              <w:right w:val="single" w:sz="4" w:space="0" w:color="auto"/>
            </w:tcBorders>
            <w:shd w:val="clear" w:color="auto" w:fill="auto"/>
            <w:noWrap/>
            <w:vAlign w:val="center"/>
            <w:hideMark/>
          </w:tcPr>
          <w:p w14:paraId="37201AB9"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0,60%</w:t>
            </w:r>
          </w:p>
        </w:tc>
        <w:tc>
          <w:tcPr>
            <w:tcW w:w="2127" w:type="dxa"/>
            <w:tcBorders>
              <w:top w:val="nil"/>
              <w:left w:val="nil"/>
              <w:bottom w:val="single" w:sz="4" w:space="0" w:color="auto"/>
              <w:right w:val="single" w:sz="4" w:space="0" w:color="auto"/>
            </w:tcBorders>
            <w:shd w:val="clear" w:color="auto" w:fill="auto"/>
            <w:noWrap/>
            <w:vAlign w:val="center"/>
            <w:hideMark/>
          </w:tcPr>
          <w:p w14:paraId="65AE05CB" w14:textId="212D754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60212DB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6ACCB9AF" w14:textId="77777777" w:rsidTr="00825138">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063D6DD"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Construcción Infraestructura Vial Vías Urbanas</w:t>
            </w:r>
          </w:p>
        </w:tc>
        <w:tc>
          <w:tcPr>
            <w:tcW w:w="2268" w:type="dxa"/>
            <w:tcBorders>
              <w:top w:val="nil"/>
              <w:left w:val="nil"/>
              <w:bottom w:val="single" w:sz="4" w:space="0" w:color="auto"/>
              <w:right w:val="single" w:sz="4" w:space="0" w:color="auto"/>
            </w:tcBorders>
            <w:shd w:val="clear" w:color="auto" w:fill="auto"/>
            <w:noWrap/>
            <w:vAlign w:val="center"/>
            <w:hideMark/>
          </w:tcPr>
          <w:p w14:paraId="3136AB56" w14:textId="5B46C53B"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2.289.030,00</w:t>
            </w:r>
          </w:p>
        </w:tc>
        <w:tc>
          <w:tcPr>
            <w:tcW w:w="1701" w:type="dxa"/>
            <w:tcBorders>
              <w:top w:val="nil"/>
              <w:left w:val="nil"/>
              <w:bottom w:val="single" w:sz="4" w:space="0" w:color="auto"/>
              <w:right w:val="single" w:sz="4" w:space="0" w:color="auto"/>
            </w:tcBorders>
            <w:shd w:val="clear" w:color="auto" w:fill="auto"/>
            <w:noWrap/>
            <w:vAlign w:val="center"/>
            <w:hideMark/>
          </w:tcPr>
          <w:p w14:paraId="1957CDEC"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c>
          <w:tcPr>
            <w:tcW w:w="2127" w:type="dxa"/>
            <w:tcBorders>
              <w:top w:val="nil"/>
              <w:left w:val="nil"/>
              <w:bottom w:val="single" w:sz="4" w:space="0" w:color="auto"/>
              <w:right w:val="single" w:sz="4" w:space="0" w:color="auto"/>
            </w:tcBorders>
            <w:shd w:val="clear" w:color="auto" w:fill="auto"/>
            <w:noWrap/>
            <w:vAlign w:val="center"/>
            <w:hideMark/>
          </w:tcPr>
          <w:p w14:paraId="58839BBE" w14:textId="118D8E98"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w:t>
            </w:r>
          </w:p>
        </w:tc>
        <w:tc>
          <w:tcPr>
            <w:tcW w:w="1417" w:type="dxa"/>
            <w:tcBorders>
              <w:top w:val="nil"/>
              <w:left w:val="nil"/>
              <w:bottom w:val="single" w:sz="4" w:space="0" w:color="auto"/>
              <w:right w:val="single" w:sz="4" w:space="0" w:color="auto"/>
            </w:tcBorders>
            <w:shd w:val="clear" w:color="auto" w:fill="auto"/>
            <w:noWrap/>
            <w:vAlign w:val="center"/>
            <w:hideMark/>
          </w:tcPr>
          <w:p w14:paraId="4BFAAD07" w14:textId="77777777" w:rsidR="00A87F40" w:rsidRPr="00B55FED" w:rsidRDefault="00A87F40" w:rsidP="00825138">
            <w:pPr>
              <w:jc w:val="center"/>
              <w:rPr>
                <w:rFonts w:ascii="Tahoma" w:eastAsia="Times New Roman" w:hAnsi="Tahoma" w:cs="Tahoma"/>
                <w:sz w:val="20"/>
                <w:szCs w:val="20"/>
                <w:lang w:val="es-CO" w:eastAsia="es-CO"/>
              </w:rPr>
            </w:pPr>
            <w:r w:rsidRPr="00B55FED">
              <w:rPr>
                <w:rFonts w:ascii="Tahoma" w:eastAsia="Times New Roman" w:hAnsi="Tahoma" w:cs="Tahoma"/>
                <w:sz w:val="20"/>
                <w:szCs w:val="20"/>
                <w:lang w:val="es-CO" w:eastAsia="es-CO"/>
              </w:rPr>
              <w:t>0,00%</w:t>
            </w:r>
          </w:p>
        </w:tc>
      </w:tr>
      <w:tr w:rsidR="00A87F40" w:rsidRPr="00B55FED" w14:paraId="7E53FBD0" w14:textId="77777777" w:rsidTr="00825138">
        <w:trPr>
          <w:trHeight w:val="255"/>
        </w:trPr>
        <w:tc>
          <w:tcPr>
            <w:tcW w:w="1716" w:type="dxa"/>
            <w:tcBorders>
              <w:top w:val="nil"/>
              <w:left w:val="single" w:sz="4" w:space="0" w:color="auto"/>
              <w:bottom w:val="single" w:sz="4" w:space="0" w:color="auto"/>
              <w:right w:val="single" w:sz="4" w:space="0" w:color="auto"/>
            </w:tcBorders>
            <w:shd w:val="clear" w:color="000000" w:fill="D9D9D9"/>
            <w:vAlign w:val="center"/>
            <w:hideMark/>
          </w:tcPr>
          <w:p w14:paraId="4AFC6E1A" w14:textId="77777777" w:rsidR="00A87F40" w:rsidRPr="00B55FED" w:rsidRDefault="00A87F40" w:rsidP="00825138">
            <w:pPr>
              <w:jc w:val="center"/>
              <w:rPr>
                <w:rFonts w:ascii="Tahoma" w:eastAsia="Times New Roman" w:hAnsi="Tahoma" w:cs="Tahoma"/>
                <w:b/>
                <w:bCs/>
                <w:sz w:val="20"/>
                <w:szCs w:val="20"/>
                <w:lang w:val="es-CO" w:eastAsia="es-CO"/>
              </w:rPr>
            </w:pPr>
            <w:r w:rsidRPr="00B55FED">
              <w:rPr>
                <w:rFonts w:ascii="Tahoma" w:eastAsia="Times New Roman" w:hAnsi="Tahoma" w:cs="Tahoma"/>
                <w:b/>
                <w:bCs/>
                <w:sz w:val="20"/>
                <w:szCs w:val="20"/>
                <w:lang w:val="es-CO" w:eastAsia="es-CO"/>
              </w:rPr>
              <w:t>TOTAL</w:t>
            </w:r>
          </w:p>
        </w:tc>
        <w:tc>
          <w:tcPr>
            <w:tcW w:w="2268" w:type="dxa"/>
            <w:tcBorders>
              <w:top w:val="nil"/>
              <w:left w:val="nil"/>
              <w:bottom w:val="single" w:sz="4" w:space="0" w:color="auto"/>
              <w:right w:val="single" w:sz="4" w:space="0" w:color="auto"/>
            </w:tcBorders>
            <w:shd w:val="clear" w:color="000000" w:fill="D9D9D9"/>
            <w:noWrap/>
            <w:vAlign w:val="center"/>
            <w:hideMark/>
          </w:tcPr>
          <w:p w14:paraId="5118BB47" w14:textId="76F07088" w:rsidR="00A87F40" w:rsidRPr="00B55FED" w:rsidRDefault="00A87F40" w:rsidP="00825138">
            <w:pPr>
              <w:jc w:val="center"/>
              <w:rPr>
                <w:rFonts w:ascii="Tahoma" w:eastAsia="Times New Roman" w:hAnsi="Tahoma" w:cs="Tahoma"/>
                <w:b/>
                <w:bCs/>
                <w:sz w:val="20"/>
                <w:szCs w:val="20"/>
                <w:lang w:val="es-CO" w:eastAsia="es-CO"/>
              </w:rPr>
            </w:pPr>
            <w:r w:rsidRPr="00B55FED">
              <w:rPr>
                <w:rFonts w:ascii="Tahoma" w:eastAsia="Times New Roman" w:hAnsi="Tahoma" w:cs="Tahoma"/>
                <w:b/>
                <w:bCs/>
                <w:sz w:val="20"/>
                <w:szCs w:val="20"/>
                <w:lang w:val="es-CO" w:eastAsia="es-CO"/>
              </w:rPr>
              <w:t>21.405.293.271,67</w:t>
            </w:r>
          </w:p>
        </w:tc>
        <w:tc>
          <w:tcPr>
            <w:tcW w:w="1701" w:type="dxa"/>
            <w:tcBorders>
              <w:top w:val="nil"/>
              <w:left w:val="nil"/>
              <w:bottom w:val="single" w:sz="4" w:space="0" w:color="auto"/>
              <w:right w:val="single" w:sz="4" w:space="0" w:color="auto"/>
            </w:tcBorders>
            <w:shd w:val="clear" w:color="000000" w:fill="D9D9D9"/>
            <w:noWrap/>
            <w:vAlign w:val="center"/>
            <w:hideMark/>
          </w:tcPr>
          <w:p w14:paraId="3CD578D9" w14:textId="77777777" w:rsidR="00A87F40" w:rsidRPr="00B55FED" w:rsidRDefault="00A87F40" w:rsidP="00825138">
            <w:pPr>
              <w:jc w:val="center"/>
              <w:rPr>
                <w:rFonts w:ascii="Tahoma" w:eastAsia="Times New Roman" w:hAnsi="Tahoma" w:cs="Tahoma"/>
                <w:b/>
                <w:bCs/>
                <w:sz w:val="20"/>
                <w:szCs w:val="20"/>
                <w:lang w:val="es-CO" w:eastAsia="es-CO"/>
              </w:rPr>
            </w:pPr>
            <w:r w:rsidRPr="00B55FED">
              <w:rPr>
                <w:rFonts w:ascii="Tahoma" w:eastAsia="Times New Roman" w:hAnsi="Tahoma" w:cs="Tahoma"/>
                <w:b/>
                <w:bCs/>
                <w:sz w:val="20"/>
                <w:szCs w:val="20"/>
                <w:lang w:val="es-CO" w:eastAsia="es-CO"/>
              </w:rPr>
              <w:t>32,76%</w:t>
            </w:r>
          </w:p>
        </w:tc>
        <w:tc>
          <w:tcPr>
            <w:tcW w:w="2127" w:type="dxa"/>
            <w:tcBorders>
              <w:top w:val="nil"/>
              <w:left w:val="nil"/>
              <w:bottom w:val="single" w:sz="4" w:space="0" w:color="auto"/>
              <w:right w:val="single" w:sz="4" w:space="0" w:color="auto"/>
            </w:tcBorders>
            <w:shd w:val="clear" w:color="000000" w:fill="D9D9D9"/>
            <w:noWrap/>
            <w:vAlign w:val="center"/>
            <w:hideMark/>
          </w:tcPr>
          <w:p w14:paraId="6489DF71" w14:textId="5F142B93" w:rsidR="00A87F40" w:rsidRPr="00B55FED" w:rsidRDefault="00A87F40" w:rsidP="00825138">
            <w:pPr>
              <w:jc w:val="center"/>
              <w:rPr>
                <w:rFonts w:ascii="Tahoma" w:eastAsia="Times New Roman" w:hAnsi="Tahoma" w:cs="Tahoma"/>
                <w:b/>
                <w:bCs/>
                <w:sz w:val="20"/>
                <w:szCs w:val="20"/>
                <w:lang w:val="es-CO" w:eastAsia="es-CO"/>
              </w:rPr>
            </w:pPr>
            <w:r w:rsidRPr="00B55FED">
              <w:rPr>
                <w:rFonts w:ascii="Tahoma" w:eastAsia="Times New Roman" w:hAnsi="Tahoma" w:cs="Tahoma"/>
                <w:b/>
                <w:bCs/>
                <w:sz w:val="20"/>
                <w:szCs w:val="20"/>
                <w:lang w:val="es-CO" w:eastAsia="es-CO"/>
              </w:rPr>
              <w:t>4.906.083.800,44</w:t>
            </w:r>
          </w:p>
        </w:tc>
        <w:tc>
          <w:tcPr>
            <w:tcW w:w="1417" w:type="dxa"/>
            <w:tcBorders>
              <w:top w:val="nil"/>
              <w:left w:val="nil"/>
              <w:bottom w:val="single" w:sz="4" w:space="0" w:color="auto"/>
              <w:right w:val="single" w:sz="4" w:space="0" w:color="auto"/>
            </w:tcBorders>
            <w:shd w:val="clear" w:color="000000" w:fill="D9D9D9"/>
            <w:noWrap/>
            <w:vAlign w:val="center"/>
            <w:hideMark/>
          </w:tcPr>
          <w:p w14:paraId="184DDE40" w14:textId="77777777" w:rsidR="00A87F40" w:rsidRPr="00B55FED" w:rsidRDefault="00A87F40" w:rsidP="00825138">
            <w:pPr>
              <w:jc w:val="center"/>
              <w:rPr>
                <w:rFonts w:ascii="Tahoma" w:eastAsia="Times New Roman" w:hAnsi="Tahoma" w:cs="Tahoma"/>
                <w:b/>
                <w:bCs/>
                <w:sz w:val="20"/>
                <w:szCs w:val="20"/>
                <w:lang w:val="es-CO" w:eastAsia="es-CO"/>
              </w:rPr>
            </w:pPr>
            <w:r w:rsidRPr="00B55FED">
              <w:rPr>
                <w:rFonts w:ascii="Tahoma" w:eastAsia="Times New Roman" w:hAnsi="Tahoma" w:cs="Tahoma"/>
                <w:b/>
                <w:bCs/>
                <w:sz w:val="20"/>
                <w:szCs w:val="20"/>
                <w:lang w:val="es-CO" w:eastAsia="es-CO"/>
              </w:rPr>
              <w:t>22,92%</w:t>
            </w:r>
          </w:p>
        </w:tc>
      </w:tr>
    </w:tbl>
    <w:p w14:paraId="305240FF" w14:textId="77777777" w:rsidR="0012756C" w:rsidRDefault="0012756C" w:rsidP="00CB50F3">
      <w:pPr>
        <w:jc w:val="both"/>
        <w:rPr>
          <w:rFonts w:ascii="Tahoma" w:hAnsi="Tahoma" w:cs="Tahoma"/>
          <w:bCs/>
          <w:color w:val="FF0000"/>
          <w:sz w:val="22"/>
          <w:szCs w:val="22"/>
        </w:rPr>
      </w:pPr>
    </w:p>
    <w:p w14:paraId="23D88A82" w14:textId="77777777" w:rsidR="00825138" w:rsidRPr="00B55FED" w:rsidRDefault="00825138" w:rsidP="00CB50F3">
      <w:pPr>
        <w:jc w:val="both"/>
        <w:rPr>
          <w:rFonts w:ascii="Tahoma" w:hAnsi="Tahoma" w:cs="Tahoma"/>
          <w:bCs/>
          <w:color w:val="FF0000"/>
          <w:sz w:val="22"/>
          <w:szCs w:val="22"/>
        </w:rPr>
      </w:pPr>
    </w:p>
    <w:tbl>
      <w:tblPr>
        <w:tblStyle w:val="Tablaconcuadrcula"/>
        <w:tblW w:w="9322" w:type="dxa"/>
        <w:tblLook w:val="04A0" w:firstRow="1" w:lastRow="0" w:firstColumn="1" w:lastColumn="0" w:noHBand="0" w:noVBand="1"/>
      </w:tblPr>
      <w:tblGrid>
        <w:gridCol w:w="9322"/>
      </w:tblGrid>
      <w:tr w:rsidR="00E537C0" w:rsidRPr="00B55FED" w14:paraId="45BFA040" w14:textId="77777777" w:rsidTr="00266E88">
        <w:trPr>
          <w:trHeight w:val="261"/>
        </w:trPr>
        <w:tc>
          <w:tcPr>
            <w:tcW w:w="9322" w:type="dxa"/>
            <w:tcBorders>
              <w:top w:val="single" w:sz="4" w:space="0" w:color="auto"/>
              <w:left w:val="single" w:sz="4" w:space="0" w:color="auto"/>
              <w:bottom w:val="single" w:sz="4" w:space="0" w:color="auto"/>
              <w:right w:val="single" w:sz="4" w:space="0" w:color="auto"/>
            </w:tcBorders>
            <w:noWrap/>
            <w:hideMark/>
          </w:tcPr>
          <w:p w14:paraId="3A540E91" w14:textId="53C340CF" w:rsidR="00E537C0" w:rsidRPr="00B55FED" w:rsidRDefault="00E537C0" w:rsidP="00E537C0">
            <w:pPr>
              <w:rPr>
                <w:rFonts w:ascii="Tahoma" w:hAnsi="Tahoma" w:cs="Tahoma"/>
                <w:b/>
                <w:bCs/>
                <w:color w:val="FF0000"/>
                <w:sz w:val="22"/>
                <w:szCs w:val="22"/>
              </w:rPr>
            </w:pPr>
            <w:r w:rsidRPr="00B55FED">
              <w:rPr>
                <w:rFonts w:ascii="Tahoma" w:hAnsi="Tahoma" w:cs="Tahoma"/>
                <w:b/>
                <w:bCs/>
                <w:sz w:val="22"/>
                <w:szCs w:val="22"/>
              </w:rPr>
              <w:t>2.7. 5 HALLAZGOS</w:t>
            </w:r>
            <w:r w:rsidRPr="00B55FED">
              <w:rPr>
                <w:rFonts w:ascii="Tahoma" w:eastAsia="Times New Roman" w:hAnsi="Tahoma" w:cs="Tahoma"/>
                <w:b/>
                <w:bCs/>
                <w:sz w:val="22"/>
                <w:szCs w:val="22"/>
                <w:lang w:val="es-CO" w:eastAsia="es-CO"/>
              </w:rPr>
              <w:t xml:space="preserve">  </w:t>
            </w:r>
          </w:p>
        </w:tc>
      </w:tr>
      <w:tr w:rsidR="00E537C0" w:rsidRPr="00B55FED" w14:paraId="6717C466" w14:textId="77777777" w:rsidTr="00266E88">
        <w:trPr>
          <w:trHeight w:val="525"/>
        </w:trPr>
        <w:tc>
          <w:tcPr>
            <w:tcW w:w="9322" w:type="dxa"/>
            <w:tcBorders>
              <w:top w:val="single" w:sz="4" w:space="0" w:color="auto"/>
              <w:left w:val="single" w:sz="4" w:space="0" w:color="auto"/>
              <w:bottom w:val="single" w:sz="4" w:space="0" w:color="auto"/>
              <w:right w:val="single" w:sz="4" w:space="0" w:color="auto"/>
            </w:tcBorders>
            <w:noWrap/>
            <w:vAlign w:val="center"/>
            <w:hideMark/>
          </w:tcPr>
          <w:p w14:paraId="6302377E" w14:textId="1E82E2E4" w:rsidR="00E537C0" w:rsidRPr="00B55FED" w:rsidRDefault="00A87F40" w:rsidP="00D4046E">
            <w:pPr>
              <w:jc w:val="both"/>
              <w:rPr>
                <w:rFonts w:ascii="Tahoma" w:hAnsi="Tahoma" w:cs="Tahoma"/>
                <w:bCs/>
                <w:color w:val="FF0000"/>
                <w:sz w:val="22"/>
                <w:szCs w:val="22"/>
              </w:rPr>
            </w:pPr>
            <w:r w:rsidRPr="00B55FED">
              <w:rPr>
                <w:rFonts w:ascii="Tahoma" w:hAnsi="Tahoma" w:cs="Tahoma"/>
                <w:bCs/>
                <w:sz w:val="22"/>
                <w:szCs w:val="22"/>
              </w:rPr>
              <w:t>Para este componente no se presentan hallazgos ya que la gestión presupuestal para el año 2015 fue adecuada.</w:t>
            </w:r>
          </w:p>
        </w:tc>
      </w:tr>
    </w:tbl>
    <w:p w14:paraId="48901C33" w14:textId="77777777" w:rsidR="00D74294" w:rsidRPr="00B55FED" w:rsidRDefault="00D74294" w:rsidP="00E537C0">
      <w:pPr>
        <w:rPr>
          <w:rFonts w:ascii="Tahoma" w:hAnsi="Tahoma" w:cs="Tahoma"/>
          <w:b/>
          <w:bCs/>
          <w:color w:val="FF0000"/>
          <w:sz w:val="22"/>
          <w:szCs w:val="22"/>
        </w:rPr>
      </w:pPr>
    </w:p>
    <w:tbl>
      <w:tblPr>
        <w:tblStyle w:val="Tablaconcuadrcula"/>
        <w:tblW w:w="9322" w:type="dxa"/>
        <w:tblLook w:val="04A0" w:firstRow="1" w:lastRow="0" w:firstColumn="1" w:lastColumn="0" w:noHBand="0" w:noVBand="1"/>
      </w:tblPr>
      <w:tblGrid>
        <w:gridCol w:w="939"/>
        <w:gridCol w:w="8383"/>
      </w:tblGrid>
      <w:tr w:rsidR="00E537C0" w:rsidRPr="00B55FED" w14:paraId="12D8EDEB" w14:textId="77777777" w:rsidTr="00266E88">
        <w:trPr>
          <w:trHeight w:val="327"/>
        </w:trPr>
        <w:tc>
          <w:tcPr>
            <w:tcW w:w="9322" w:type="dxa"/>
            <w:gridSpan w:val="2"/>
            <w:tcBorders>
              <w:top w:val="single" w:sz="4" w:space="0" w:color="auto"/>
              <w:left w:val="single" w:sz="4" w:space="0" w:color="auto"/>
              <w:bottom w:val="single" w:sz="4" w:space="0" w:color="auto"/>
              <w:right w:val="single" w:sz="4" w:space="0" w:color="auto"/>
            </w:tcBorders>
            <w:noWrap/>
            <w:hideMark/>
          </w:tcPr>
          <w:p w14:paraId="14977E67" w14:textId="77777777" w:rsidR="00E537C0" w:rsidRPr="00B55FED" w:rsidRDefault="00E537C0" w:rsidP="00D4046E">
            <w:pPr>
              <w:rPr>
                <w:rFonts w:ascii="Tahoma" w:hAnsi="Tahoma" w:cs="Tahoma"/>
                <w:b/>
                <w:bCs/>
                <w:sz w:val="22"/>
                <w:szCs w:val="22"/>
              </w:rPr>
            </w:pPr>
            <w:r w:rsidRPr="00B55FED">
              <w:rPr>
                <w:rFonts w:ascii="Tahoma" w:eastAsia="Times New Roman" w:hAnsi="Tahoma" w:cs="Tahoma"/>
                <w:b/>
                <w:bCs/>
                <w:sz w:val="22"/>
                <w:szCs w:val="22"/>
                <w:lang w:val="es-CO" w:eastAsia="es-CO"/>
              </w:rPr>
              <w:t xml:space="preserve">2.7.6  RECOMENDACIONES </w:t>
            </w:r>
          </w:p>
        </w:tc>
      </w:tr>
      <w:tr w:rsidR="00E537C0" w:rsidRPr="00B55FED" w14:paraId="3814ADA9" w14:textId="77777777" w:rsidTr="00266E88">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272C0233" w14:textId="77777777" w:rsidR="00E537C0" w:rsidRPr="00B55FED" w:rsidRDefault="00E537C0" w:rsidP="00D4046E">
            <w:pPr>
              <w:jc w:val="center"/>
              <w:rPr>
                <w:rFonts w:ascii="Tahoma" w:hAnsi="Tahoma" w:cs="Tahoma"/>
                <w:b/>
                <w:bCs/>
                <w:sz w:val="22"/>
                <w:szCs w:val="22"/>
              </w:rPr>
            </w:pPr>
            <w:r w:rsidRPr="00B55FED">
              <w:rPr>
                <w:rFonts w:ascii="Tahoma" w:hAnsi="Tahoma" w:cs="Tahoma"/>
                <w:b/>
                <w:bCs/>
                <w:sz w:val="22"/>
                <w:szCs w:val="22"/>
              </w:rPr>
              <w:t>No.1</w:t>
            </w:r>
          </w:p>
        </w:tc>
        <w:tc>
          <w:tcPr>
            <w:tcW w:w="8383" w:type="dxa"/>
            <w:tcBorders>
              <w:top w:val="single" w:sz="4" w:space="0" w:color="auto"/>
              <w:left w:val="single" w:sz="4" w:space="0" w:color="auto"/>
              <w:bottom w:val="single" w:sz="4" w:space="0" w:color="auto"/>
              <w:right w:val="single" w:sz="4" w:space="0" w:color="auto"/>
            </w:tcBorders>
            <w:noWrap/>
            <w:vAlign w:val="center"/>
            <w:hideMark/>
          </w:tcPr>
          <w:p w14:paraId="5E5D3059" w14:textId="48CDDE44" w:rsidR="00E537C0" w:rsidRPr="00B55FED" w:rsidRDefault="00A87F40" w:rsidP="00D4046E">
            <w:pPr>
              <w:jc w:val="both"/>
              <w:rPr>
                <w:rFonts w:ascii="Tahoma" w:hAnsi="Tahoma" w:cs="Tahoma"/>
                <w:bCs/>
                <w:color w:val="FF0000"/>
                <w:sz w:val="22"/>
                <w:szCs w:val="22"/>
              </w:rPr>
            </w:pPr>
            <w:r w:rsidRPr="00B55FED">
              <w:rPr>
                <w:rFonts w:ascii="Tahoma" w:hAnsi="Tahoma" w:cs="Tahoma"/>
                <w:bCs/>
                <w:sz w:val="22"/>
                <w:szCs w:val="22"/>
              </w:rPr>
              <w:t>Sería apropiado verificar el cumplimiento de los requisitos de acuerdo a los listados de chequeos establecidos para las órdenes de pago, antes de ser enviadas a la Tesorería Municipal, toda vez que en el análisis realizado, se pudo evidenciar que presentan un alto porcentaje de devolución por falta de soportes, lo que evitaría el reproceso y  desgaste  administrativo.</w:t>
            </w:r>
          </w:p>
        </w:tc>
      </w:tr>
    </w:tbl>
    <w:p w14:paraId="71A320F4" w14:textId="77777777" w:rsidR="00E537C0" w:rsidRPr="00B55FED" w:rsidRDefault="00E537C0" w:rsidP="00E537C0">
      <w:pPr>
        <w:jc w:val="both"/>
        <w:rPr>
          <w:rFonts w:ascii="Tahoma" w:hAnsi="Tahoma" w:cs="Tahoma"/>
          <w:b/>
          <w:bCs/>
          <w:color w:val="FF0000"/>
          <w:sz w:val="22"/>
          <w:szCs w:val="22"/>
        </w:rPr>
      </w:pPr>
    </w:p>
    <w:p w14:paraId="1A34350B" w14:textId="22430B2C" w:rsidR="00E537C0" w:rsidRPr="00B55FED" w:rsidRDefault="00E537C0" w:rsidP="00E537C0">
      <w:pPr>
        <w:jc w:val="both"/>
        <w:rPr>
          <w:rFonts w:ascii="Tahoma" w:hAnsi="Tahoma" w:cs="Tahoma"/>
          <w:b/>
          <w:bCs/>
          <w:sz w:val="22"/>
          <w:szCs w:val="22"/>
        </w:rPr>
      </w:pPr>
      <w:r w:rsidRPr="00B55FED">
        <w:rPr>
          <w:rFonts w:ascii="Tahoma" w:hAnsi="Tahoma" w:cs="Tahoma"/>
          <w:b/>
          <w:bCs/>
          <w:sz w:val="22"/>
          <w:szCs w:val="22"/>
        </w:rPr>
        <w:t>2.7.7 HALLAZGOS (0</w:t>
      </w:r>
      <w:r w:rsidR="00CD29FB">
        <w:rPr>
          <w:rFonts w:ascii="Tahoma" w:hAnsi="Tahoma" w:cs="Tahoma"/>
          <w:b/>
          <w:bCs/>
          <w:sz w:val="22"/>
          <w:szCs w:val="22"/>
        </w:rPr>
        <w:t>)</w:t>
      </w:r>
      <w:r w:rsidRPr="00B55FED">
        <w:rPr>
          <w:rFonts w:ascii="Tahoma" w:hAnsi="Tahoma" w:cs="Tahoma"/>
          <w:b/>
          <w:bCs/>
          <w:sz w:val="22"/>
          <w:szCs w:val="22"/>
        </w:rPr>
        <w:t xml:space="preserve">  RECOMENDACIONES   (</w:t>
      </w:r>
      <w:r w:rsidR="00CD29FB">
        <w:rPr>
          <w:rFonts w:ascii="Tahoma" w:hAnsi="Tahoma" w:cs="Tahoma"/>
          <w:b/>
          <w:bCs/>
          <w:sz w:val="22"/>
          <w:szCs w:val="22"/>
        </w:rPr>
        <w:t>1</w:t>
      </w:r>
      <w:r w:rsidRPr="00B55FED">
        <w:rPr>
          <w:rFonts w:ascii="Tahoma" w:hAnsi="Tahoma" w:cs="Tahoma"/>
          <w:b/>
          <w:bCs/>
          <w:sz w:val="22"/>
          <w:szCs w:val="22"/>
        </w:rPr>
        <w:t>)</w:t>
      </w:r>
    </w:p>
    <w:p w14:paraId="1ADDBE2F" w14:textId="77777777" w:rsidR="009D2FF9" w:rsidRDefault="009D2FF9" w:rsidP="00942170">
      <w:pPr>
        <w:rPr>
          <w:rFonts w:ascii="Tahoma" w:hAnsi="Tahoma" w:cs="Tahoma"/>
          <w:b/>
          <w:bCs/>
          <w:color w:val="FF0000"/>
          <w:sz w:val="12"/>
          <w:szCs w:val="12"/>
        </w:rPr>
      </w:pPr>
    </w:p>
    <w:p w14:paraId="0F0FB4E6" w14:textId="77777777" w:rsidR="00846FC4" w:rsidRPr="00B55FED" w:rsidRDefault="00846FC4" w:rsidP="00942170">
      <w:pPr>
        <w:rPr>
          <w:rFonts w:ascii="Tahoma" w:hAnsi="Tahoma" w:cs="Tahoma"/>
          <w:b/>
          <w:bCs/>
          <w:color w:val="FF0000"/>
          <w:sz w:val="12"/>
          <w:szCs w:val="12"/>
        </w:rPr>
      </w:pPr>
    </w:p>
    <w:p w14:paraId="64CAD88D" w14:textId="77777777" w:rsidR="00657CE7" w:rsidRPr="00B55FED" w:rsidRDefault="00657CE7" w:rsidP="00942170">
      <w:pPr>
        <w:rPr>
          <w:rFonts w:ascii="Tahoma" w:hAnsi="Tahoma" w:cs="Tahoma"/>
          <w:b/>
          <w:bCs/>
          <w:color w:val="FF0000"/>
          <w:sz w:val="12"/>
          <w:szCs w:val="12"/>
        </w:rPr>
      </w:pPr>
    </w:p>
    <w:tbl>
      <w:tblPr>
        <w:tblStyle w:val="Tablaconcuadrcula"/>
        <w:tblW w:w="9322" w:type="dxa"/>
        <w:tblLook w:val="04A0" w:firstRow="1" w:lastRow="0" w:firstColumn="1" w:lastColumn="0" w:noHBand="0" w:noVBand="1"/>
      </w:tblPr>
      <w:tblGrid>
        <w:gridCol w:w="4275"/>
        <w:gridCol w:w="5047"/>
      </w:tblGrid>
      <w:tr w:rsidR="003760E9" w:rsidRPr="00B55FED" w14:paraId="3660A907" w14:textId="77777777" w:rsidTr="00255D06">
        <w:trPr>
          <w:trHeight w:val="373"/>
        </w:trPr>
        <w:tc>
          <w:tcPr>
            <w:tcW w:w="9322" w:type="dxa"/>
            <w:gridSpan w:val="2"/>
            <w:shd w:val="clear" w:color="auto" w:fill="B2A1C7" w:themeFill="accent4" w:themeFillTint="99"/>
            <w:noWrap/>
            <w:hideMark/>
          </w:tcPr>
          <w:p w14:paraId="09B66C2D" w14:textId="77777777" w:rsidR="0089057F" w:rsidRPr="00B55FED" w:rsidRDefault="0089057F" w:rsidP="00731B43">
            <w:pPr>
              <w:rPr>
                <w:rFonts w:ascii="Tahoma" w:hAnsi="Tahoma" w:cs="Tahoma"/>
                <w:b/>
                <w:bCs/>
                <w:sz w:val="22"/>
                <w:szCs w:val="22"/>
              </w:rPr>
            </w:pPr>
            <w:r w:rsidRPr="00B55FED">
              <w:rPr>
                <w:rFonts w:ascii="Tahoma" w:hAnsi="Tahoma" w:cs="Tahoma"/>
                <w:b/>
                <w:bCs/>
                <w:sz w:val="22"/>
                <w:szCs w:val="22"/>
              </w:rPr>
              <w:t xml:space="preserve">2.8  MODELO ESTANDAR DE CONTROL INTERNO - MECI </w:t>
            </w:r>
          </w:p>
        </w:tc>
      </w:tr>
      <w:tr w:rsidR="003760E9" w:rsidRPr="00B55FED" w14:paraId="35EE67F7" w14:textId="77777777" w:rsidTr="00255D06">
        <w:trPr>
          <w:trHeight w:val="399"/>
        </w:trPr>
        <w:tc>
          <w:tcPr>
            <w:tcW w:w="4275" w:type="dxa"/>
            <w:noWrap/>
            <w:hideMark/>
          </w:tcPr>
          <w:p w14:paraId="3541519A" w14:textId="77777777" w:rsidR="0089057F" w:rsidRPr="00B55FED" w:rsidRDefault="0089057F" w:rsidP="00731B43">
            <w:pPr>
              <w:rPr>
                <w:rFonts w:ascii="Tahoma" w:hAnsi="Tahoma" w:cs="Tahoma"/>
                <w:b/>
                <w:bCs/>
                <w:sz w:val="22"/>
                <w:szCs w:val="22"/>
              </w:rPr>
            </w:pPr>
            <w:r w:rsidRPr="00B55FED">
              <w:rPr>
                <w:rFonts w:ascii="Tahoma" w:hAnsi="Tahoma" w:cs="Tahoma"/>
                <w:b/>
                <w:bCs/>
                <w:sz w:val="22"/>
                <w:szCs w:val="22"/>
              </w:rPr>
              <w:t xml:space="preserve">Auditor del Proceso: </w:t>
            </w:r>
          </w:p>
          <w:p w14:paraId="43B26BBF" w14:textId="6DD7EA7E" w:rsidR="0089057F" w:rsidRPr="00B55FED" w:rsidRDefault="0089057F" w:rsidP="00731B43">
            <w:pPr>
              <w:rPr>
                <w:rFonts w:ascii="Tahoma" w:hAnsi="Tahoma" w:cs="Tahoma"/>
                <w:b/>
                <w:bCs/>
                <w:sz w:val="22"/>
                <w:szCs w:val="22"/>
              </w:rPr>
            </w:pPr>
            <w:r w:rsidRPr="00B55FED">
              <w:rPr>
                <w:rFonts w:ascii="Tahoma" w:hAnsi="Tahoma" w:cs="Tahoma"/>
                <w:b/>
                <w:bCs/>
                <w:sz w:val="22"/>
                <w:szCs w:val="22"/>
              </w:rPr>
              <w:t>LUZ ESTELLA TORO OSORIO</w:t>
            </w:r>
            <w:r w:rsidR="00235B1C" w:rsidRPr="00B55FED">
              <w:rPr>
                <w:rFonts w:ascii="Tahoma" w:hAnsi="Tahoma" w:cs="Tahoma"/>
                <w:b/>
                <w:bCs/>
                <w:sz w:val="22"/>
                <w:szCs w:val="22"/>
              </w:rPr>
              <w:t> </w:t>
            </w:r>
          </w:p>
        </w:tc>
        <w:tc>
          <w:tcPr>
            <w:tcW w:w="5047" w:type="dxa"/>
            <w:hideMark/>
          </w:tcPr>
          <w:p w14:paraId="2EDC4558" w14:textId="77777777" w:rsidR="0089057F" w:rsidRPr="00B55FED" w:rsidRDefault="0089057F" w:rsidP="00731B43">
            <w:pPr>
              <w:rPr>
                <w:rFonts w:ascii="Tahoma" w:hAnsi="Tahoma" w:cs="Tahoma"/>
                <w:b/>
                <w:bCs/>
                <w:sz w:val="22"/>
                <w:szCs w:val="22"/>
              </w:rPr>
            </w:pPr>
            <w:r w:rsidRPr="00B55FED">
              <w:rPr>
                <w:rFonts w:ascii="Tahoma" w:hAnsi="Tahoma" w:cs="Tahoma"/>
                <w:b/>
                <w:bCs/>
                <w:sz w:val="22"/>
                <w:szCs w:val="22"/>
              </w:rPr>
              <w:t>Firma del Auditor:</w:t>
            </w:r>
          </w:p>
          <w:p w14:paraId="535D1B55" w14:textId="77777777" w:rsidR="0089057F" w:rsidRPr="00B55FED" w:rsidRDefault="0089057F" w:rsidP="00731B43">
            <w:pPr>
              <w:rPr>
                <w:rFonts w:ascii="Tahoma" w:hAnsi="Tahoma" w:cs="Tahoma"/>
                <w:b/>
                <w:bCs/>
                <w:sz w:val="22"/>
                <w:szCs w:val="22"/>
              </w:rPr>
            </w:pPr>
            <w:r w:rsidRPr="00B55FED">
              <w:rPr>
                <w:rFonts w:ascii="Tahoma" w:hAnsi="Tahoma" w:cs="Tahoma"/>
                <w:b/>
                <w:bCs/>
                <w:sz w:val="22"/>
                <w:szCs w:val="22"/>
              </w:rPr>
              <w:t> </w:t>
            </w:r>
          </w:p>
        </w:tc>
      </w:tr>
      <w:tr w:rsidR="0089057F" w:rsidRPr="00B55FED" w14:paraId="2CBB9EFD" w14:textId="77777777" w:rsidTr="00995B0E">
        <w:trPr>
          <w:trHeight w:val="339"/>
        </w:trPr>
        <w:tc>
          <w:tcPr>
            <w:tcW w:w="9322" w:type="dxa"/>
            <w:gridSpan w:val="2"/>
            <w:hideMark/>
          </w:tcPr>
          <w:p w14:paraId="7CE65E46" w14:textId="69A5ABA7" w:rsidR="0089057F" w:rsidRPr="00B55FED" w:rsidRDefault="0089057F" w:rsidP="00DE2B66">
            <w:pPr>
              <w:jc w:val="both"/>
              <w:rPr>
                <w:rFonts w:ascii="Tahoma" w:hAnsi="Tahoma" w:cs="Tahoma"/>
                <w:sz w:val="22"/>
                <w:szCs w:val="22"/>
              </w:rPr>
            </w:pPr>
            <w:r w:rsidRPr="00B55FED">
              <w:rPr>
                <w:rFonts w:ascii="Tahoma" w:hAnsi="Tahoma" w:cs="Tahoma"/>
                <w:b/>
                <w:bCs/>
                <w:sz w:val="22"/>
                <w:szCs w:val="22"/>
              </w:rPr>
              <w:t>Criterios:</w:t>
            </w:r>
            <w:r w:rsidR="00DE2B66" w:rsidRPr="00B55FED">
              <w:rPr>
                <w:rFonts w:ascii="Tahoma" w:hAnsi="Tahoma" w:cs="Tahoma"/>
                <w:b/>
                <w:bCs/>
                <w:sz w:val="22"/>
                <w:szCs w:val="22"/>
              </w:rPr>
              <w:t xml:space="preserve"> </w:t>
            </w:r>
            <w:r w:rsidRPr="00B55FED">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344338DB" w14:textId="77777777" w:rsidR="00BB2319" w:rsidRPr="00B55FED" w:rsidRDefault="00BB2319" w:rsidP="007A44D0">
      <w:pPr>
        <w:rPr>
          <w:rFonts w:ascii="Tahoma" w:hAnsi="Tahoma" w:cs="Tahoma"/>
          <w:b/>
          <w:color w:val="FF0000"/>
          <w:sz w:val="22"/>
          <w:szCs w:val="22"/>
        </w:rPr>
      </w:pPr>
    </w:p>
    <w:p w14:paraId="6DF3D988" w14:textId="77777777" w:rsidR="0078185E" w:rsidRPr="00B55FED" w:rsidRDefault="0078185E" w:rsidP="0078185E">
      <w:pPr>
        <w:rPr>
          <w:rFonts w:ascii="Tahoma" w:hAnsi="Tahoma" w:cs="Tahoma"/>
          <w:b/>
          <w:bCs/>
          <w:sz w:val="22"/>
          <w:szCs w:val="22"/>
        </w:rPr>
      </w:pPr>
      <w:r w:rsidRPr="00B55FED">
        <w:rPr>
          <w:rFonts w:ascii="Tahoma" w:hAnsi="Tahoma" w:cs="Tahoma"/>
          <w:b/>
          <w:sz w:val="22"/>
          <w:szCs w:val="22"/>
        </w:rPr>
        <w:t>2.8.1</w:t>
      </w:r>
      <w:r w:rsidRPr="00B55FED">
        <w:rPr>
          <w:rFonts w:ascii="Tahoma" w:hAnsi="Tahoma" w:cs="Tahoma"/>
          <w:b/>
          <w:bCs/>
          <w:sz w:val="22"/>
          <w:szCs w:val="22"/>
        </w:rPr>
        <w:t xml:space="preserve"> ACTIVIDADES DESARROLLADAS</w:t>
      </w:r>
    </w:p>
    <w:p w14:paraId="3EED2E38" w14:textId="77777777" w:rsidR="0078185E" w:rsidRPr="00B55FED" w:rsidRDefault="0078185E" w:rsidP="0078185E">
      <w:pPr>
        <w:rPr>
          <w:rFonts w:ascii="Tahoma" w:hAnsi="Tahoma" w:cs="Tahoma"/>
          <w:bCs/>
          <w:color w:val="FF0000"/>
          <w:sz w:val="22"/>
          <w:szCs w:val="22"/>
        </w:rPr>
      </w:pPr>
    </w:p>
    <w:p w14:paraId="6AFE2579" w14:textId="53F78927" w:rsidR="0078185E" w:rsidRPr="00B55FED" w:rsidRDefault="00DE2B66" w:rsidP="0078185E">
      <w:pPr>
        <w:jc w:val="both"/>
        <w:rPr>
          <w:rFonts w:ascii="Tahoma" w:hAnsi="Tahoma" w:cs="Tahoma"/>
          <w:bCs/>
          <w:sz w:val="22"/>
          <w:szCs w:val="22"/>
        </w:rPr>
      </w:pPr>
      <w:r w:rsidRPr="00B55FED">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5A5587A4" w14:textId="77777777" w:rsidR="00DE2B66" w:rsidRPr="00B55FED" w:rsidRDefault="00DE2B66" w:rsidP="0078185E">
      <w:pPr>
        <w:jc w:val="both"/>
        <w:rPr>
          <w:rFonts w:ascii="Tahoma" w:hAnsi="Tahoma" w:cs="Tahoma"/>
          <w:bCs/>
          <w:color w:val="FF0000"/>
          <w:sz w:val="22"/>
          <w:szCs w:val="22"/>
        </w:rPr>
      </w:pPr>
    </w:p>
    <w:p w14:paraId="32F07FD4" w14:textId="77777777" w:rsidR="0078185E" w:rsidRPr="00B55FED" w:rsidRDefault="0078185E" w:rsidP="0078185E">
      <w:pPr>
        <w:rPr>
          <w:rFonts w:ascii="Tahoma" w:hAnsi="Tahoma" w:cs="Tahoma"/>
          <w:b/>
          <w:bCs/>
          <w:sz w:val="22"/>
          <w:szCs w:val="22"/>
        </w:rPr>
      </w:pPr>
      <w:r w:rsidRPr="00B55FED">
        <w:rPr>
          <w:rFonts w:ascii="Tahoma" w:hAnsi="Tahoma" w:cs="Tahoma"/>
          <w:b/>
          <w:bCs/>
          <w:sz w:val="22"/>
          <w:szCs w:val="22"/>
        </w:rPr>
        <w:lastRenderedPageBreak/>
        <w:t>2.8.2 MUESTRA AUDITADA</w:t>
      </w:r>
    </w:p>
    <w:p w14:paraId="4F64BF02" w14:textId="77777777" w:rsidR="0078185E" w:rsidRPr="00B55FED" w:rsidRDefault="0078185E" w:rsidP="0078185E">
      <w:pPr>
        <w:rPr>
          <w:rFonts w:ascii="Tahoma" w:hAnsi="Tahoma" w:cs="Tahoma"/>
          <w:b/>
          <w:bCs/>
          <w:color w:val="FF0000"/>
          <w:sz w:val="22"/>
          <w:szCs w:val="22"/>
        </w:rPr>
      </w:pPr>
    </w:p>
    <w:p w14:paraId="09714B5A" w14:textId="77777777" w:rsidR="00570EBB" w:rsidRPr="00B55FED" w:rsidRDefault="00570EBB" w:rsidP="00570EBB">
      <w:pPr>
        <w:jc w:val="both"/>
        <w:rPr>
          <w:rFonts w:ascii="Tahoma" w:hAnsi="Tahoma" w:cs="Tahoma"/>
          <w:bCs/>
          <w:sz w:val="22"/>
          <w:szCs w:val="22"/>
        </w:rPr>
      </w:pPr>
      <w:r w:rsidRPr="00B55FED">
        <w:rPr>
          <w:rFonts w:ascii="Tahoma" w:hAnsi="Tahoma" w:cs="Tahoma"/>
          <w:bCs/>
          <w:sz w:val="22"/>
          <w:szCs w:val="22"/>
        </w:rPr>
        <w:t>Durante el proceso auditor se entregó la Encuesta a todo el personal de la Secretaría de Obras Públicas, correspondiente a diez (16) funcionarios, pertenecientes a Carrera Administrativa, Nombramiento Provisional y Libre Nombramiento y Remoción,</w:t>
      </w:r>
      <w:r w:rsidRPr="00B55FED">
        <w:rPr>
          <w:rFonts w:ascii="Tahoma" w:hAnsi="Tahoma" w:cs="Tahoma"/>
          <w:sz w:val="22"/>
          <w:szCs w:val="22"/>
        </w:rPr>
        <w:t xml:space="preserve"> para un total de diez y seis (16) respuestas registradas, lo que indica que todo el personal de la Secretaría respondió la encuesta.</w:t>
      </w:r>
    </w:p>
    <w:p w14:paraId="1A00B8FB" w14:textId="77777777" w:rsidR="0078185E" w:rsidRPr="00B55FED" w:rsidRDefault="0078185E" w:rsidP="0078185E">
      <w:pPr>
        <w:rPr>
          <w:rFonts w:ascii="Tahoma" w:hAnsi="Tahoma" w:cs="Tahoma"/>
          <w:bCs/>
          <w:color w:val="FF0000"/>
          <w:sz w:val="22"/>
          <w:szCs w:val="22"/>
        </w:rPr>
      </w:pPr>
    </w:p>
    <w:p w14:paraId="28C5352D" w14:textId="77777777" w:rsidR="0078185E" w:rsidRPr="00B55FED" w:rsidRDefault="0078185E" w:rsidP="0078185E">
      <w:pPr>
        <w:rPr>
          <w:rFonts w:ascii="Tahoma" w:hAnsi="Tahoma" w:cs="Tahoma"/>
          <w:b/>
          <w:bCs/>
          <w:sz w:val="22"/>
          <w:szCs w:val="22"/>
        </w:rPr>
      </w:pPr>
      <w:r w:rsidRPr="00B55FED">
        <w:rPr>
          <w:rFonts w:ascii="Tahoma" w:hAnsi="Tahoma" w:cs="Tahoma"/>
          <w:b/>
          <w:bCs/>
          <w:sz w:val="22"/>
          <w:szCs w:val="22"/>
        </w:rPr>
        <w:t xml:space="preserve">2.8.3 FORTALEZAS  </w:t>
      </w:r>
    </w:p>
    <w:p w14:paraId="3095B778" w14:textId="77777777" w:rsidR="0078185E" w:rsidRPr="00B55FED" w:rsidRDefault="0078185E" w:rsidP="0078185E">
      <w:pPr>
        <w:rPr>
          <w:rFonts w:ascii="Tahoma" w:hAnsi="Tahoma" w:cs="Tahoma"/>
          <w:b/>
          <w:bCs/>
          <w:color w:val="FF0000"/>
          <w:sz w:val="22"/>
          <w:szCs w:val="22"/>
        </w:rPr>
      </w:pPr>
    </w:p>
    <w:p w14:paraId="5D203917" w14:textId="77777777" w:rsidR="00570EBB" w:rsidRPr="00B55FED" w:rsidRDefault="00570EBB" w:rsidP="00570EBB">
      <w:pPr>
        <w:jc w:val="both"/>
        <w:rPr>
          <w:rFonts w:ascii="Tahoma" w:hAnsi="Tahoma" w:cs="Tahoma"/>
          <w:bCs/>
          <w:sz w:val="22"/>
          <w:szCs w:val="22"/>
        </w:rPr>
      </w:pPr>
      <w:r w:rsidRPr="00B55FED">
        <w:rPr>
          <w:rFonts w:ascii="Tahoma" w:hAnsi="Tahoma" w:cs="Tahoma"/>
          <w:bCs/>
          <w:sz w:val="22"/>
          <w:szCs w:val="22"/>
        </w:rPr>
        <w:t>Se evidenció por parte de los funcionarios encuestados de la Secretaría de Obras Públicas, el conocimiento que tienen de la Institucionalidad de la Alcaldía de Manizales y el compromiso para llevar a cabo los objetivos propuestos en el desarrollo de los elementos del Sistema de Control Interno - MECI.</w:t>
      </w:r>
    </w:p>
    <w:p w14:paraId="2C553AB6" w14:textId="77777777" w:rsidR="0078185E" w:rsidRPr="00B55FED" w:rsidRDefault="0078185E" w:rsidP="0078185E">
      <w:pPr>
        <w:pStyle w:val="Prrafodelista"/>
        <w:ind w:left="360"/>
        <w:jc w:val="both"/>
        <w:rPr>
          <w:rFonts w:ascii="Tahoma" w:hAnsi="Tahoma" w:cs="Tahoma"/>
          <w:bCs/>
          <w:color w:val="FF0000"/>
        </w:rPr>
      </w:pPr>
    </w:p>
    <w:p w14:paraId="5CBA146F" w14:textId="77777777" w:rsidR="0078185E" w:rsidRPr="00B55FED" w:rsidRDefault="0078185E" w:rsidP="0078185E">
      <w:pPr>
        <w:rPr>
          <w:rFonts w:ascii="Tahoma" w:hAnsi="Tahoma" w:cs="Tahoma"/>
          <w:b/>
          <w:bCs/>
          <w:sz w:val="22"/>
          <w:szCs w:val="22"/>
        </w:rPr>
      </w:pPr>
      <w:r w:rsidRPr="00B55FED">
        <w:rPr>
          <w:rFonts w:ascii="Tahoma" w:hAnsi="Tahoma" w:cs="Tahoma"/>
          <w:b/>
          <w:bCs/>
          <w:sz w:val="22"/>
          <w:szCs w:val="22"/>
        </w:rPr>
        <w:t>2.8.4 CONCLUSIONES DE LA AUDITORIA</w:t>
      </w:r>
    </w:p>
    <w:p w14:paraId="69AEC8A1" w14:textId="77777777" w:rsidR="0078185E" w:rsidRPr="00B55FED" w:rsidRDefault="0078185E" w:rsidP="0078185E">
      <w:pPr>
        <w:rPr>
          <w:rFonts w:ascii="Tahoma" w:hAnsi="Tahoma" w:cs="Tahoma"/>
          <w:b/>
          <w:bCs/>
          <w:color w:val="FF0000"/>
          <w:sz w:val="22"/>
          <w:szCs w:val="22"/>
        </w:rPr>
      </w:pPr>
    </w:p>
    <w:p w14:paraId="2BA9246A" w14:textId="77777777" w:rsidR="00570EBB" w:rsidRPr="00B55FED" w:rsidRDefault="00570EBB" w:rsidP="00570EBB">
      <w:pPr>
        <w:tabs>
          <w:tab w:val="center" w:pos="709"/>
          <w:tab w:val="right" w:pos="8504"/>
        </w:tabs>
        <w:snapToGrid w:val="0"/>
        <w:jc w:val="both"/>
        <w:rPr>
          <w:rFonts w:ascii="Tahoma" w:hAnsi="Tahoma" w:cs="Tahoma"/>
          <w:bCs/>
          <w:sz w:val="22"/>
          <w:szCs w:val="22"/>
        </w:rPr>
      </w:pPr>
      <w:r w:rsidRPr="00B55FED">
        <w:rPr>
          <w:rFonts w:ascii="Tahoma" w:hAnsi="Tahoma" w:cs="Tahoma"/>
          <w:bCs/>
          <w:sz w:val="22"/>
          <w:szCs w:val="22"/>
        </w:rPr>
        <w:t xml:space="preserve">A continuación se presentan los resultados que permiten determinar el avance y el grado de interiorización del MECI: </w:t>
      </w:r>
    </w:p>
    <w:p w14:paraId="12E6B227" w14:textId="77777777" w:rsidR="00570EBB" w:rsidRPr="00B55FED" w:rsidRDefault="00570EBB" w:rsidP="00570EBB">
      <w:pPr>
        <w:tabs>
          <w:tab w:val="center" w:pos="709"/>
          <w:tab w:val="right" w:pos="8504"/>
        </w:tabs>
        <w:snapToGrid w:val="0"/>
        <w:jc w:val="both"/>
        <w:rPr>
          <w:rFonts w:ascii="Tahoma" w:hAnsi="Tahoma" w:cs="Tahoma"/>
          <w:bCs/>
          <w:sz w:val="22"/>
          <w:szCs w:val="22"/>
        </w:rPr>
      </w:pPr>
    </w:p>
    <w:p w14:paraId="374D4C20"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bCs/>
          <w:sz w:val="22"/>
          <w:szCs w:val="22"/>
        </w:rPr>
        <w:t xml:space="preserve">Todo el personal de la Secretaría de Obras Públicas, </w:t>
      </w:r>
      <w:r w:rsidRPr="00B55FED">
        <w:rPr>
          <w:rFonts w:ascii="Tahoma" w:hAnsi="Tahoma" w:cs="Tahoma"/>
          <w:sz w:val="22"/>
          <w:szCs w:val="22"/>
        </w:rPr>
        <w:t>declaran que el conocimiento que han adquirido en las capacitaciones sí ha mejorado el cargo que desempeñan, creen que los Programas de Incentivos sí reconocen el desempeño de los servidores públicos y de los equipos de trabajo de la Alcaldía de Manizales, además, confirman que sí tienen clara la Misión, Visión y Objetivos Institucionales de la Alcaldía de Manizales y declaran que sí conocen a qué Procesos y Servicios contribuyen desde su puesto de trabajo.</w:t>
      </w:r>
    </w:p>
    <w:p w14:paraId="2B6E25D1"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bCs/>
          <w:sz w:val="22"/>
          <w:szCs w:val="22"/>
        </w:rPr>
        <w:t xml:space="preserve">Quince (15) funcionarios de diez y seis (16) encuestados, consideran que </w:t>
      </w:r>
      <w:r w:rsidRPr="00B55FED">
        <w:rPr>
          <w:rFonts w:ascii="Tahoma" w:hAnsi="Tahoma" w:cs="Tahoma"/>
          <w:sz w:val="22"/>
          <w:szCs w:val="22"/>
        </w:rPr>
        <w:t>los Programas de Bienestar Social sí mejoran la calidad de vida laboral, la protección y los servicios sociales, confirman que sí realizan el respectivo seguimiento y control a los Indicadores, creen que el Procedimiento de Auditoría Interna sí les permite mejorar sus procesos y manifiestan que sí realizan seguimiento constante a las acciones planteadas en los Planes de Mejoramiento.</w:t>
      </w:r>
    </w:p>
    <w:p w14:paraId="3BAD93A0"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sz w:val="22"/>
          <w:szCs w:val="22"/>
        </w:rPr>
        <w:t>Catorce (14) funcionarios de diez y seis (16) encuestados, confirman que sí participan en el seguimiento y control del Mapa de Riesgos de la Secretaría y declaran que sí conocen los mecanismos para la recepción y registro de Atención de PQR.</w:t>
      </w:r>
    </w:p>
    <w:p w14:paraId="0D052CA8"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sz w:val="22"/>
          <w:szCs w:val="22"/>
        </w:rPr>
        <w:t xml:space="preserve">Trece (13) funcionarios de diez y seis (16) encuestados, manifestaron que sí son concordantes las actividades que desempeñan en el cargo con el Manual de Funciones y Competencias Laborales, confirman que en las Evaluaciones de Desempeño sí les tienen </w:t>
      </w:r>
      <w:r w:rsidRPr="00B55FED">
        <w:rPr>
          <w:rFonts w:ascii="Tahoma" w:hAnsi="Tahoma" w:cs="Tahoma"/>
          <w:sz w:val="22"/>
          <w:szCs w:val="22"/>
        </w:rPr>
        <w:lastRenderedPageBreak/>
        <w:t>en cuenta todas las funciones realizadas en el cargo que desempeñan y declaran que sí logran detectar las posibles desviaciones en su proceso y realizar los correctivos necesarios para obtener la mejora continua del cargo, sin que el Jefe Inmediato lo ordene.</w:t>
      </w:r>
    </w:p>
    <w:p w14:paraId="1A8EE01B"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sz w:val="22"/>
          <w:szCs w:val="22"/>
        </w:rPr>
        <w:t>Doce (12) funcionarios de diez y seis (16) encuestados, confirman que sí realizan evaluación y seguimiento constante a la satisfacción del cliente y consideran que la comunicación entre ellos y sus superiores sí es fluida y de fácil acceso.</w:t>
      </w:r>
    </w:p>
    <w:p w14:paraId="763832B0"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sz w:val="22"/>
          <w:szCs w:val="22"/>
        </w:rPr>
        <w:t>Once (11) funcionarios de diez y seis (16) encuestados, manifiestan que su Jefe Inmediato sí realiza cronogramas de trabajo y a su vez realiza seguimiento al mismo, declararan que su área de trabajo sí cuenta con los recursos físicos, humanos y financieros suficientes para cumplir con los objetivos trazados y consideran que la Secretaría de Obras Públicas sí cuenta con el espacio y elementos necesarios para la conservación del archivo de gestión.</w:t>
      </w:r>
    </w:p>
    <w:p w14:paraId="64FD83B2" w14:textId="77777777" w:rsidR="00570EBB" w:rsidRPr="00B55FED" w:rsidRDefault="00570EBB" w:rsidP="00570EBB">
      <w:pPr>
        <w:pStyle w:val="Prrafodelista"/>
        <w:numPr>
          <w:ilvl w:val="0"/>
          <w:numId w:val="23"/>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bCs/>
          <w:sz w:val="22"/>
          <w:szCs w:val="22"/>
        </w:rPr>
        <w:t xml:space="preserve">Diez (10) funcionarios de diez y seis (16) encuestados, </w:t>
      </w:r>
      <w:r w:rsidRPr="00B55FED">
        <w:rPr>
          <w:rFonts w:ascii="Tahoma" w:hAnsi="Tahoma" w:cs="Tahoma"/>
          <w:sz w:val="22"/>
          <w:szCs w:val="22"/>
        </w:rPr>
        <w:t>manifestaron que en el último año sí les fue socializado los valores y principios de la Alcaldía de Manizales y declaran que sí conocen los mecanismos que tiene implementado la Alcaldía de Manizales para recibir sugerencias o solicitudes por parte de los funcionarios.</w:t>
      </w:r>
    </w:p>
    <w:p w14:paraId="2673629C" w14:textId="77777777" w:rsidR="00341AA7" w:rsidRPr="00B55FED" w:rsidRDefault="00341AA7" w:rsidP="00570EBB">
      <w:pPr>
        <w:jc w:val="both"/>
        <w:rPr>
          <w:rFonts w:ascii="Tahoma" w:hAnsi="Tahoma" w:cs="Tahoma"/>
          <w:b/>
          <w:bCs/>
          <w:sz w:val="22"/>
          <w:szCs w:val="22"/>
        </w:rPr>
      </w:pPr>
    </w:p>
    <w:p w14:paraId="6CB223F2" w14:textId="77777777" w:rsidR="00570EBB" w:rsidRPr="00B55FED" w:rsidRDefault="00570EBB" w:rsidP="00570EBB">
      <w:pPr>
        <w:jc w:val="both"/>
        <w:rPr>
          <w:rFonts w:ascii="Tahoma" w:hAnsi="Tahoma" w:cs="Tahoma"/>
          <w:b/>
          <w:bCs/>
          <w:sz w:val="22"/>
          <w:szCs w:val="22"/>
        </w:rPr>
      </w:pPr>
      <w:r w:rsidRPr="00B55FED">
        <w:rPr>
          <w:rFonts w:ascii="Tahoma" w:hAnsi="Tahoma" w:cs="Tahoma"/>
          <w:b/>
          <w:bCs/>
          <w:sz w:val="22"/>
          <w:szCs w:val="22"/>
        </w:rPr>
        <w:t>Sin embargo, se encontró el siguiente aspecto para mejorar:</w:t>
      </w:r>
    </w:p>
    <w:p w14:paraId="0919E46B" w14:textId="77777777" w:rsidR="00570EBB" w:rsidRPr="00B55FED" w:rsidRDefault="00570EBB" w:rsidP="00570EBB">
      <w:pPr>
        <w:jc w:val="both"/>
        <w:rPr>
          <w:rFonts w:ascii="Tahoma" w:hAnsi="Tahoma" w:cs="Tahoma"/>
          <w:b/>
          <w:bCs/>
          <w:sz w:val="22"/>
          <w:szCs w:val="22"/>
        </w:rPr>
      </w:pPr>
    </w:p>
    <w:p w14:paraId="415C86C2" w14:textId="77777777" w:rsidR="00570EBB" w:rsidRPr="00B55FED" w:rsidRDefault="00570EBB" w:rsidP="00570EBB">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B55FED">
        <w:rPr>
          <w:rFonts w:ascii="Tahoma" w:hAnsi="Tahoma" w:cs="Tahoma"/>
          <w:sz w:val="22"/>
          <w:szCs w:val="22"/>
        </w:rPr>
        <w:t>Siete (07) funcionarios de diez y seis (16) encuestados, manifestaron que no han realizado actividades de Inducción o Re inducción en el último año en la Alcaldía de Manizales.</w:t>
      </w:r>
    </w:p>
    <w:p w14:paraId="2A4F555B" w14:textId="77777777" w:rsidR="0078185E" w:rsidRPr="00B55FED" w:rsidRDefault="0078185E" w:rsidP="0078185E">
      <w:pPr>
        <w:pStyle w:val="Prrafodelista"/>
        <w:tabs>
          <w:tab w:val="center" w:pos="709"/>
          <w:tab w:val="right" w:pos="8504"/>
        </w:tabs>
        <w:snapToGrid w:val="0"/>
        <w:ind w:left="360"/>
        <w:jc w:val="both"/>
        <w:rPr>
          <w:rFonts w:ascii="Tahoma" w:hAnsi="Tahoma" w:cs="Tahoma"/>
          <w:bCs/>
          <w:color w:val="FF0000"/>
        </w:rPr>
      </w:pPr>
    </w:p>
    <w:tbl>
      <w:tblPr>
        <w:tblStyle w:val="Tablaconcuadrcula"/>
        <w:tblW w:w="0" w:type="auto"/>
        <w:tblLook w:val="04A0" w:firstRow="1" w:lastRow="0" w:firstColumn="1" w:lastColumn="0" w:noHBand="0" w:noVBand="1"/>
      </w:tblPr>
      <w:tblGrid>
        <w:gridCol w:w="9180"/>
      </w:tblGrid>
      <w:tr w:rsidR="0078185E" w:rsidRPr="00B55FED" w14:paraId="14C2EEF1" w14:textId="77777777" w:rsidTr="00266E88">
        <w:trPr>
          <w:trHeight w:val="525"/>
        </w:trPr>
        <w:tc>
          <w:tcPr>
            <w:tcW w:w="9180" w:type="dxa"/>
            <w:noWrap/>
            <w:hideMark/>
          </w:tcPr>
          <w:p w14:paraId="408A4D44" w14:textId="454675F1" w:rsidR="0078185E" w:rsidRPr="00B55FED" w:rsidRDefault="0078185E" w:rsidP="00825138">
            <w:pPr>
              <w:rPr>
                <w:rFonts w:ascii="Tahoma" w:hAnsi="Tahoma" w:cs="Tahoma"/>
                <w:b/>
                <w:bCs/>
                <w:sz w:val="22"/>
                <w:szCs w:val="22"/>
              </w:rPr>
            </w:pPr>
            <w:r w:rsidRPr="00B55FED">
              <w:rPr>
                <w:rFonts w:ascii="Tahoma" w:hAnsi="Tahoma" w:cs="Tahoma"/>
                <w:b/>
                <w:bCs/>
                <w:sz w:val="22"/>
                <w:szCs w:val="22"/>
              </w:rPr>
              <w:t>2.8.5 HALLAZGOS:</w:t>
            </w:r>
            <w:r w:rsidR="00AC7B28" w:rsidRPr="00B55FED">
              <w:rPr>
                <w:rFonts w:ascii="Tahoma" w:hAnsi="Tahoma" w:cs="Tahoma"/>
                <w:b/>
                <w:bCs/>
                <w:sz w:val="22"/>
                <w:szCs w:val="22"/>
              </w:rPr>
              <w:t xml:space="preserve"> </w:t>
            </w:r>
            <w:r w:rsidR="00AC7B28" w:rsidRPr="00B55FED">
              <w:rPr>
                <w:rFonts w:ascii="Tahoma" w:hAnsi="Tahoma" w:cs="Tahoma"/>
                <w:bCs/>
                <w:sz w:val="22"/>
                <w:szCs w:val="22"/>
              </w:rPr>
              <w:t>Para este componente no se evidenciaron hallazgos.</w:t>
            </w:r>
          </w:p>
        </w:tc>
      </w:tr>
    </w:tbl>
    <w:p w14:paraId="2A0FC5B5" w14:textId="77777777" w:rsidR="0078185E" w:rsidRPr="00B55FED" w:rsidRDefault="0078185E" w:rsidP="0078185E">
      <w:pPr>
        <w:jc w:val="both"/>
        <w:rPr>
          <w:rFonts w:ascii="Tahoma" w:hAnsi="Tahoma" w:cs="Tahoma"/>
          <w:color w:val="FF0000"/>
          <w:sz w:val="22"/>
          <w:szCs w:val="22"/>
        </w:rPr>
      </w:pPr>
    </w:p>
    <w:tbl>
      <w:tblPr>
        <w:tblStyle w:val="Tablaconcuadrcula"/>
        <w:tblW w:w="0" w:type="auto"/>
        <w:tblLook w:val="04A0" w:firstRow="1" w:lastRow="0" w:firstColumn="1" w:lastColumn="0" w:noHBand="0" w:noVBand="1"/>
      </w:tblPr>
      <w:tblGrid>
        <w:gridCol w:w="640"/>
        <w:gridCol w:w="8540"/>
      </w:tblGrid>
      <w:tr w:rsidR="0078185E" w:rsidRPr="00B55FED" w14:paraId="0D1B7EC6" w14:textId="77777777" w:rsidTr="00266E88">
        <w:trPr>
          <w:trHeight w:val="525"/>
        </w:trPr>
        <w:tc>
          <w:tcPr>
            <w:tcW w:w="9180" w:type="dxa"/>
            <w:gridSpan w:val="2"/>
            <w:noWrap/>
            <w:hideMark/>
          </w:tcPr>
          <w:p w14:paraId="3A208859" w14:textId="77777777" w:rsidR="0078185E" w:rsidRPr="00B55FED" w:rsidRDefault="0078185E" w:rsidP="00D4046E">
            <w:pPr>
              <w:rPr>
                <w:rFonts w:ascii="Tahoma" w:hAnsi="Tahoma" w:cs="Tahoma"/>
                <w:b/>
                <w:bCs/>
                <w:sz w:val="22"/>
                <w:szCs w:val="22"/>
              </w:rPr>
            </w:pPr>
            <w:r w:rsidRPr="00B55FED">
              <w:rPr>
                <w:rFonts w:ascii="Tahoma" w:hAnsi="Tahoma" w:cs="Tahoma"/>
                <w:b/>
                <w:bCs/>
                <w:sz w:val="22"/>
                <w:szCs w:val="22"/>
              </w:rPr>
              <w:t>2.8.6 RECOMENDACIONES</w:t>
            </w:r>
          </w:p>
        </w:tc>
      </w:tr>
      <w:tr w:rsidR="00AC7B28" w:rsidRPr="00B55FED" w14:paraId="7E258C74" w14:textId="77777777" w:rsidTr="00266E88">
        <w:trPr>
          <w:trHeight w:val="800"/>
        </w:trPr>
        <w:tc>
          <w:tcPr>
            <w:tcW w:w="640" w:type="dxa"/>
            <w:noWrap/>
            <w:hideMark/>
          </w:tcPr>
          <w:p w14:paraId="72DB2D7F" w14:textId="77777777" w:rsidR="00AC7B28" w:rsidRPr="00B55FED" w:rsidRDefault="00AC7B28" w:rsidP="00D4046E">
            <w:pPr>
              <w:rPr>
                <w:rFonts w:ascii="Tahoma" w:hAnsi="Tahoma" w:cs="Tahoma"/>
                <w:b/>
                <w:bCs/>
                <w:sz w:val="22"/>
                <w:szCs w:val="22"/>
              </w:rPr>
            </w:pPr>
          </w:p>
          <w:p w14:paraId="5D6D4A7C" w14:textId="77777777" w:rsidR="00AC7B28" w:rsidRPr="00B55FED" w:rsidRDefault="00AC7B28" w:rsidP="00D4046E">
            <w:pPr>
              <w:rPr>
                <w:rFonts w:ascii="Tahoma" w:hAnsi="Tahoma" w:cs="Tahoma"/>
                <w:b/>
                <w:bCs/>
                <w:sz w:val="22"/>
                <w:szCs w:val="22"/>
              </w:rPr>
            </w:pPr>
          </w:p>
          <w:p w14:paraId="44CF5FB9" w14:textId="77777777" w:rsidR="00AC7B28" w:rsidRPr="00B55FED" w:rsidRDefault="00AC7B28" w:rsidP="00D4046E">
            <w:pPr>
              <w:rPr>
                <w:rFonts w:ascii="Tahoma" w:hAnsi="Tahoma" w:cs="Tahoma"/>
                <w:b/>
                <w:bCs/>
                <w:sz w:val="22"/>
                <w:szCs w:val="22"/>
              </w:rPr>
            </w:pPr>
            <w:r w:rsidRPr="00B55FED">
              <w:rPr>
                <w:rFonts w:ascii="Tahoma" w:hAnsi="Tahoma" w:cs="Tahoma"/>
                <w:b/>
                <w:bCs/>
                <w:sz w:val="22"/>
                <w:szCs w:val="22"/>
              </w:rPr>
              <w:t>N°1</w:t>
            </w:r>
          </w:p>
        </w:tc>
        <w:tc>
          <w:tcPr>
            <w:tcW w:w="8540" w:type="dxa"/>
            <w:hideMark/>
          </w:tcPr>
          <w:p w14:paraId="62980C87" w14:textId="514B51B9" w:rsidR="00AC7B28" w:rsidRPr="00B55FED" w:rsidRDefault="00AC7B28" w:rsidP="00D4046E">
            <w:pPr>
              <w:jc w:val="both"/>
              <w:rPr>
                <w:rFonts w:ascii="Tahoma" w:hAnsi="Tahoma" w:cs="Tahoma"/>
                <w:b/>
                <w:bCs/>
                <w:sz w:val="22"/>
                <w:szCs w:val="22"/>
              </w:rPr>
            </w:pPr>
            <w:r w:rsidRPr="00B55FED">
              <w:rPr>
                <w:rFonts w:ascii="Tahoma" w:hAnsi="Tahoma" w:cs="Tahoma"/>
                <w:bCs/>
                <w:sz w:val="22"/>
                <w:szCs w:val="22"/>
              </w:rPr>
              <w:t>Es conveniente, que</w:t>
            </w:r>
            <w:r w:rsidRPr="00B55FED">
              <w:rPr>
                <w:rFonts w:ascii="Tahoma" w:hAnsi="Tahoma" w:cs="Tahoma"/>
                <w:sz w:val="22"/>
                <w:szCs w:val="22"/>
              </w:rPr>
              <w:t xml:space="preserve"> todos los miembros del equipo de trabajo de la Secretaría de Obras Públicas</w:t>
            </w:r>
            <w:r w:rsidRPr="00B55FED">
              <w:rPr>
                <w:rFonts w:ascii="Tahoma" w:hAnsi="Tahoma" w:cs="Tahoma"/>
                <w:bCs/>
                <w:sz w:val="22"/>
                <w:szCs w:val="22"/>
              </w:rPr>
              <w:t xml:space="preserve">, participen en el seguimiento y actualización de los Riesgos con los Líderes de los Procesos, toda vez, que son ellos </w:t>
            </w:r>
            <w:r w:rsidRPr="00B55FED">
              <w:rPr>
                <w:rFonts w:ascii="Tahoma" w:hAnsi="Tahoma" w:cs="Tahoma"/>
                <w:sz w:val="22"/>
                <w:szCs w:val="22"/>
              </w:rPr>
              <w:t>quienes en la práctica conocen qué actividades están mayormente expuestas al Riesgo. Lo anterior, debido a que se evidenció en la Encuesta realizada al MECI, que dos (02) funcionarios no participan en el seguimiento y control del Mapa de Riesgos de esta Secretaría.</w:t>
            </w:r>
          </w:p>
        </w:tc>
      </w:tr>
      <w:tr w:rsidR="00AC7B28" w:rsidRPr="00B55FED" w14:paraId="5540D7E9" w14:textId="77777777" w:rsidTr="00266E88">
        <w:trPr>
          <w:trHeight w:val="800"/>
        </w:trPr>
        <w:tc>
          <w:tcPr>
            <w:tcW w:w="640" w:type="dxa"/>
            <w:noWrap/>
          </w:tcPr>
          <w:p w14:paraId="018A3030" w14:textId="77777777" w:rsidR="00AC7B28" w:rsidRPr="00B55FED" w:rsidRDefault="00AC7B28" w:rsidP="00D4046E">
            <w:pPr>
              <w:rPr>
                <w:rFonts w:ascii="Tahoma" w:hAnsi="Tahoma" w:cs="Tahoma"/>
                <w:b/>
                <w:bCs/>
                <w:sz w:val="22"/>
                <w:szCs w:val="22"/>
              </w:rPr>
            </w:pPr>
          </w:p>
          <w:p w14:paraId="2D674016" w14:textId="77777777" w:rsidR="00AC7B28" w:rsidRPr="00B55FED" w:rsidRDefault="00AC7B28" w:rsidP="00D4046E">
            <w:pPr>
              <w:rPr>
                <w:rFonts w:ascii="Tahoma" w:hAnsi="Tahoma" w:cs="Tahoma"/>
                <w:b/>
                <w:bCs/>
                <w:sz w:val="22"/>
                <w:szCs w:val="22"/>
              </w:rPr>
            </w:pPr>
          </w:p>
          <w:p w14:paraId="6D124AA2" w14:textId="77777777" w:rsidR="00AC7B28" w:rsidRPr="00B55FED" w:rsidRDefault="00AC7B28" w:rsidP="00D4046E">
            <w:pPr>
              <w:rPr>
                <w:rFonts w:ascii="Tahoma" w:hAnsi="Tahoma" w:cs="Tahoma"/>
                <w:b/>
                <w:bCs/>
                <w:sz w:val="22"/>
                <w:szCs w:val="22"/>
              </w:rPr>
            </w:pPr>
            <w:r w:rsidRPr="00B55FED">
              <w:rPr>
                <w:rFonts w:ascii="Tahoma" w:hAnsi="Tahoma" w:cs="Tahoma"/>
                <w:b/>
                <w:bCs/>
                <w:sz w:val="22"/>
                <w:szCs w:val="22"/>
              </w:rPr>
              <w:t>N°2</w:t>
            </w:r>
          </w:p>
        </w:tc>
        <w:tc>
          <w:tcPr>
            <w:tcW w:w="8540" w:type="dxa"/>
          </w:tcPr>
          <w:p w14:paraId="71C6087F" w14:textId="60001654" w:rsidR="00AC7B28" w:rsidRPr="00B55FED" w:rsidRDefault="00AC7B28" w:rsidP="00D4046E">
            <w:pPr>
              <w:jc w:val="both"/>
              <w:rPr>
                <w:rFonts w:ascii="Tahoma" w:hAnsi="Tahoma" w:cs="Tahoma"/>
                <w:bCs/>
                <w:sz w:val="22"/>
                <w:szCs w:val="22"/>
              </w:rPr>
            </w:pPr>
            <w:r w:rsidRPr="00B55FED">
              <w:rPr>
                <w:rFonts w:ascii="Tahoma" w:hAnsi="Tahoma" w:cs="Tahoma"/>
                <w:bCs/>
                <w:sz w:val="22"/>
                <w:szCs w:val="22"/>
              </w:rPr>
              <w:t xml:space="preserve">Sería adecuado, solicitar campañas de socialización a la Secretaría de Servicios Administrativos para los funcionarios de la Secretaría de Obras Públicas, en temas relevantes como valores y principios de la Alcaldía y actividades de Inducción o Re </w:t>
            </w:r>
            <w:r w:rsidRPr="00B55FED">
              <w:rPr>
                <w:rFonts w:ascii="Tahoma" w:hAnsi="Tahoma" w:cs="Tahoma"/>
                <w:bCs/>
                <w:sz w:val="22"/>
                <w:szCs w:val="22"/>
              </w:rPr>
              <w:lastRenderedPageBreak/>
              <w:t>inducción, con el fin, de afianzar los elementos del Modelo Estándar de Control Interno – MECI y que deben ser de conocimiento de todos los funcionarios de la Administración.</w:t>
            </w:r>
          </w:p>
        </w:tc>
      </w:tr>
    </w:tbl>
    <w:p w14:paraId="438530B4" w14:textId="77777777" w:rsidR="0078185E" w:rsidRPr="00B55FED" w:rsidRDefault="0078185E" w:rsidP="0078185E">
      <w:pPr>
        <w:rPr>
          <w:rFonts w:ascii="Tahoma" w:hAnsi="Tahoma" w:cs="Tahoma"/>
          <w:bCs/>
          <w:color w:val="FF0000"/>
        </w:rPr>
      </w:pPr>
    </w:p>
    <w:p w14:paraId="67AA4EEB" w14:textId="687391FC" w:rsidR="0078185E" w:rsidRPr="009F36A9" w:rsidRDefault="0078185E" w:rsidP="0078185E">
      <w:pPr>
        <w:rPr>
          <w:rFonts w:ascii="Tahoma" w:hAnsi="Tahoma" w:cs="Tahoma"/>
          <w:b/>
          <w:bCs/>
          <w:color w:val="FF0000"/>
          <w:sz w:val="22"/>
          <w:szCs w:val="22"/>
        </w:rPr>
      </w:pPr>
      <w:r w:rsidRPr="009F36A9">
        <w:rPr>
          <w:rFonts w:ascii="Tahoma" w:hAnsi="Tahoma" w:cs="Tahoma"/>
          <w:b/>
          <w:bCs/>
          <w:sz w:val="22"/>
          <w:szCs w:val="22"/>
        </w:rPr>
        <w:t>2.8.7. HALLAZGOS (0) RECOMENDACIONES (</w:t>
      </w:r>
      <w:r w:rsidR="00AC7B28" w:rsidRPr="009F36A9">
        <w:rPr>
          <w:rFonts w:ascii="Tahoma" w:hAnsi="Tahoma" w:cs="Tahoma"/>
          <w:b/>
          <w:bCs/>
          <w:sz w:val="22"/>
          <w:szCs w:val="22"/>
        </w:rPr>
        <w:t>2</w:t>
      </w:r>
      <w:r w:rsidRPr="009F36A9">
        <w:rPr>
          <w:rFonts w:ascii="Tahoma" w:hAnsi="Tahoma" w:cs="Tahoma"/>
          <w:b/>
          <w:bCs/>
          <w:sz w:val="22"/>
          <w:szCs w:val="22"/>
        </w:rPr>
        <w:t>)</w:t>
      </w:r>
    </w:p>
    <w:p w14:paraId="57A0D6FF" w14:textId="77777777" w:rsidR="00EB4747" w:rsidRDefault="00EB4747" w:rsidP="005F4F88">
      <w:pPr>
        <w:rPr>
          <w:rFonts w:ascii="Tahoma" w:eastAsia="Times New Roman" w:hAnsi="Tahoma" w:cs="Tahoma"/>
          <w:b/>
          <w:bCs/>
          <w:color w:val="FF0000"/>
          <w:sz w:val="22"/>
          <w:szCs w:val="22"/>
          <w:lang w:val="es-CO" w:eastAsia="es-CO"/>
        </w:rPr>
      </w:pPr>
    </w:p>
    <w:p w14:paraId="3903F729" w14:textId="77777777" w:rsidR="005C1F0C" w:rsidRPr="00B55FED" w:rsidRDefault="005C1F0C" w:rsidP="005F4F88">
      <w:pPr>
        <w:rPr>
          <w:rFonts w:ascii="Tahoma" w:eastAsia="Times New Roman" w:hAnsi="Tahoma" w:cs="Tahoma"/>
          <w:b/>
          <w:bCs/>
          <w:color w:val="FF0000"/>
          <w:sz w:val="22"/>
          <w:szCs w:val="22"/>
          <w:lang w:val="es-CO" w:eastAsia="es-CO"/>
        </w:rPr>
      </w:pPr>
    </w:p>
    <w:tbl>
      <w:tblPr>
        <w:tblStyle w:val="Tablaconcuadrcula"/>
        <w:tblW w:w="9214" w:type="dxa"/>
        <w:tblInd w:w="-34" w:type="dxa"/>
        <w:shd w:val="clear" w:color="auto" w:fill="FFFFFF" w:themeFill="background1"/>
        <w:tblLayout w:type="fixed"/>
        <w:tblLook w:val="04A0" w:firstRow="1" w:lastRow="0" w:firstColumn="1" w:lastColumn="0" w:noHBand="0" w:noVBand="1"/>
      </w:tblPr>
      <w:tblGrid>
        <w:gridCol w:w="9214"/>
      </w:tblGrid>
      <w:tr w:rsidR="003760E9" w:rsidRPr="00B55FED" w14:paraId="14EDBFA9" w14:textId="77777777" w:rsidTr="009F36A9">
        <w:trPr>
          <w:trHeight w:val="220"/>
        </w:trPr>
        <w:tc>
          <w:tcPr>
            <w:tcW w:w="9214" w:type="dxa"/>
            <w:tcBorders>
              <w:bottom w:val="single" w:sz="4" w:space="0" w:color="auto"/>
            </w:tcBorders>
            <w:shd w:val="clear" w:color="auto" w:fill="FFFFFF" w:themeFill="background1"/>
          </w:tcPr>
          <w:p w14:paraId="549FE3A9" w14:textId="7FDE7422" w:rsidR="00F0666C" w:rsidRPr="005F15F3" w:rsidRDefault="00F0666C" w:rsidP="00DE713D">
            <w:pPr>
              <w:jc w:val="both"/>
              <w:rPr>
                <w:rFonts w:ascii="Tahoma" w:hAnsi="Tahoma" w:cs="Tahoma"/>
                <w:bCs/>
                <w:sz w:val="22"/>
                <w:szCs w:val="22"/>
                <w:lang w:val="es-CO"/>
              </w:rPr>
            </w:pPr>
            <w:r w:rsidRPr="005F15F3">
              <w:rPr>
                <w:rFonts w:ascii="Tahoma" w:hAnsi="Tahoma" w:cs="Tahoma"/>
                <w:b/>
                <w:bCs/>
                <w:sz w:val="22"/>
                <w:szCs w:val="22"/>
              </w:rPr>
              <w:t>3. OBJECIONES</w:t>
            </w:r>
          </w:p>
        </w:tc>
      </w:tr>
      <w:tr w:rsidR="003760E9" w:rsidRPr="00B55FED" w14:paraId="3FE46663" w14:textId="77777777" w:rsidTr="009F36A9">
        <w:trPr>
          <w:trHeight w:val="1232"/>
        </w:trPr>
        <w:tc>
          <w:tcPr>
            <w:tcW w:w="9214" w:type="dxa"/>
            <w:tcBorders>
              <w:bottom w:val="single" w:sz="4" w:space="0" w:color="auto"/>
            </w:tcBorders>
            <w:shd w:val="clear" w:color="auto" w:fill="FFFFFF" w:themeFill="background1"/>
          </w:tcPr>
          <w:p w14:paraId="4E73779B" w14:textId="747BCEB7" w:rsidR="009A3656" w:rsidRDefault="009A3656" w:rsidP="005F15F3">
            <w:pPr>
              <w:shd w:val="clear" w:color="auto" w:fill="FFFFFF"/>
              <w:jc w:val="both"/>
              <w:rPr>
                <w:rFonts w:ascii="Tahoma" w:eastAsia="Times New Roman" w:hAnsi="Tahoma" w:cs="Tahoma"/>
                <w:b/>
                <w:sz w:val="22"/>
                <w:szCs w:val="22"/>
                <w:lang w:val="es-CO" w:eastAsia="es-CO"/>
              </w:rPr>
            </w:pPr>
          </w:p>
          <w:p w14:paraId="7F0681D6" w14:textId="7B958A50" w:rsidR="003072AC" w:rsidRDefault="00B46D76" w:rsidP="005F15F3">
            <w:pPr>
              <w:shd w:val="clear" w:color="auto" w:fill="FFFFFF"/>
              <w:jc w:val="both"/>
              <w:rPr>
                <w:rFonts w:ascii="Tahoma" w:eastAsia="Times New Roman" w:hAnsi="Tahoma" w:cs="Tahoma"/>
                <w:sz w:val="22"/>
                <w:szCs w:val="22"/>
                <w:lang w:val="es-CO" w:eastAsia="es-CO"/>
              </w:rPr>
            </w:pPr>
            <w:r w:rsidRPr="003072AC">
              <w:rPr>
                <w:rFonts w:ascii="Tahoma" w:eastAsia="Times New Roman" w:hAnsi="Tahoma" w:cs="Tahoma"/>
                <w:sz w:val="22"/>
                <w:szCs w:val="22"/>
                <w:lang w:val="es-CO" w:eastAsia="es-CO"/>
              </w:rPr>
              <w:t xml:space="preserve">De acuerdo a las objeciones presentadas por la Secretaria de Obras Públicas donde </w:t>
            </w:r>
            <w:r w:rsidR="0080042E">
              <w:rPr>
                <w:rFonts w:ascii="Tahoma" w:eastAsia="Times New Roman" w:hAnsi="Tahoma" w:cs="Tahoma"/>
                <w:sz w:val="22"/>
                <w:szCs w:val="22"/>
                <w:lang w:val="es-CO" w:eastAsia="es-CO"/>
              </w:rPr>
              <w:t>fueron aportadas</w:t>
            </w:r>
            <w:r w:rsidRPr="003072AC">
              <w:rPr>
                <w:rFonts w:ascii="Tahoma" w:eastAsia="Times New Roman" w:hAnsi="Tahoma" w:cs="Tahoma"/>
                <w:sz w:val="22"/>
                <w:szCs w:val="22"/>
                <w:lang w:val="es-CO" w:eastAsia="es-CO"/>
              </w:rPr>
              <w:t xml:space="preserve"> </w:t>
            </w:r>
            <w:r w:rsidR="003072AC" w:rsidRPr="003072AC">
              <w:rPr>
                <w:rFonts w:ascii="Tahoma" w:eastAsia="Times New Roman" w:hAnsi="Tahoma" w:cs="Tahoma"/>
                <w:sz w:val="22"/>
                <w:szCs w:val="22"/>
                <w:lang w:val="es-CO" w:eastAsia="es-CO"/>
              </w:rPr>
              <w:t>pruebas</w:t>
            </w:r>
            <w:r w:rsidRPr="003072AC">
              <w:rPr>
                <w:rFonts w:ascii="Tahoma" w:eastAsia="Times New Roman" w:hAnsi="Tahoma" w:cs="Tahoma"/>
                <w:sz w:val="22"/>
                <w:szCs w:val="22"/>
                <w:lang w:val="es-CO" w:eastAsia="es-CO"/>
              </w:rPr>
              <w:t xml:space="preserve"> </w:t>
            </w:r>
            <w:r w:rsidR="003072AC" w:rsidRPr="003072AC">
              <w:rPr>
                <w:rFonts w:ascii="Tahoma" w:eastAsia="Times New Roman" w:hAnsi="Tahoma" w:cs="Tahoma"/>
                <w:sz w:val="22"/>
                <w:szCs w:val="22"/>
                <w:lang w:val="es-CO" w:eastAsia="es-CO"/>
              </w:rPr>
              <w:t xml:space="preserve">de las respuestas enviadas al ciudadano, </w:t>
            </w:r>
            <w:r w:rsidR="003072AC">
              <w:rPr>
                <w:rFonts w:ascii="Tahoma" w:eastAsia="Times New Roman" w:hAnsi="Tahoma" w:cs="Tahoma"/>
                <w:sz w:val="22"/>
                <w:szCs w:val="22"/>
                <w:lang w:val="es-CO" w:eastAsia="es-CO"/>
              </w:rPr>
              <w:t xml:space="preserve">revisada nuevamente la Política documental, </w:t>
            </w:r>
            <w:r w:rsidR="003072AC" w:rsidRPr="003072AC">
              <w:rPr>
                <w:rFonts w:ascii="Tahoma" w:eastAsia="Times New Roman" w:hAnsi="Tahoma" w:cs="Tahoma"/>
                <w:sz w:val="22"/>
                <w:szCs w:val="22"/>
                <w:lang w:val="es-CO" w:eastAsia="es-CO"/>
              </w:rPr>
              <w:t>se pudo evidenciar lo siguiente:</w:t>
            </w:r>
          </w:p>
          <w:p w14:paraId="0F7276B3" w14:textId="77777777" w:rsidR="003072AC" w:rsidRDefault="003072AC" w:rsidP="005F15F3">
            <w:pPr>
              <w:shd w:val="clear" w:color="auto" w:fill="FFFFFF"/>
              <w:jc w:val="both"/>
              <w:rPr>
                <w:rFonts w:ascii="Tahoma" w:eastAsia="Times New Roman" w:hAnsi="Tahoma" w:cs="Tahoma"/>
                <w:sz w:val="22"/>
                <w:szCs w:val="22"/>
                <w:lang w:val="es-CO" w:eastAsia="es-CO"/>
              </w:rPr>
            </w:pPr>
          </w:p>
          <w:p w14:paraId="5FDE4CBF" w14:textId="77777777" w:rsidR="001129C9" w:rsidRDefault="003072AC" w:rsidP="005F15F3">
            <w:pPr>
              <w:shd w:val="clear" w:color="auto" w:fill="FFFFFF"/>
              <w:jc w:val="both"/>
              <w:rPr>
                <w:rFonts w:ascii="Tahoma" w:eastAsia="Times New Roman" w:hAnsi="Tahoma" w:cs="Tahoma"/>
                <w:b/>
                <w:sz w:val="22"/>
                <w:szCs w:val="22"/>
                <w:lang w:val="es-CO" w:eastAsia="es-CO"/>
              </w:rPr>
            </w:pPr>
            <w:r w:rsidRPr="003072AC">
              <w:rPr>
                <w:rFonts w:ascii="Tahoma" w:eastAsia="Times New Roman" w:hAnsi="Tahoma" w:cs="Tahoma"/>
                <w:b/>
                <w:sz w:val="22"/>
                <w:szCs w:val="22"/>
                <w:lang w:val="es-CO" w:eastAsia="es-CO"/>
              </w:rPr>
              <w:t>Para los hallazgos que persisten:</w:t>
            </w:r>
          </w:p>
          <w:p w14:paraId="3DBE6A52" w14:textId="77777777" w:rsidR="001129C9" w:rsidRDefault="001129C9" w:rsidP="005F15F3">
            <w:pPr>
              <w:shd w:val="clear" w:color="auto" w:fill="FFFFFF"/>
              <w:jc w:val="both"/>
              <w:rPr>
                <w:rFonts w:ascii="Tahoma" w:eastAsia="Times New Roman" w:hAnsi="Tahoma" w:cs="Tahoma"/>
                <w:b/>
                <w:sz w:val="22"/>
                <w:szCs w:val="22"/>
                <w:lang w:val="es-CO" w:eastAsia="es-CO"/>
              </w:rPr>
            </w:pPr>
          </w:p>
          <w:p w14:paraId="3724B52F" w14:textId="098551B0" w:rsidR="003072AC" w:rsidRPr="00164BCD" w:rsidRDefault="003072AC" w:rsidP="00164BCD">
            <w:pPr>
              <w:shd w:val="clear" w:color="auto" w:fill="FFFFFF"/>
              <w:jc w:val="both"/>
              <w:rPr>
                <w:rFonts w:ascii="Tahoma" w:eastAsia="Times New Roman" w:hAnsi="Tahoma" w:cs="Tahoma"/>
                <w:sz w:val="22"/>
                <w:szCs w:val="22"/>
                <w:lang w:val="es-CO" w:eastAsia="es-CO"/>
              </w:rPr>
            </w:pPr>
            <w:r w:rsidRPr="00164BCD">
              <w:rPr>
                <w:rFonts w:ascii="Tahoma" w:eastAsia="Times New Roman" w:hAnsi="Tahoma" w:cs="Tahoma"/>
                <w:sz w:val="22"/>
                <w:szCs w:val="22"/>
                <w:lang w:val="es-CO" w:eastAsia="es-CO"/>
              </w:rPr>
              <w:t xml:space="preserve">Solo se retiran las siguientes solicitudes, toda vez que se </w:t>
            </w:r>
            <w:r w:rsidR="0080042E" w:rsidRPr="00164BCD">
              <w:rPr>
                <w:rFonts w:ascii="Tahoma" w:eastAsia="Times New Roman" w:hAnsi="Tahoma" w:cs="Tahoma"/>
                <w:sz w:val="22"/>
                <w:szCs w:val="22"/>
                <w:lang w:val="es-CO" w:eastAsia="es-CO"/>
              </w:rPr>
              <w:t xml:space="preserve">observan </w:t>
            </w:r>
            <w:r w:rsidRPr="00164BCD">
              <w:rPr>
                <w:rFonts w:ascii="Tahoma" w:eastAsia="Times New Roman" w:hAnsi="Tahoma" w:cs="Tahoma"/>
                <w:sz w:val="22"/>
                <w:szCs w:val="22"/>
                <w:lang w:val="es-CO" w:eastAsia="es-CO"/>
              </w:rPr>
              <w:t>las respuestas anexas en el sistema:</w:t>
            </w:r>
          </w:p>
          <w:p w14:paraId="09C2561C" w14:textId="77777777" w:rsidR="0080042E" w:rsidRPr="003072AC" w:rsidRDefault="0080042E" w:rsidP="005F15F3">
            <w:pPr>
              <w:shd w:val="clear" w:color="auto" w:fill="FFFFFF"/>
              <w:jc w:val="both"/>
              <w:rPr>
                <w:rFonts w:ascii="Tahoma" w:eastAsia="Times New Roman" w:hAnsi="Tahoma" w:cs="Tahoma"/>
                <w:b/>
                <w:sz w:val="22"/>
                <w:szCs w:val="22"/>
                <w:lang w:val="es-CO" w:eastAsia="es-CO"/>
              </w:rPr>
            </w:pPr>
          </w:p>
          <w:tbl>
            <w:tblPr>
              <w:tblW w:w="2602" w:type="pct"/>
              <w:tblInd w:w="1589" w:type="dxa"/>
              <w:tblLayout w:type="fixed"/>
              <w:tblCellMar>
                <w:left w:w="70" w:type="dxa"/>
                <w:right w:w="70" w:type="dxa"/>
              </w:tblCellMar>
              <w:tblLook w:val="04A0" w:firstRow="1" w:lastRow="0" w:firstColumn="1" w:lastColumn="0" w:noHBand="0" w:noVBand="1"/>
            </w:tblPr>
            <w:tblGrid>
              <w:gridCol w:w="1984"/>
              <w:gridCol w:w="2693"/>
            </w:tblGrid>
            <w:tr w:rsidR="003072AC" w:rsidRPr="0080042E" w14:paraId="47EB2658" w14:textId="77777777" w:rsidTr="0080042E">
              <w:trPr>
                <w:trHeight w:val="295"/>
              </w:trPr>
              <w:tc>
                <w:tcPr>
                  <w:tcW w:w="2121"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E590E59" w14:textId="77777777" w:rsidR="003072AC" w:rsidRPr="0080042E" w:rsidRDefault="003072AC" w:rsidP="003072AC">
                  <w:pPr>
                    <w:jc w:val="center"/>
                    <w:rPr>
                      <w:rFonts w:ascii="Tahoma" w:eastAsia="Times New Roman" w:hAnsi="Tahoma" w:cs="Tahoma"/>
                      <w:b/>
                      <w:bCs/>
                      <w:sz w:val="18"/>
                      <w:szCs w:val="18"/>
                      <w:lang w:val="es-CO" w:eastAsia="es-CO"/>
                    </w:rPr>
                  </w:pPr>
                  <w:r w:rsidRPr="0080042E">
                    <w:rPr>
                      <w:rFonts w:ascii="Tahoma" w:eastAsia="Times New Roman" w:hAnsi="Tahoma" w:cs="Tahoma"/>
                      <w:b/>
                      <w:bCs/>
                      <w:sz w:val="18"/>
                      <w:szCs w:val="18"/>
                      <w:lang w:val="es-CO" w:eastAsia="es-CO"/>
                    </w:rPr>
                    <w:t>FECHA TRAMITE</w:t>
                  </w:r>
                </w:p>
              </w:tc>
              <w:tc>
                <w:tcPr>
                  <w:tcW w:w="2879"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9882B20" w14:textId="77777777" w:rsidR="003072AC" w:rsidRPr="0080042E" w:rsidRDefault="003072AC" w:rsidP="003072AC">
                  <w:pPr>
                    <w:jc w:val="center"/>
                    <w:rPr>
                      <w:rFonts w:ascii="Tahoma" w:eastAsia="Times New Roman" w:hAnsi="Tahoma" w:cs="Tahoma"/>
                      <w:b/>
                      <w:bCs/>
                      <w:sz w:val="18"/>
                      <w:szCs w:val="18"/>
                      <w:lang w:val="es-CO" w:eastAsia="es-CO"/>
                    </w:rPr>
                  </w:pPr>
                  <w:r w:rsidRPr="0080042E">
                    <w:rPr>
                      <w:rFonts w:ascii="Tahoma" w:eastAsia="Times New Roman" w:hAnsi="Tahoma" w:cs="Tahoma"/>
                      <w:b/>
                      <w:bCs/>
                      <w:sz w:val="18"/>
                      <w:szCs w:val="18"/>
                      <w:lang w:val="es-CO" w:eastAsia="es-CO"/>
                    </w:rPr>
                    <w:t>TRAMITE</w:t>
                  </w:r>
                </w:p>
              </w:tc>
            </w:tr>
            <w:tr w:rsidR="003072AC" w:rsidRPr="0080042E" w14:paraId="09222041" w14:textId="77777777" w:rsidTr="0080042E">
              <w:trPr>
                <w:trHeight w:val="181"/>
              </w:trPr>
              <w:tc>
                <w:tcPr>
                  <w:tcW w:w="2121" w:type="pct"/>
                  <w:tcBorders>
                    <w:top w:val="nil"/>
                    <w:left w:val="single" w:sz="4" w:space="0" w:color="auto"/>
                    <w:bottom w:val="single" w:sz="4" w:space="0" w:color="auto"/>
                    <w:right w:val="single" w:sz="4" w:space="0" w:color="auto"/>
                  </w:tcBorders>
                  <w:shd w:val="clear" w:color="auto" w:fill="auto"/>
                  <w:noWrap/>
                  <w:hideMark/>
                </w:tcPr>
                <w:p w14:paraId="678E3C7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04/09/15</w:t>
                  </w:r>
                </w:p>
              </w:tc>
              <w:tc>
                <w:tcPr>
                  <w:tcW w:w="2879" w:type="pct"/>
                  <w:tcBorders>
                    <w:top w:val="nil"/>
                    <w:left w:val="nil"/>
                    <w:bottom w:val="single" w:sz="4" w:space="0" w:color="auto"/>
                    <w:right w:val="single" w:sz="4" w:space="0" w:color="auto"/>
                  </w:tcBorders>
                  <w:shd w:val="clear" w:color="auto" w:fill="auto"/>
                  <w:noWrap/>
                  <w:hideMark/>
                </w:tcPr>
                <w:p w14:paraId="56B216D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28088</w:t>
                  </w:r>
                </w:p>
              </w:tc>
            </w:tr>
            <w:tr w:rsidR="003072AC" w:rsidRPr="0080042E" w14:paraId="2E2962AE" w14:textId="77777777" w:rsidTr="0080042E">
              <w:trPr>
                <w:trHeight w:val="203"/>
              </w:trPr>
              <w:tc>
                <w:tcPr>
                  <w:tcW w:w="2121" w:type="pct"/>
                  <w:tcBorders>
                    <w:top w:val="nil"/>
                    <w:left w:val="single" w:sz="4" w:space="0" w:color="auto"/>
                    <w:bottom w:val="single" w:sz="4" w:space="0" w:color="auto"/>
                    <w:right w:val="single" w:sz="4" w:space="0" w:color="auto"/>
                  </w:tcBorders>
                  <w:shd w:val="clear" w:color="auto" w:fill="auto"/>
                  <w:noWrap/>
                  <w:hideMark/>
                </w:tcPr>
                <w:p w14:paraId="7D3C064C"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22/09/15</w:t>
                  </w:r>
                </w:p>
              </w:tc>
              <w:tc>
                <w:tcPr>
                  <w:tcW w:w="2879" w:type="pct"/>
                  <w:tcBorders>
                    <w:top w:val="nil"/>
                    <w:left w:val="nil"/>
                    <w:bottom w:val="single" w:sz="4" w:space="0" w:color="auto"/>
                    <w:right w:val="single" w:sz="4" w:space="0" w:color="auto"/>
                  </w:tcBorders>
                  <w:shd w:val="clear" w:color="auto" w:fill="auto"/>
                  <w:noWrap/>
                  <w:hideMark/>
                </w:tcPr>
                <w:p w14:paraId="02CA83A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30192</w:t>
                  </w:r>
                </w:p>
              </w:tc>
            </w:tr>
            <w:tr w:rsidR="003072AC" w:rsidRPr="0080042E" w14:paraId="57DCEF5B" w14:textId="77777777" w:rsidTr="0080042E">
              <w:trPr>
                <w:trHeight w:val="163"/>
              </w:trPr>
              <w:tc>
                <w:tcPr>
                  <w:tcW w:w="2121" w:type="pct"/>
                  <w:tcBorders>
                    <w:top w:val="nil"/>
                    <w:left w:val="single" w:sz="4" w:space="0" w:color="auto"/>
                    <w:bottom w:val="single" w:sz="4" w:space="0" w:color="auto"/>
                    <w:right w:val="single" w:sz="4" w:space="0" w:color="auto"/>
                  </w:tcBorders>
                  <w:shd w:val="clear" w:color="auto" w:fill="auto"/>
                  <w:noWrap/>
                  <w:hideMark/>
                </w:tcPr>
                <w:p w14:paraId="6C4B49AE"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29/09/15</w:t>
                  </w:r>
                </w:p>
              </w:tc>
              <w:tc>
                <w:tcPr>
                  <w:tcW w:w="2879" w:type="pct"/>
                  <w:tcBorders>
                    <w:top w:val="nil"/>
                    <w:left w:val="nil"/>
                    <w:bottom w:val="single" w:sz="4" w:space="0" w:color="auto"/>
                    <w:right w:val="single" w:sz="4" w:space="0" w:color="auto"/>
                  </w:tcBorders>
                  <w:shd w:val="clear" w:color="auto" w:fill="auto"/>
                  <w:noWrap/>
                  <w:hideMark/>
                </w:tcPr>
                <w:p w14:paraId="1F56969E"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30976</w:t>
                  </w:r>
                </w:p>
              </w:tc>
            </w:tr>
            <w:tr w:rsidR="003072AC" w:rsidRPr="0080042E" w14:paraId="23D18296" w14:textId="77777777" w:rsidTr="0080042E">
              <w:trPr>
                <w:trHeight w:val="255"/>
              </w:trPr>
              <w:tc>
                <w:tcPr>
                  <w:tcW w:w="2121" w:type="pct"/>
                  <w:tcBorders>
                    <w:top w:val="nil"/>
                    <w:left w:val="single" w:sz="4" w:space="0" w:color="auto"/>
                    <w:bottom w:val="single" w:sz="4" w:space="0" w:color="auto"/>
                    <w:right w:val="single" w:sz="4" w:space="0" w:color="auto"/>
                  </w:tcBorders>
                  <w:shd w:val="clear" w:color="auto" w:fill="auto"/>
                  <w:noWrap/>
                  <w:hideMark/>
                </w:tcPr>
                <w:p w14:paraId="51D76C98"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29/09/15</w:t>
                  </w:r>
                </w:p>
              </w:tc>
              <w:tc>
                <w:tcPr>
                  <w:tcW w:w="2879" w:type="pct"/>
                  <w:tcBorders>
                    <w:top w:val="nil"/>
                    <w:left w:val="nil"/>
                    <w:bottom w:val="single" w:sz="4" w:space="0" w:color="auto"/>
                    <w:right w:val="single" w:sz="4" w:space="0" w:color="auto"/>
                  </w:tcBorders>
                  <w:shd w:val="clear" w:color="auto" w:fill="auto"/>
                  <w:noWrap/>
                  <w:hideMark/>
                </w:tcPr>
                <w:p w14:paraId="506DEAB2"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30978</w:t>
                  </w:r>
                </w:p>
              </w:tc>
            </w:tr>
            <w:tr w:rsidR="003072AC" w:rsidRPr="0080042E" w14:paraId="356FD2B7" w14:textId="77777777" w:rsidTr="0080042E">
              <w:trPr>
                <w:trHeight w:val="235"/>
              </w:trPr>
              <w:tc>
                <w:tcPr>
                  <w:tcW w:w="2121" w:type="pct"/>
                  <w:tcBorders>
                    <w:top w:val="nil"/>
                    <w:left w:val="single" w:sz="4" w:space="0" w:color="auto"/>
                    <w:bottom w:val="single" w:sz="4" w:space="0" w:color="auto"/>
                    <w:right w:val="single" w:sz="4" w:space="0" w:color="auto"/>
                  </w:tcBorders>
                  <w:shd w:val="clear" w:color="auto" w:fill="auto"/>
                  <w:noWrap/>
                  <w:hideMark/>
                </w:tcPr>
                <w:p w14:paraId="6263884A"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14/12/15</w:t>
                  </w:r>
                </w:p>
              </w:tc>
              <w:tc>
                <w:tcPr>
                  <w:tcW w:w="2879" w:type="pct"/>
                  <w:tcBorders>
                    <w:top w:val="nil"/>
                    <w:left w:val="nil"/>
                    <w:bottom w:val="single" w:sz="4" w:space="0" w:color="auto"/>
                    <w:right w:val="single" w:sz="4" w:space="0" w:color="auto"/>
                  </w:tcBorders>
                  <w:shd w:val="clear" w:color="auto" w:fill="auto"/>
                  <w:noWrap/>
                  <w:hideMark/>
                </w:tcPr>
                <w:p w14:paraId="1F70621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38661</w:t>
                  </w:r>
                </w:p>
              </w:tc>
            </w:tr>
            <w:tr w:rsidR="003072AC" w:rsidRPr="0080042E" w14:paraId="06E855DC" w14:textId="77777777" w:rsidTr="0080042E">
              <w:trPr>
                <w:trHeight w:val="181"/>
              </w:trPr>
              <w:tc>
                <w:tcPr>
                  <w:tcW w:w="2121" w:type="pct"/>
                  <w:tcBorders>
                    <w:top w:val="nil"/>
                    <w:left w:val="single" w:sz="4" w:space="0" w:color="auto"/>
                    <w:bottom w:val="single" w:sz="4" w:space="0" w:color="auto"/>
                    <w:right w:val="single" w:sz="4" w:space="0" w:color="auto"/>
                  </w:tcBorders>
                  <w:shd w:val="clear" w:color="auto" w:fill="auto"/>
                  <w:noWrap/>
                  <w:hideMark/>
                </w:tcPr>
                <w:p w14:paraId="1DF37F7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15/12/15</w:t>
                  </w:r>
                </w:p>
              </w:tc>
              <w:tc>
                <w:tcPr>
                  <w:tcW w:w="2879" w:type="pct"/>
                  <w:tcBorders>
                    <w:top w:val="nil"/>
                    <w:left w:val="nil"/>
                    <w:bottom w:val="single" w:sz="4" w:space="0" w:color="auto"/>
                    <w:right w:val="single" w:sz="4" w:space="0" w:color="auto"/>
                  </w:tcBorders>
                  <w:shd w:val="clear" w:color="auto" w:fill="auto"/>
                  <w:noWrap/>
                  <w:hideMark/>
                </w:tcPr>
                <w:p w14:paraId="216DA89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38763</w:t>
                  </w:r>
                </w:p>
              </w:tc>
            </w:tr>
            <w:tr w:rsidR="003072AC" w:rsidRPr="0080042E" w14:paraId="76D9BF7B" w14:textId="77777777" w:rsidTr="0080042E">
              <w:trPr>
                <w:trHeight w:val="261"/>
              </w:trPr>
              <w:tc>
                <w:tcPr>
                  <w:tcW w:w="2121" w:type="pct"/>
                  <w:tcBorders>
                    <w:top w:val="nil"/>
                    <w:left w:val="single" w:sz="4" w:space="0" w:color="auto"/>
                    <w:bottom w:val="single" w:sz="4" w:space="0" w:color="auto"/>
                    <w:right w:val="single" w:sz="4" w:space="0" w:color="auto"/>
                  </w:tcBorders>
                  <w:shd w:val="clear" w:color="auto" w:fill="auto"/>
                  <w:noWrap/>
                  <w:hideMark/>
                </w:tcPr>
                <w:p w14:paraId="233BDD81"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21/12/15</w:t>
                  </w:r>
                </w:p>
              </w:tc>
              <w:tc>
                <w:tcPr>
                  <w:tcW w:w="2879" w:type="pct"/>
                  <w:tcBorders>
                    <w:top w:val="nil"/>
                    <w:left w:val="nil"/>
                    <w:bottom w:val="single" w:sz="4" w:space="0" w:color="auto"/>
                    <w:right w:val="single" w:sz="4" w:space="0" w:color="auto"/>
                  </w:tcBorders>
                  <w:shd w:val="clear" w:color="auto" w:fill="auto"/>
                  <w:noWrap/>
                  <w:hideMark/>
                </w:tcPr>
                <w:p w14:paraId="4AAD566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39198</w:t>
                  </w:r>
                </w:p>
              </w:tc>
            </w:tr>
            <w:tr w:rsidR="003072AC" w:rsidRPr="0080042E" w14:paraId="14A9CCB1" w14:textId="77777777" w:rsidTr="0080042E">
              <w:trPr>
                <w:trHeight w:val="271"/>
              </w:trPr>
              <w:tc>
                <w:tcPr>
                  <w:tcW w:w="2121" w:type="pct"/>
                  <w:tcBorders>
                    <w:top w:val="nil"/>
                    <w:left w:val="single" w:sz="4" w:space="0" w:color="auto"/>
                    <w:bottom w:val="single" w:sz="4" w:space="0" w:color="auto"/>
                    <w:right w:val="single" w:sz="4" w:space="0" w:color="auto"/>
                  </w:tcBorders>
                  <w:shd w:val="clear" w:color="auto" w:fill="auto"/>
                  <w:noWrap/>
                  <w:hideMark/>
                </w:tcPr>
                <w:p w14:paraId="1A93C5C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07/01/16</w:t>
                  </w:r>
                </w:p>
              </w:tc>
              <w:tc>
                <w:tcPr>
                  <w:tcW w:w="2879" w:type="pct"/>
                  <w:tcBorders>
                    <w:top w:val="nil"/>
                    <w:left w:val="nil"/>
                    <w:bottom w:val="single" w:sz="4" w:space="0" w:color="auto"/>
                    <w:right w:val="single" w:sz="4" w:space="0" w:color="auto"/>
                  </w:tcBorders>
                  <w:shd w:val="clear" w:color="auto" w:fill="auto"/>
                  <w:noWrap/>
                  <w:hideMark/>
                </w:tcPr>
                <w:p w14:paraId="3216182A"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309</w:t>
                  </w:r>
                </w:p>
              </w:tc>
            </w:tr>
            <w:tr w:rsidR="003072AC" w:rsidRPr="0080042E" w14:paraId="078C78B0" w14:textId="77777777" w:rsidTr="0080042E">
              <w:trPr>
                <w:trHeight w:val="275"/>
              </w:trPr>
              <w:tc>
                <w:tcPr>
                  <w:tcW w:w="2121" w:type="pct"/>
                  <w:tcBorders>
                    <w:top w:val="nil"/>
                    <w:left w:val="single" w:sz="4" w:space="0" w:color="auto"/>
                    <w:bottom w:val="single" w:sz="4" w:space="0" w:color="auto"/>
                    <w:right w:val="single" w:sz="4" w:space="0" w:color="auto"/>
                  </w:tcBorders>
                  <w:shd w:val="clear" w:color="auto" w:fill="auto"/>
                  <w:noWrap/>
                  <w:hideMark/>
                </w:tcPr>
                <w:p w14:paraId="511E5613"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07/01/16</w:t>
                  </w:r>
                </w:p>
              </w:tc>
              <w:tc>
                <w:tcPr>
                  <w:tcW w:w="2879" w:type="pct"/>
                  <w:tcBorders>
                    <w:top w:val="nil"/>
                    <w:left w:val="nil"/>
                    <w:bottom w:val="single" w:sz="4" w:space="0" w:color="auto"/>
                    <w:right w:val="single" w:sz="4" w:space="0" w:color="auto"/>
                  </w:tcBorders>
                  <w:shd w:val="clear" w:color="auto" w:fill="auto"/>
                  <w:noWrap/>
                  <w:hideMark/>
                </w:tcPr>
                <w:p w14:paraId="13D90473"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331</w:t>
                  </w:r>
                </w:p>
              </w:tc>
            </w:tr>
            <w:tr w:rsidR="003072AC" w:rsidRPr="0080042E" w14:paraId="334A8DDD" w14:textId="77777777" w:rsidTr="0080042E">
              <w:trPr>
                <w:trHeight w:val="234"/>
              </w:trPr>
              <w:tc>
                <w:tcPr>
                  <w:tcW w:w="2121" w:type="pct"/>
                  <w:tcBorders>
                    <w:top w:val="nil"/>
                    <w:left w:val="single" w:sz="4" w:space="0" w:color="auto"/>
                    <w:bottom w:val="single" w:sz="4" w:space="0" w:color="auto"/>
                    <w:right w:val="single" w:sz="4" w:space="0" w:color="auto"/>
                  </w:tcBorders>
                  <w:shd w:val="clear" w:color="auto" w:fill="auto"/>
                  <w:noWrap/>
                  <w:hideMark/>
                </w:tcPr>
                <w:p w14:paraId="32FEA14D"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07/01/16</w:t>
                  </w:r>
                </w:p>
              </w:tc>
              <w:tc>
                <w:tcPr>
                  <w:tcW w:w="2879" w:type="pct"/>
                  <w:tcBorders>
                    <w:top w:val="nil"/>
                    <w:left w:val="nil"/>
                    <w:bottom w:val="single" w:sz="4" w:space="0" w:color="auto"/>
                    <w:right w:val="single" w:sz="4" w:space="0" w:color="auto"/>
                  </w:tcBorders>
                  <w:shd w:val="clear" w:color="auto" w:fill="auto"/>
                  <w:noWrap/>
                  <w:hideMark/>
                </w:tcPr>
                <w:p w14:paraId="6D7EC4A3"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320</w:t>
                  </w:r>
                </w:p>
              </w:tc>
            </w:tr>
            <w:tr w:rsidR="003072AC" w:rsidRPr="0080042E" w14:paraId="572135C4" w14:textId="77777777" w:rsidTr="0080042E">
              <w:trPr>
                <w:trHeight w:val="275"/>
              </w:trPr>
              <w:tc>
                <w:tcPr>
                  <w:tcW w:w="2121" w:type="pct"/>
                  <w:tcBorders>
                    <w:top w:val="nil"/>
                    <w:left w:val="single" w:sz="4" w:space="0" w:color="auto"/>
                    <w:bottom w:val="single" w:sz="4" w:space="0" w:color="auto"/>
                    <w:right w:val="single" w:sz="4" w:space="0" w:color="auto"/>
                  </w:tcBorders>
                  <w:shd w:val="clear" w:color="auto" w:fill="auto"/>
                  <w:noWrap/>
                  <w:hideMark/>
                </w:tcPr>
                <w:p w14:paraId="4E31194C"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19/01/16</w:t>
                  </w:r>
                </w:p>
              </w:tc>
              <w:tc>
                <w:tcPr>
                  <w:tcW w:w="2879" w:type="pct"/>
                  <w:tcBorders>
                    <w:top w:val="nil"/>
                    <w:left w:val="nil"/>
                    <w:bottom w:val="single" w:sz="4" w:space="0" w:color="auto"/>
                    <w:right w:val="single" w:sz="4" w:space="0" w:color="auto"/>
                  </w:tcBorders>
                  <w:shd w:val="clear" w:color="auto" w:fill="auto"/>
                  <w:noWrap/>
                  <w:hideMark/>
                </w:tcPr>
                <w:p w14:paraId="4CA4536C"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1293</w:t>
                  </w:r>
                </w:p>
              </w:tc>
            </w:tr>
            <w:tr w:rsidR="003072AC" w:rsidRPr="0080042E" w14:paraId="75B2D361" w14:textId="77777777" w:rsidTr="0080042E">
              <w:trPr>
                <w:trHeight w:val="187"/>
              </w:trPr>
              <w:tc>
                <w:tcPr>
                  <w:tcW w:w="2121" w:type="pct"/>
                  <w:tcBorders>
                    <w:top w:val="nil"/>
                    <w:left w:val="single" w:sz="4" w:space="0" w:color="auto"/>
                    <w:bottom w:val="single" w:sz="4" w:space="0" w:color="auto"/>
                    <w:right w:val="single" w:sz="4" w:space="0" w:color="auto"/>
                  </w:tcBorders>
                  <w:shd w:val="clear" w:color="auto" w:fill="auto"/>
                  <w:noWrap/>
                  <w:hideMark/>
                </w:tcPr>
                <w:p w14:paraId="301890B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19/01/16</w:t>
                  </w:r>
                </w:p>
              </w:tc>
              <w:tc>
                <w:tcPr>
                  <w:tcW w:w="2879" w:type="pct"/>
                  <w:tcBorders>
                    <w:top w:val="nil"/>
                    <w:left w:val="nil"/>
                    <w:bottom w:val="single" w:sz="4" w:space="0" w:color="auto"/>
                    <w:right w:val="single" w:sz="4" w:space="0" w:color="auto"/>
                  </w:tcBorders>
                  <w:shd w:val="clear" w:color="auto" w:fill="auto"/>
                  <w:noWrap/>
                  <w:hideMark/>
                </w:tcPr>
                <w:p w14:paraId="3975C27C"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1297</w:t>
                  </w:r>
                </w:p>
              </w:tc>
            </w:tr>
            <w:tr w:rsidR="003072AC" w:rsidRPr="0080042E" w14:paraId="73D0A173" w14:textId="77777777" w:rsidTr="0080042E">
              <w:trPr>
                <w:trHeight w:val="135"/>
              </w:trPr>
              <w:tc>
                <w:tcPr>
                  <w:tcW w:w="2121" w:type="pct"/>
                  <w:tcBorders>
                    <w:top w:val="nil"/>
                    <w:left w:val="single" w:sz="4" w:space="0" w:color="auto"/>
                    <w:bottom w:val="single" w:sz="4" w:space="0" w:color="auto"/>
                    <w:right w:val="single" w:sz="4" w:space="0" w:color="auto"/>
                  </w:tcBorders>
                  <w:shd w:val="clear" w:color="auto" w:fill="auto"/>
                  <w:noWrap/>
                  <w:hideMark/>
                </w:tcPr>
                <w:p w14:paraId="08ECBC0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26/01/16</w:t>
                  </w:r>
                </w:p>
              </w:tc>
              <w:tc>
                <w:tcPr>
                  <w:tcW w:w="2879" w:type="pct"/>
                  <w:tcBorders>
                    <w:top w:val="nil"/>
                    <w:left w:val="nil"/>
                    <w:bottom w:val="single" w:sz="4" w:space="0" w:color="auto"/>
                    <w:right w:val="single" w:sz="4" w:space="0" w:color="auto"/>
                  </w:tcBorders>
                  <w:shd w:val="clear" w:color="auto" w:fill="auto"/>
                  <w:noWrap/>
                  <w:hideMark/>
                </w:tcPr>
                <w:p w14:paraId="7CF59135"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2344</w:t>
                  </w:r>
                </w:p>
              </w:tc>
            </w:tr>
            <w:tr w:rsidR="003072AC" w:rsidRPr="0080042E" w14:paraId="1DB08DC2" w14:textId="77777777" w:rsidTr="0080042E">
              <w:trPr>
                <w:trHeight w:val="189"/>
              </w:trPr>
              <w:tc>
                <w:tcPr>
                  <w:tcW w:w="2121" w:type="pct"/>
                  <w:tcBorders>
                    <w:top w:val="nil"/>
                    <w:left w:val="single" w:sz="4" w:space="0" w:color="auto"/>
                    <w:bottom w:val="single" w:sz="4" w:space="0" w:color="auto"/>
                    <w:right w:val="single" w:sz="4" w:space="0" w:color="auto"/>
                  </w:tcBorders>
                  <w:shd w:val="clear" w:color="auto" w:fill="auto"/>
                  <w:noWrap/>
                  <w:hideMark/>
                </w:tcPr>
                <w:p w14:paraId="25CEBB1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01/02/16</w:t>
                  </w:r>
                </w:p>
              </w:tc>
              <w:tc>
                <w:tcPr>
                  <w:tcW w:w="2879" w:type="pct"/>
                  <w:tcBorders>
                    <w:top w:val="nil"/>
                    <w:left w:val="nil"/>
                    <w:bottom w:val="single" w:sz="4" w:space="0" w:color="auto"/>
                    <w:right w:val="single" w:sz="4" w:space="0" w:color="auto"/>
                  </w:tcBorders>
                  <w:shd w:val="clear" w:color="auto" w:fill="auto"/>
                  <w:noWrap/>
                  <w:hideMark/>
                </w:tcPr>
                <w:p w14:paraId="06EBC35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3052</w:t>
                  </w:r>
                </w:p>
              </w:tc>
            </w:tr>
            <w:tr w:rsidR="003072AC" w:rsidRPr="0080042E" w14:paraId="4A9CB18B" w14:textId="77777777" w:rsidTr="0080042E">
              <w:trPr>
                <w:trHeight w:val="245"/>
              </w:trPr>
              <w:tc>
                <w:tcPr>
                  <w:tcW w:w="2121" w:type="pct"/>
                  <w:tcBorders>
                    <w:top w:val="nil"/>
                    <w:left w:val="single" w:sz="4" w:space="0" w:color="auto"/>
                    <w:bottom w:val="single" w:sz="4" w:space="0" w:color="auto"/>
                    <w:right w:val="single" w:sz="4" w:space="0" w:color="auto"/>
                  </w:tcBorders>
                  <w:shd w:val="clear" w:color="auto" w:fill="auto"/>
                  <w:noWrap/>
                  <w:hideMark/>
                </w:tcPr>
                <w:p w14:paraId="30614FFD"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12/02/16</w:t>
                  </w:r>
                </w:p>
              </w:tc>
              <w:tc>
                <w:tcPr>
                  <w:tcW w:w="2879" w:type="pct"/>
                  <w:tcBorders>
                    <w:top w:val="nil"/>
                    <w:left w:val="nil"/>
                    <w:bottom w:val="single" w:sz="4" w:space="0" w:color="auto"/>
                    <w:right w:val="single" w:sz="4" w:space="0" w:color="auto"/>
                  </w:tcBorders>
                  <w:shd w:val="clear" w:color="auto" w:fill="auto"/>
                  <w:noWrap/>
                  <w:hideMark/>
                </w:tcPr>
                <w:p w14:paraId="2046790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4622</w:t>
                  </w:r>
                </w:p>
              </w:tc>
            </w:tr>
            <w:tr w:rsidR="003072AC" w:rsidRPr="0080042E" w14:paraId="527BBE84" w14:textId="77777777" w:rsidTr="0080042E">
              <w:trPr>
                <w:trHeight w:val="187"/>
              </w:trPr>
              <w:tc>
                <w:tcPr>
                  <w:tcW w:w="2121" w:type="pct"/>
                  <w:tcBorders>
                    <w:top w:val="nil"/>
                    <w:left w:val="single" w:sz="4" w:space="0" w:color="auto"/>
                    <w:bottom w:val="single" w:sz="4" w:space="0" w:color="auto"/>
                    <w:right w:val="single" w:sz="4" w:space="0" w:color="auto"/>
                  </w:tcBorders>
                  <w:shd w:val="clear" w:color="auto" w:fill="auto"/>
                  <w:noWrap/>
                  <w:hideMark/>
                </w:tcPr>
                <w:p w14:paraId="7853F25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15/02/16</w:t>
                  </w:r>
                </w:p>
              </w:tc>
              <w:tc>
                <w:tcPr>
                  <w:tcW w:w="2879" w:type="pct"/>
                  <w:tcBorders>
                    <w:top w:val="nil"/>
                    <w:left w:val="nil"/>
                    <w:bottom w:val="single" w:sz="4" w:space="0" w:color="auto"/>
                    <w:right w:val="single" w:sz="4" w:space="0" w:color="auto"/>
                  </w:tcBorders>
                  <w:shd w:val="clear" w:color="auto" w:fill="auto"/>
                  <w:noWrap/>
                  <w:hideMark/>
                </w:tcPr>
                <w:p w14:paraId="4784F36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4830</w:t>
                  </w:r>
                </w:p>
              </w:tc>
            </w:tr>
            <w:tr w:rsidR="003072AC" w:rsidRPr="0080042E" w14:paraId="5992FDF9" w14:textId="77777777" w:rsidTr="0080042E">
              <w:trPr>
                <w:trHeight w:val="281"/>
              </w:trPr>
              <w:tc>
                <w:tcPr>
                  <w:tcW w:w="2121" w:type="pct"/>
                  <w:tcBorders>
                    <w:top w:val="nil"/>
                    <w:left w:val="single" w:sz="4" w:space="0" w:color="auto"/>
                    <w:bottom w:val="single" w:sz="4" w:space="0" w:color="auto"/>
                    <w:right w:val="single" w:sz="4" w:space="0" w:color="auto"/>
                  </w:tcBorders>
                  <w:shd w:val="clear" w:color="auto" w:fill="auto"/>
                  <w:noWrap/>
                  <w:hideMark/>
                </w:tcPr>
                <w:p w14:paraId="123340FC"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23/02/16</w:t>
                  </w:r>
                </w:p>
              </w:tc>
              <w:tc>
                <w:tcPr>
                  <w:tcW w:w="2879" w:type="pct"/>
                  <w:tcBorders>
                    <w:top w:val="nil"/>
                    <w:left w:val="nil"/>
                    <w:bottom w:val="single" w:sz="4" w:space="0" w:color="auto"/>
                    <w:right w:val="single" w:sz="4" w:space="0" w:color="auto"/>
                  </w:tcBorders>
                  <w:shd w:val="clear" w:color="auto" w:fill="auto"/>
                  <w:noWrap/>
                  <w:hideMark/>
                </w:tcPr>
                <w:p w14:paraId="5350B09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6084</w:t>
                  </w:r>
                </w:p>
              </w:tc>
            </w:tr>
            <w:tr w:rsidR="003072AC" w:rsidRPr="0080042E" w14:paraId="71735A36" w14:textId="77777777" w:rsidTr="0080042E">
              <w:trPr>
                <w:trHeight w:val="268"/>
              </w:trPr>
              <w:tc>
                <w:tcPr>
                  <w:tcW w:w="2121" w:type="pct"/>
                  <w:tcBorders>
                    <w:top w:val="nil"/>
                    <w:left w:val="single" w:sz="4" w:space="0" w:color="auto"/>
                    <w:bottom w:val="single" w:sz="4" w:space="0" w:color="auto"/>
                    <w:right w:val="single" w:sz="4" w:space="0" w:color="auto"/>
                  </w:tcBorders>
                  <w:shd w:val="clear" w:color="auto" w:fill="auto"/>
                  <w:noWrap/>
                  <w:hideMark/>
                </w:tcPr>
                <w:p w14:paraId="700787EE"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17/03/16</w:t>
                  </w:r>
                </w:p>
              </w:tc>
              <w:tc>
                <w:tcPr>
                  <w:tcW w:w="2879" w:type="pct"/>
                  <w:tcBorders>
                    <w:top w:val="nil"/>
                    <w:left w:val="nil"/>
                    <w:bottom w:val="single" w:sz="4" w:space="0" w:color="auto"/>
                    <w:right w:val="single" w:sz="4" w:space="0" w:color="auto"/>
                  </w:tcBorders>
                  <w:shd w:val="clear" w:color="auto" w:fill="auto"/>
                  <w:noWrap/>
                  <w:hideMark/>
                </w:tcPr>
                <w:p w14:paraId="6BF6ADB8"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9133</w:t>
                  </w:r>
                </w:p>
              </w:tc>
            </w:tr>
            <w:tr w:rsidR="003072AC" w:rsidRPr="0080042E" w14:paraId="0D6D8507" w14:textId="77777777" w:rsidTr="0080042E">
              <w:trPr>
                <w:trHeight w:val="309"/>
              </w:trPr>
              <w:tc>
                <w:tcPr>
                  <w:tcW w:w="2121" w:type="pct"/>
                  <w:tcBorders>
                    <w:top w:val="nil"/>
                    <w:left w:val="single" w:sz="4" w:space="0" w:color="auto"/>
                    <w:bottom w:val="single" w:sz="4" w:space="0" w:color="auto"/>
                    <w:right w:val="single" w:sz="4" w:space="0" w:color="auto"/>
                  </w:tcBorders>
                  <w:shd w:val="clear" w:color="auto" w:fill="auto"/>
                  <w:noWrap/>
                  <w:hideMark/>
                </w:tcPr>
                <w:p w14:paraId="1F95B8B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29/03/16</w:t>
                  </w:r>
                </w:p>
              </w:tc>
              <w:tc>
                <w:tcPr>
                  <w:tcW w:w="2879" w:type="pct"/>
                  <w:tcBorders>
                    <w:top w:val="nil"/>
                    <w:left w:val="nil"/>
                    <w:bottom w:val="single" w:sz="4" w:space="0" w:color="auto"/>
                    <w:right w:val="single" w:sz="4" w:space="0" w:color="auto"/>
                  </w:tcBorders>
                  <w:shd w:val="clear" w:color="auto" w:fill="auto"/>
                  <w:noWrap/>
                  <w:hideMark/>
                </w:tcPr>
                <w:p w14:paraId="4DDC09B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9854</w:t>
                  </w:r>
                </w:p>
              </w:tc>
            </w:tr>
            <w:tr w:rsidR="003072AC" w:rsidRPr="0080042E" w14:paraId="432E041A" w14:textId="77777777" w:rsidTr="0080042E">
              <w:trPr>
                <w:trHeight w:val="283"/>
              </w:trPr>
              <w:tc>
                <w:tcPr>
                  <w:tcW w:w="2121" w:type="pct"/>
                  <w:tcBorders>
                    <w:top w:val="nil"/>
                    <w:left w:val="single" w:sz="4" w:space="0" w:color="auto"/>
                    <w:bottom w:val="single" w:sz="4" w:space="0" w:color="auto"/>
                    <w:right w:val="single" w:sz="4" w:space="0" w:color="auto"/>
                  </w:tcBorders>
                  <w:shd w:val="clear" w:color="auto" w:fill="auto"/>
                  <w:noWrap/>
                  <w:hideMark/>
                </w:tcPr>
                <w:p w14:paraId="08795BD6"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lastRenderedPageBreak/>
                    <w:t>15/04/16</w:t>
                  </w:r>
                </w:p>
              </w:tc>
              <w:tc>
                <w:tcPr>
                  <w:tcW w:w="2879" w:type="pct"/>
                  <w:tcBorders>
                    <w:top w:val="nil"/>
                    <w:left w:val="nil"/>
                    <w:bottom w:val="single" w:sz="4" w:space="0" w:color="auto"/>
                    <w:right w:val="single" w:sz="4" w:space="0" w:color="auto"/>
                  </w:tcBorders>
                  <w:shd w:val="clear" w:color="auto" w:fill="auto"/>
                  <w:noWrap/>
                  <w:hideMark/>
                </w:tcPr>
                <w:p w14:paraId="32C4CE6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12244</w:t>
                  </w:r>
                </w:p>
              </w:tc>
            </w:tr>
            <w:tr w:rsidR="003072AC" w:rsidRPr="0080042E" w14:paraId="1C6D3F33" w14:textId="77777777" w:rsidTr="0080042E">
              <w:trPr>
                <w:trHeight w:val="267"/>
              </w:trPr>
              <w:tc>
                <w:tcPr>
                  <w:tcW w:w="2121" w:type="pct"/>
                  <w:tcBorders>
                    <w:top w:val="nil"/>
                    <w:left w:val="single" w:sz="4" w:space="0" w:color="auto"/>
                    <w:bottom w:val="single" w:sz="4" w:space="0" w:color="auto"/>
                    <w:right w:val="single" w:sz="4" w:space="0" w:color="auto"/>
                  </w:tcBorders>
                  <w:shd w:val="clear" w:color="auto" w:fill="auto"/>
                  <w:noWrap/>
                  <w:hideMark/>
                </w:tcPr>
                <w:p w14:paraId="120D776A"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20/04/16</w:t>
                  </w:r>
                </w:p>
              </w:tc>
              <w:tc>
                <w:tcPr>
                  <w:tcW w:w="2879" w:type="pct"/>
                  <w:tcBorders>
                    <w:top w:val="nil"/>
                    <w:left w:val="nil"/>
                    <w:bottom w:val="single" w:sz="4" w:space="0" w:color="auto"/>
                    <w:right w:val="single" w:sz="4" w:space="0" w:color="auto"/>
                  </w:tcBorders>
                  <w:shd w:val="clear" w:color="auto" w:fill="auto"/>
                  <w:noWrap/>
                  <w:hideMark/>
                </w:tcPr>
                <w:p w14:paraId="29AAE70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12881</w:t>
                  </w:r>
                </w:p>
              </w:tc>
            </w:tr>
            <w:tr w:rsidR="003072AC" w:rsidRPr="0080042E" w14:paraId="1ED1E570" w14:textId="77777777" w:rsidTr="0080042E">
              <w:trPr>
                <w:trHeight w:val="273"/>
              </w:trPr>
              <w:tc>
                <w:tcPr>
                  <w:tcW w:w="2121" w:type="pct"/>
                  <w:tcBorders>
                    <w:top w:val="nil"/>
                    <w:left w:val="single" w:sz="4" w:space="0" w:color="auto"/>
                    <w:bottom w:val="single" w:sz="4" w:space="0" w:color="auto"/>
                    <w:right w:val="single" w:sz="4" w:space="0" w:color="auto"/>
                  </w:tcBorders>
                  <w:shd w:val="clear" w:color="auto" w:fill="auto"/>
                  <w:noWrap/>
                  <w:hideMark/>
                </w:tcPr>
                <w:p w14:paraId="6684D002"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03/05/16</w:t>
                  </w:r>
                </w:p>
              </w:tc>
              <w:tc>
                <w:tcPr>
                  <w:tcW w:w="2879" w:type="pct"/>
                  <w:tcBorders>
                    <w:top w:val="nil"/>
                    <w:left w:val="nil"/>
                    <w:bottom w:val="single" w:sz="4" w:space="0" w:color="auto"/>
                    <w:right w:val="single" w:sz="4" w:space="0" w:color="auto"/>
                  </w:tcBorders>
                  <w:shd w:val="clear" w:color="auto" w:fill="auto"/>
                  <w:noWrap/>
                  <w:hideMark/>
                </w:tcPr>
                <w:p w14:paraId="102CB96B"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14745</w:t>
                  </w:r>
                </w:p>
              </w:tc>
            </w:tr>
            <w:tr w:rsidR="003072AC" w:rsidRPr="0080042E" w14:paraId="1FC59CD8" w14:textId="77777777" w:rsidTr="0080042E">
              <w:trPr>
                <w:trHeight w:val="242"/>
              </w:trPr>
              <w:tc>
                <w:tcPr>
                  <w:tcW w:w="2121" w:type="pct"/>
                  <w:tcBorders>
                    <w:top w:val="nil"/>
                    <w:left w:val="single" w:sz="4" w:space="0" w:color="auto"/>
                    <w:bottom w:val="single" w:sz="4" w:space="0" w:color="auto"/>
                    <w:right w:val="single" w:sz="4" w:space="0" w:color="auto"/>
                  </w:tcBorders>
                  <w:shd w:val="clear" w:color="auto" w:fill="auto"/>
                  <w:noWrap/>
                  <w:hideMark/>
                </w:tcPr>
                <w:p w14:paraId="538F63B0"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24/05/16</w:t>
                  </w:r>
                </w:p>
              </w:tc>
              <w:tc>
                <w:tcPr>
                  <w:tcW w:w="2879" w:type="pct"/>
                  <w:tcBorders>
                    <w:top w:val="nil"/>
                    <w:left w:val="nil"/>
                    <w:bottom w:val="single" w:sz="4" w:space="0" w:color="auto"/>
                    <w:right w:val="single" w:sz="4" w:space="0" w:color="auto"/>
                  </w:tcBorders>
                  <w:shd w:val="clear" w:color="auto" w:fill="auto"/>
                  <w:noWrap/>
                  <w:hideMark/>
                </w:tcPr>
                <w:p w14:paraId="3EF03247"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17404</w:t>
                  </w:r>
                </w:p>
              </w:tc>
            </w:tr>
            <w:tr w:rsidR="003072AC" w:rsidRPr="0080042E" w14:paraId="49DC11AD" w14:textId="77777777" w:rsidTr="0080042E">
              <w:trPr>
                <w:trHeight w:val="225"/>
              </w:trPr>
              <w:tc>
                <w:tcPr>
                  <w:tcW w:w="2121" w:type="pct"/>
                  <w:tcBorders>
                    <w:top w:val="nil"/>
                    <w:left w:val="single" w:sz="4" w:space="0" w:color="auto"/>
                    <w:bottom w:val="single" w:sz="4" w:space="0" w:color="auto"/>
                    <w:right w:val="single" w:sz="4" w:space="0" w:color="auto"/>
                  </w:tcBorders>
                  <w:shd w:val="clear" w:color="auto" w:fill="auto"/>
                  <w:noWrap/>
                  <w:hideMark/>
                </w:tcPr>
                <w:p w14:paraId="7FB02C23"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13/06/16</w:t>
                  </w:r>
                </w:p>
              </w:tc>
              <w:tc>
                <w:tcPr>
                  <w:tcW w:w="2879" w:type="pct"/>
                  <w:tcBorders>
                    <w:top w:val="nil"/>
                    <w:left w:val="nil"/>
                    <w:bottom w:val="single" w:sz="4" w:space="0" w:color="auto"/>
                    <w:right w:val="single" w:sz="4" w:space="0" w:color="auto"/>
                  </w:tcBorders>
                  <w:shd w:val="clear" w:color="auto" w:fill="auto"/>
                  <w:noWrap/>
                  <w:hideMark/>
                </w:tcPr>
                <w:p w14:paraId="249A2DC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19579</w:t>
                  </w:r>
                </w:p>
              </w:tc>
            </w:tr>
            <w:tr w:rsidR="003072AC" w:rsidRPr="0080042E" w14:paraId="62DFBBFA" w14:textId="77777777" w:rsidTr="0080042E">
              <w:trPr>
                <w:trHeight w:val="283"/>
              </w:trPr>
              <w:tc>
                <w:tcPr>
                  <w:tcW w:w="2121" w:type="pct"/>
                  <w:tcBorders>
                    <w:top w:val="nil"/>
                    <w:left w:val="single" w:sz="4" w:space="0" w:color="auto"/>
                    <w:bottom w:val="single" w:sz="4" w:space="0" w:color="auto"/>
                    <w:right w:val="single" w:sz="4" w:space="0" w:color="auto"/>
                  </w:tcBorders>
                  <w:shd w:val="clear" w:color="auto" w:fill="auto"/>
                  <w:noWrap/>
                  <w:hideMark/>
                </w:tcPr>
                <w:p w14:paraId="1A9EEB86"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30/06/16</w:t>
                  </w:r>
                </w:p>
              </w:tc>
              <w:tc>
                <w:tcPr>
                  <w:tcW w:w="2879" w:type="pct"/>
                  <w:tcBorders>
                    <w:top w:val="nil"/>
                    <w:left w:val="nil"/>
                    <w:bottom w:val="single" w:sz="4" w:space="0" w:color="auto"/>
                    <w:right w:val="single" w:sz="4" w:space="0" w:color="auto"/>
                  </w:tcBorders>
                  <w:shd w:val="clear" w:color="auto" w:fill="auto"/>
                  <w:noWrap/>
                  <w:hideMark/>
                </w:tcPr>
                <w:p w14:paraId="5DBE26B4"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22121</w:t>
                  </w:r>
                </w:p>
              </w:tc>
            </w:tr>
            <w:tr w:rsidR="003072AC" w:rsidRPr="0080042E" w14:paraId="0E58C3F2" w14:textId="77777777" w:rsidTr="0080042E">
              <w:trPr>
                <w:trHeight w:val="291"/>
              </w:trPr>
              <w:tc>
                <w:tcPr>
                  <w:tcW w:w="2121" w:type="pct"/>
                  <w:tcBorders>
                    <w:top w:val="nil"/>
                    <w:left w:val="single" w:sz="4" w:space="0" w:color="auto"/>
                    <w:bottom w:val="single" w:sz="4" w:space="0" w:color="auto"/>
                    <w:right w:val="single" w:sz="4" w:space="0" w:color="auto"/>
                  </w:tcBorders>
                  <w:shd w:val="clear" w:color="auto" w:fill="auto"/>
                  <w:noWrap/>
                  <w:hideMark/>
                </w:tcPr>
                <w:p w14:paraId="3150F61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01/08/16</w:t>
                  </w:r>
                </w:p>
              </w:tc>
              <w:tc>
                <w:tcPr>
                  <w:tcW w:w="2879" w:type="pct"/>
                  <w:tcBorders>
                    <w:top w:val="nil"/>
                    <w:left w:val="nil"/>
                    <w:bottom w:val="single" w:sz="4" w:space="0" w:color="auto"/>
                    <w:right w:val="single" w:sz="4" w:space="0" w:color="auto"/>
                  </w:tcBorders>
                  <w:shd w:val="clear" w:color="auto" w:fill="auto"/>
                  <w:noWrap/>
                  <w:hideMark/>
                </w:tcPr>
                <w:p w14:paraId="09FEC859"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26316</w:t>
                  </w:r>
                </w:p>
              </w:tc>
            </w:tr>
            <w:tr w:rsidR="003072AC" w:rsidRPr="0080042E" w14:paraId="48933DCA" w14:textId="77777777" w:rsidTr="0080042E">
              <w:trPr>
                <w:trHeight w:val="281"/>
              </w:trPr>
              <w:tc>
                <w:tcPr>
                  <w:tcW w:w="2121" w:type="pct"/>
                  <w:tcBorders>
                    <w:top w:val="nil"/>
                    <w:left w:val="single" w:sz="4" w:space="0" w:color="auto"/>
                    <w:bottom w:val="single" w:sz="4" w:space="0" w:color="auto"/>
                    <w:right w:val="single" w:sz="4" w:space="0" w:color="auto"/>
                  </w:tcBorders>
                  <w:shd w:val="clear" w:color="auto" w:fill="auto"/>
                  <w:noWrap/>
                  <w:hideMark/>
                </w:tcPr>
                <w:p w14:paraId="7E61C492"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03/08/16</w:t>
                  </w:r>
                </w:p>
              </w:tc>
              <w:tc>
                <w:tcPr>
                  <w:tcW w:w="2879" w:type="pct"/>
                  <w:tcBorders>
                    <w:top w:val="nil"/>
                    <w:left w:val="nil"/>
                    <w:bottom w:val="single" w:sz="4" w:space="0" w:color="auto"/>
                    <w:right w:val="single" w:sz="4" w:space="0" w:color="auto"/>
                  </w:tcBorders>
                  <w:shd w:val="clear" w:color="auto" w:fill="auto"/>
                  <w:noWrap/>
                  <w:hideMark/>
                </w:tcPr>
                <w:p w14:paraId="07BF14F2"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26820</w:t>
                  </w:r>
                </w:p>
              </w:tc>
            </w:tr>
            <w:tr w:rsidR="003072AC" w:rsidRPr="0080042E" w14:paraId="1446D375" w14:textId="77777777" w:rsidTr="0080042E">
              <w:trPr>
                <w:trHeight w:val="237"/>
              </w:trPr>
              <w:tc>
                <w:tcPr>
                  <w:tcW w:w="2121" w:type="pct"/>
                  <w:tcBorders>
                    <w:top w:val="nil"/>
                    <w:left w:val="single" w:sz="4" w:space="0" w:color="auto"/>
                    <w:bottom w:val="single" w:sz="4" w:space="0" w:color="auto"/>
                    <w:right w:val="single" w:sz="4" w:space="0" w:color="auto"/>
                  </w:tcBorders>
                  <w:shd w:val="clear" w:color="auto" w:fill="auto"/>
                  <w:noWrap/>
                  <w:hideMark/>
                </w:tcPr>
                <w:p w14:paraId="0B7E0341"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30/08/16</w:t>
                  </w:r>
                </w:p>
              </w:tc>
              <w:tc>
                <w:tcPr>
                  <w:tcW w:w="2879" w:type="pct"/>
                  <w:tcBorders>
                    <w:top w:val="nil"/>
                    <w:left w:val="nil"/>
                    <w:bottom w:val="single" w:sz="4" w:space="0" w:color="auto"/>
                    <w:right w:val="single" w:sz="4" w:space="0" w:color="auto"/>
                  </w:tcBorders>
                  <w:shd w:val="clear" w:color="auto" w:fill="auto"/>
                  <w:noWrap/>
                  <w:hideMark/>
                </w:tcPr>
                <w:p w14:paraId="7C4F9652"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30633</w:t>
                  </w:r>
                </w:p>
              </w:tc>
            </w:tr>
            <w:tr w:rsidR="003072AC" w:rsidRPr="0080042E" w14:paraId="71642D9B" w14:textId="77777777" w:rsidTr="0080042E">
              <w:trPr>
                <w:trHeight w:val="233"/>
              </w:trPr>
              <w:tc>
                <w:tcPr>
                  <w:tcW w:w="2121" w:type="pct"/>
                  <w:tcBorders>
                    <w:top w:val="nil"/>
                    <w:left w:val="single" w:sz="4" w:space="0" w:color="auto"/>
                    <w:bottom w:val="single" w:sz="4" w:space="0" w:color="auto"/>
                    <w:right w:val="single" w:sz="4" w:space="0" w:color="auto"/>
                  </w:tcBorders>
                  <w:shd w:val="clear" w:color="auto" w:fill="auto"/>
                  <w:noWrap/>
                  <w:hideMark/>
                </w:tcPr>
                <w:p w14:paraId="412871EB"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31/03/16</w:t>
                  </w:r>
                </w:p>
              </w:tc>
              <w:tc>
                <w:tcPr>
                  <w:tcW w:w="2879" w:type="pct"/>
                  <w:tcBorders>
                    <w:top w:val="nil"/>
                    <w:left w:val="nil"/>
                    <w:bottom w:val="single" w:sz="4" w:space="0" w:color="auto"/>
                    <w:right w:val="single" w:sz="4" w:space="0" w:color="auto"/>
                  </w:tcBorders>
                  <w:shd w:val="clear" w:color="auto" w:fill="auto"/>
                  <w:noWrap/>
                  <w:hideMark/>
                </w:tcPr>
                <w:p w14:paraId="47A71F2F" w14:textId="77777777" w:rsidR="003072AC" w:rsidRPr="0080042E" w:rsidRDefault="003072AC" w:rsidP="003072AC">
                  <w:pPr>
                    <w:jc w:val="center"/>
                    <w:rPr>
                      <w:rFonts w:ascii="Tahoma" w:eastAsia="Times New Roman" w:hAnsi="Tahoma" w:cs="Tahoma"/>
                      <w:color w:val="000000"/>
                      <w:sz w:val="18"/>
                      <w:szCs w:val="18"/>
                      <w:lang w:val="es-CO" w:eastAsia="es-CO"/>
                    </w:rPr>
                  </w:pPr>
                  <w:r w:rsidRPr="0080042E">
                    <w:rPr>
                      <w:rFonts w:ascii="Tahoma" w:eastAsia="Times New Roman" w:hAnsi="Tahoma" w:cs="Tahoma"/>
                      <w:color w:val="000000"/>
                      <w:sz w:val="18"/>
                      <w:szCs w:val="18"/>
                      <w:lang w:val="es-CO" w:eastAsia="es-CO"/>
                    </w:rPr>
                    <w:t>10172</w:t>
                  </w:r>
                </w:p>
              </w:tc>
            </w:tr>
          </w:tbl>
          <w:p w14:paraId="51E0DF06" w14:textId="77777777" w:rsidR="003072AC" w:rsidRDefault="003072AC" w:rsidP="005F15F3">
            <w:pPr>
              <w:shd w:val="clear" w:color="auto" w:fill="FFFFFF"/>
              <w:jc w:val="both"/>
              <w:rPr>
                <w:rFonts w:ascii="Tahoma" w:eastAsia="Times New Roman" w:hAnsi="Tahoma" w:cs="Tahoma"/>
                <w:b/>
                <w:sz w:val="22"/>
                <w:szCs w:val="22"/>
                <w:lang w:val="es-CO" w:eastAsia="es-CO"/>
              </w:rPr>
            </w:pPr>
          </w:p>
          <w:p w14:paraId="47888AE8" w14:textId="38D42352" w:rsidR="0080042E" w:rsidRPr="00164BCD" w:rsidRDefault="0080042E" w:rsidP="00164BCD">
            <w:pPr>
              <w:shd w:val="clear" w:color="auto" w:fill="FFFFFF"/>
              <w:jc w:val="both"/>
              <w:rPr>
                <w:rFonts w:ascii="Tahoma" w:eastAsia="Times New Roman" w:hAnsi="Tahoma" w:cs="Tahoma"/>
                <w:sz w:val="22"/>
                <w:szCs w:val="22"/>
                <w:lang w:val="es-CO" w:eastAsia="es-CO"/>
              </w:rPr>
            </w:pPr>
            <w:r w:rsidRPr="00164BCD">
              <w:rPr>
                <w:rFonts w:ascii="Tahoma" w:eastAsia="Times New Roman" w:hAnsi="Tahoma" w:cs="Tahoma"/>
                <w:sz w:val="22"/>
                <w:szCs w:val="22"/>
                <w:lang w:val="es-CO" w:eastAsia="es-CO"/>
              </w:rPr>
              <w:t xml:space="preserve">Fueron retiradas los siguientes tramites toda vez que </w:t>
            </w:r>
            <w:r w:rsidR="001129C9" w:rsidRPr="00164BCD">
              <w:rPr>
                <w:rFonts w:ascii="Tahoma" w:eastAsia="Times New Roman" w:hAnsi="Tahoma" w:cs="Tahoma"/>
                <w:sz w:val="22"/>
                <w:szCs w:val="22"/>
                <w:lang w:val="es-CO" w:eastAsia="es-CO"/>
              </w:rPr>
              <w:t>se observan las respuestas emitidas al ciudadano cuando son trasladadas a otra Dependencia:</w:t>
            </w:r>
          </w:p>
          <w:p w14:paraId="69A23C45" w14:textId="77777777" w:rsidR="001129C9" w:rsidRDefault="001129C9" w:rsidP="005F15F3">
            <w:pPr>
              <w:shd w:val="clear" w:color="auto" w:fill="FFFFFF"/>
              <w:jc w:val="both"/>
              <w:rPr>
                <w:rFonts w:ascii="Tahoma" w:eastAsia="Times New Roman" w:hAnsi="Tahoma" w:cs="Tahoma"/>
                <w:b/>
                <w:sz w:val="22"/>
                <w:szCs w:val="22"/>
                <w:lang w:val="es-CO" w:eastAsia="es-CO"/>
              </w:rPr>
            </w:pPr>
          </w:p>
          <w:tbl>
            <w:tblPr>
              <w:tblW w:w="3382" w:type="dxa"/>
              <w:jc w:val="center"/>
              <w:tblLayout w:type="fixed"/>
              <w:tblCellMar>
                <w:left w:w="70" w:type="dxa"/>
                <w:right w:w="70" w:type="dxa"/>
              </w:tblCellMar>
              <w:tblLook w:val="04A0" w:firstRow="1" w:lastRow="0" w:firstColumn="1" w:lastColumn="0" w:noHBand="0" w:noVBand="1"/>
            </w:tblPr>
            <w:tblGrid>
              <w:gridCol w:w="1681"/>
              <w:gridCol w:w="1701"/>
            </w:tblGrid>
            <w:tr w:rsidR="0080042E" w:rsidRPr="001129C9" w14:paraId="774C31E0" w14:textId="77777777" w:rsidTr="002C69A2">
              <w:trPr>
                <w:trHeight w:val="192"/>
                <w:jc w:val="center"/>
              </w:trPr>
              <w:tc>
                <w:tcPr>
                  <w:tcW w:w="1681"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210AE22E" w14:textId="77777777" w:rsidR="0080042E" w:rsidRPr="001129C9" w:rsidRDefault="0080042E"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TRAMITE</w:t>
                  </w:r>
                </w:p>
              </w:tc>
              <w:tc>
                <w:tcPr>
                  <w:tcW w:w="1701" w:type="dxa"/>
                  <w:tcBorders>
                    <w:top w:val="single" w:sz="8" w:space="0" w:color="auto"/>
                    <w:left w:val="nil"/>
                    <w:bottom w:val="single" w:sz="8" w:space="0" w:color="auto"/>
                    <w:right w:val="single" w:sz="8" w:space="0" w:color="auto"/>
                  </w:tcBorders>
                  <w:shd w:val="clear" w:color="000000" w:fill="E6B8B7"/>
                  <w:vAlign w:val="center"/>
                  <w:hideMark/>
                </w:tcPr>
                <w:p w14:paraId="3993D481" w14:textId="77777777" w:rsidR="0080042E" w:rsidRPr="001129C9" w:rsidRDefault="0080042E" w:rsidP="002C69A2">
                  <w:pPr>
                    <w:jc w:val="center"/>
                    <w:rPr>
                      <w:rFonts w:ascii="Tahoma" w:eastAsia="Times New Roman" w:hAnsi="Tahoma" w:cs="Tahoma"/>
                      <w:b/>
                      <w:bCs/>
                      <w:sz w:val="18"/>
                      <w:szCs w:val="18"/>
                      <w:lang w:val="es-CO" w:eastAsia="es-CO"/>
                    </w:rPr>
                  </w:pPr>
                  <w:r w:rsidRPr="001129C9">
                    <w:rPr>
                      <w:rFonts w:ascii="Tahoma" w:eastAsia="Times New Roman" w:hAnsi="Tahoma" w:cs="Tahoma"/>
                      <w:b/>
                      <w:bCs/>
                      <w:sz w:val="18"/>
                      <w:szCs w:val="18"/>
                      <w:lang w:val="es-CO" w:eastAsia="es-CO"/>
                    </w:rPr>
                    <w:t>FECHA TRAMITE</w:t>
                  </w:r>
                </w:p>
              </w:tc>
            </w:tr>
            <w:tr w:rsidR="0080042E" w:rsidRPr="001129C9" w14:paraId="485E46C1"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2567C"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18/08/15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5CB37A"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25962</w:t>
                  </w:r>
                </w:p>
              </w:tc>
            </w:tr>
            <w:tr w:rsidR="0080042E" w:rsidRPr="001129C9" w14:paraId="3FB6D17E"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D487B"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01/09/15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6285E0"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27678</w:t>
                  </w:r>
                </w:p>
              </w:tc>
            </w:tr>
            <w:tr w:rsidR="0080042E" w:rsidRPr="001129C9" w14:paraId="35C7DA43"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B6EC"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22/09/15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B696802"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30192</w:t>
                  </w:r>
                </w:p>
              </w:tc>
            </w:tr>
            <w:tr w:rsidR="0080042E" w:rsidRPr="001129C9" w14:paraId="0530457D"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D0565"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14/12/15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94D15A"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38661</w:t>
                  </w:r>
                </w:p>
              </w:tc>
            </w:tr>
            <w:tr w:rsidR="0080042E" w:rsidRPr="001129C9" w14:paraId="26B174A5"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7025"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21/12/15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23E268"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39198</w:t>
                  </w:r>
                </w:p>
              </w:tc>
            </w:tr>
            <w:tr w:rsidR="0080042E" w:rsidRPr="001129C9" w14:paraId="665D7AAE"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59FB1"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28/03/16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1C1BA6"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9589</w:t>
                  </w:r>
                </w:p>
              </w:tc>
            </w:tr>
            <w:tr w:rsidR="0080042E" w:rsidRPr="001129C9" w14:paraId="321C5A31"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5B13"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29/03/16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0AB707"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9854</w:t>
                  </w:r>
                </w:p>
              </w:tc>
            </w:tr>
            <w:tr w:rsidR="0080042E" w:rsidRPr="001129C9" w14:paraId="1BF79F0D"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CCAB1"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03/05/16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B8A750"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14745</w:t>
                  </w:r>
                </w:p>
              </w:tc>
            </w:tr>
            <w:tr w:rsidR="0080042E" w:rsidRPr="001129C9" w14:paraId="27DA1BFD"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7A49"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13/06/16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68FDB7"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19725</w:t>
                  </w:r>
                </w:p>
              </w:tc>
            </w:tr>
            <w:tr w:rsidR="0080042E" w:rsidRPr="001129C9" w14:paraId="2AD75980"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C164"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30/06/16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0FD7D1"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22121</w:t>
                  </w:r>
                </w:p>
              </w:tc>
            </w:tr>
            <w:tr w:rsidR="0080042E" w:rsidRPr="001129C9" w14:paraId="06037A04"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13E9F"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22/07/16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1C194D"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24911</w:t>
                  </w:r>
                </w:p>
              </w:tc>
            </w:tr>
            <w:tr w:rsidR="0080042E" w:rsidRPr="001129C9" w14:paraId="32D61AE8"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932A"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25/08/16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569670"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30027</w:t>
                  </w:r>
                </w:p>
              </w:tc>
            </w:tr>
            <w:tr w:rsidR="0080042E" w:rsidRPr="001129C9" w14:paraId="49AED707"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166A"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25/10/16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0FBC11"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38525</w:t>
                  </w:r>
                </w:p>
              </w:tc>
            </w:tr>
            <w:tr w:rsidR="0080042E" w:rsidRPr="001129C9" w14:paraId="450AB9D9" w14:textId="77777777" w:rsidTr="002C69A2">
              <w:trPr>
                <w:trHeight w:val="300"/>
                <w:jc w:val="center"/>
              </w:trPr>
              <w:tc>
                <w:tcPr>
                  <w:tcW w:w="1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F2874"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06/04/16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7FA5DC" w14:textId="77777777" w:rsidR="0080042E" w:rsidRPr="001129C9" w:rsidRDefault="0080042E" w:rsidP="002C69A2">
                  <w:pPr>
                    <w:jc w:val="center"/>
                    <w:rPr>
                      <w:rFonts w:ascii="Tahoma" w:eastAsia="Times New Roman" w:hAnsi="Tahoma" w:cs="Tahoma"/>
                      <w:sz w:val="18"/>
                      <w:szCs w:val="18"/>
                      <w:lang w:val="es-CO" w:eastAsia="es-CO"/>
                    </w:rPr>
                  </w:pPr>
                  <w:r w:rsidRPr="001129C9">
                    <w:rPr>
                      <w:rFonts w:ascii="Tahoma" w:eastAsia="Times New Roman" w:hAnsi="Tahoma" w:cs="Tahoma"/>
                      <w:sz w:val="18"/>
                      <w:szCs w:val="18"/>
                      <w:lang w:val="es-CO" w:eastAsia="es-CO"/>
                    </w:rPr>
                    <w:t>10921</w:t>
                  </w:r>
                </w:p>
              </w:tc>
            </w:tr>
          </w:tbl>
          <w:p w14:paraId="3AD8D334" w14:textId="77777777" w:rsidR="003072AC" w:rsidRDefault="003072AC" w:rsidP="005F15F3">
            <w:pPr>
              <w:shd w:val="clear" w:color="auto" w:fill="FFFFFF"/>
              <w:jc w:val="both"/>
              <w:rPr>
                <w:rFonts w:ascii="Tahoma" w:eastAsia="Times New Roman" w:hAnsi="Tahoma" w:cs="Tahoma"/>
                <w:b/>
                <w:sz w:val="22"/>
                <w:szCs w:val="22"/>
                <w:lang w:val="es-CO" w:eastAsia="es-CO"/>
              </w:rPr>
            </w:pPr>
          </w:p>
          <w:p w14:paraId="65CDE44E" w14:textId="77777777" w:rsidR="00805D6B" w:rsidRDefault="00805D6B" w:rsidP="001129C9">
            <w:pPr>
              <w:shd w:val="clear" w:color="auto" w:fill="FFFFFF"/>
              <w:ind w:left="60"/>
              <w:jc w:val="both"/>
              <w:rPr>
                <w:rFonts w:ascii="Tahoma" w:eastAsia="Times New Roman" w:hAnsi="Tahoma" w:cs="Tahoma"/>
                <w:b/>
                <w:sz w:val="22"/>
                <w:szCs w:val="22"/>
                <w:lang w:val="es-CO" w:eastAsia="es-CO"/>
              </w:rPr>
            </w:pPr>
          </w:p>
          <w:p w14:paraId="6A37059F" w14:textId="53B5BF80" w:rsidR="00805D6B" w:rsidRPr="00805D6B" w:rsidRDefault="00805D6B" w:rsidP="001129C9">
            <w:pPr>
              <w:shd w:val="clear" w:color="auto" w:fill="FFFFFF"/>
              <w:ind w:left="60"/>
              <w:jc w:val="both"/>
              <w:rPr>
                <w:rFonts w:ascii="Tahoma" w:eastAsia="Times New Roman" w:hAnsi="Tahoma" w:cs="Tahoma"/>
                <w:sz w:val="22"/>
                <w:szCs w:val="22"/>
                <w:lang w:val="es-CO" w:eastAsia="es-CO"/>
              </w:rPr>
            </w:pPr>
            <w:r w:rsidRPr="00805D6B">
              <w:rPr>
                <w:rFonts w:ascii="Tahoma" w:hAnsi="Tahoma" w:cs="Tahoma"/>
                <w:bCs/>
                <w:sz w:val="22"/>
                <w:szCs w:val="22"/>
              </w:rPr>
              <w:t>Para el componente: Sistema de Gestión Electrónica Documental–GED Y PQRS</w:t>
            </w:r>
            <w:r>
              <w:rPr>
                <w:rFonts w:ascii="Tahoma" w:hAnsi="Tahoma" w:cs="Tahoma"/>
                <w:bCs/>
                <w:sz w:val="22"/>
                <w:szCs w:val="22"/>
              </w:rPr>
              <w:t xml:space="preserve"> solo se retira la solicitud </w:t>
            </w:r>
            <w:r w:rsidR="00F4044A" w:rsidRPr="00F4044A">
              <w:rPr>
                <w:rFonts w:ascii="Tahoma" w:eastAsia="Times New Roman" w:hAnsi="Tahoma" w:cs="Tahoma"/>
                <w:b/>
                <w:color w:val="000000"/>
                <w:sz w:val="22"/>
                <w:szCs w:val="22"/>
                <w:lang w:val="es-CO" w:eastAsia="es-CO"/>
              </w:rPr>
              <w:t>15171</w:t>
            </w:r>
            <w:r w:rsidR="00F4044A">
              <w:rPr>
                <w:rFonts w:ascii="Tahoma" w:eastAsia="Times New Roman" w:hAnsi="Tahoma" w:cs="Tahoma"/>
                <w:color w:val="000000"/>
                <w:sz w:val="22"/>
                <w:szCs w:val="22"/>
                <w:lang w:val="es-CO" w:eastAsia="es-CO"/>
              </w:rPr>
              <w:t xml:space="preserve"> del 6 de mayo de 2016 toda vez que se evidencia la respuesta emitida al ciudadano  clara, precisa y concisa</w:t>
            </w:r>
          </w:p>
          <w:p w14:paraId="28947B0C" w14:textId="77777777" w:rsidR="00805D6B" w:rsidRPr="00805D6B" w:rsidRDefault="00805D6B" w:rsidP="00F4044A">
            <w:pPr>
              <w:shd w:val="clear" w:color="auto" w:fill="FFFFFF"/>
              <w:jc w:val="both"/>
              <w:rPr>
                <w:rFonts w:ascii="Tahoma" w:eastAsia="Times New Roman" w:hAnsi="Tahoma" w:cs="Tahoma"/>
                <w:b/>
                <w:sz w:val="22"/>
                <w:szCs w:val="22"/>
                <w:lang w:val="es-CO" w:eastAsia="es-CO"/>
              </w:rPr>
            </w:pPr>
          </w:p>
          <w:p w14:paraId="0A896AEB" w14:textId="20797EE1" w:rsidR="00BE4F78" w:rsidRPr="001129C9" w:rsidRDefault="00BE4F78" w:rsidP="001129C9">
            <w:pPr>
              <w:shd w:val="clear" w:color="auto" w:fill="FFFFFF"/>
              <w:ind w:left="60"/>
              <w:jc w:val="both"/>
              <w:rPr>
                <w:rFonts w:ascii="Tahoma" w:eastAsia="Times New Roman" w:hAnsi="Tahoma" w:cs="Tahoma"/>
                <w:sz w:val="22"/>
                <w:szCs w:val="22"/>
                <w:lang w:val="es-CO" w:eastAsia="es-CO"/>
              </w:rPr>
            </w:pPr>
            <w:r w:rsidRPr="001129C9">
              <w:rPr>
                <w:rFonts w:ascii="Tahoma" w:eastAsia="Times New Roman" w:hAnsi="Tahoma" w:cs="Tahoma"/>
                <w:b/>
                <w:sz w:val="22"/>
                <w:szCs w:val="22"/>
                <w:lang w:val="es-CO" w:eastAsia="es-CO"/>
              </w:rPr>
              <w:lastRenderedPageBreak/>
              <w:t xml:space="preserve">HALLAZGO N°1 </w:t>
            </w:r>
            <w:r w:rsidRPr="001129C9">
              <w:rPr>
                <w:rFonts w:ascii="Tahoma" w:eastAsia="Times New Roman" w:hAnsi="Tahoma" w:cs="Tahoma"/>
                <w:sz w:val="22"/>
                <w:szCs w:val="22"/>
                <w:lang w:val="es-CO" w:eastAsia="es-CO"/>
              </w:rPr>
              <w:t>del Servicio “Construcción, reparación y mantenimiento de Infraestructura Deportiva”</w:t>
            </w:r>
            <w:r w:rsidR="00ED4D6E" w:rsidRPr="001129C9">
              <w:rPr>
                <w:rFonts w:ascii="Tahoma" w:eastAsia="Times New Roman" w:hAnsi="Tahoma" w:cs="Tahoma"/>
                <w:sz w:val="22"/>
                <w:szCs w:val="22"/>
                <w:lang w:val="es-CO" w:eastAsia="es-CO"/>
              </w:rPr>
              <w:t>.</w:t>
            </w:r>
          </w:p>
          <w:p w14:paraId="67101728" w14:textId="77777777" w:rsidR="00BE4F78" w:rsidRDefault="00BE4F78" w:rsidP="005F15F3">
            <w:pPr>
              <w:shd w:val="clear" w:color="auto" w:fill="FFFFFF"/>
              <w:jc w:val="both"/>
              <w:rPr>
                <w:rFonts w:ascii="Tahoma" w:eastAsia="Times New Roman" w:hAnsi="Tahoma" w:cs="Tahoma"/>
                <w:sz w:val="22"/>
                <w:szCs w:val="22"/>
                <w:lang w:val="es-CO" w:eastAsia="es-CO"/>
              </w:rPr>
            </w:pPr>
          </w:p>
          <w:p w14:paraId="65DA7A41" w14:textId="7F698657" w:rsidR="00AB17C5" w:rsidRDefault="005F15F3" w:rsidP="005F15F3">
            <w:pPr>
              <w:shd w:val="clear" w:color="auto" w:fill="FFFFFF"/>
              <w:jc w:val="both"/>
              <w:rPr>
                <w:rFonts w:ascii="Tahoma" w:eastAsia="Times New Roman" w:hAnsi="Tahoma" w:cs="Tahoma"/>
                <w:sz w:val="22"/>
                <w:szCs w:val="22"/>
                <w:lang w:val="es-CO" w:eastAsia="es-CO"/>
              </w:rPr>
            </w:pPr>
            <w:r>
              <w:rPr>
                <w:rFonts w:ascii="Tahoma" w:eastAsia="Times New Roman" w:hAnsi="Tahoma" w:cs="Tahoma"/>
                <w:sz w:val="22"/>
                <w:szCs w:val="22"/>
                <w:lang w:val="es-CO" w:eastAsia="es-CO"/>
              </w:rPr>
              <w:t xml:space="preserve">El día 28 de diciembre de 2016 en el cierre de la Auditoria 018-2016, la profesional Universitaria del Área Jurídica de la Secretaría de Obras Públicas </w:t>
            </w:r>
            <w:r w:rsidR="00AB17C5">
              <w:rPr>
                <w:rFonts w:ascii="Tahoma" w:eastAsia="Times New Roman" w:hAnsi="Tahoma" w:cs="Tahoma"/>
                <w:sz w:val="22"/>
                <w:szCs w:val="22"/>
                <w:lang w:val="es-CO" w:eastAsia="es-CO"/>
              </w:rPr>
              <w:t>entregó en medio físico copia del oficio SOPM-2207 –GOE-15 del 24 de diciembre de 2016, mediante el cual se solicita a la Secretaría de Servicios Administrativos asesoría para levantar el proce</w:t>
            </w:r>
            <w:r w:rsidR="009D3AA0">
              <w:rPr>
                <w:rFonts w:ascii="Tahoma" w:eastAsia="Times New Roman" w:hAnsi="Tahoma" w:cs="Tahoma"/>
                <w:sz w:val="22"/>
                <w:szCs w:val="22"/>
                <w:lang w:val="es-CO" w:eastAsia="es-CO"/>
              </w:rPr>
              <w:t xml:space="preserve">dimiento correspondiente al proceso </w:t>
            </w:r>
            <w:r w:rsidR="00AB17C5">
              <w:rPr>
                <w:rFonts w:ascii="Tahoma" w:eastAsia="Times New Roman" w:hAnsi="Tahoma" w:cs="Tahoma"/>
                <w:sz w:val="22"/>
                <w:szCs w:val="22"/>
                <w:lang w:val="es-CO" w:eastAsia="es-CO"/>
              </w:rPr>
              <w:t xml:space="preserve">de “Obras de Estabilidad y Manejo de Aguas”, </w:t>
            </w:r>
            <w:r w:rsidR="000A5A78">
              <w:rPr>
                <w:rFonts w:ascii="Tahoma" w:eastAsia="Times New Roman" w:hAnsi="Tahoma" w:cs="Tahoma"/>
                <w:sz w:val="22"/>
                <w:szCs w:val="22"/>
                <w:lang w:val="es-CO" w:eastAsia="es-CO"/>
              </w:rPr>
              <w:t xml:space="preserve"> </w:t>
            </w:r>
            <w:r w:rsidR="009415F6">
              <w:rPr>
                <w:rFonts w:ascii="Tahoma" w:eastAsia="Times New Roman" w:hAnsi="Tahoma" w:cs="Tahoma"/>
                <w:sz w:val="22"/>
                <w:szCs w:val="22"/>
                <w:lang w:val="es-CO" w:eastAsia="es-CO"/>
              </w:rPr>
              <w:t xml:space="preserve">así como </w:t>
            </w:r>
            <w:r w:rsidR="00AB17C5">
              <w:rPr>
                <w:rFonts w:ascii="Tahoma" w:eastAsia="Times New Roman" w:hAnsi="Tahoma" w:cs="Tahoma"/>
                <w:sz w:val="22"/>
                <w:szCs w:val="22"/>
                <w:lang w:val="es-CO" w:eastAsia="es-CO"/>
              </w:rPr>
              <w:t>copia</w:t>
            </w:r>
            <w:r w:rsidR="000A5A78">
              <w:rPr>
                <w:rFonts w:ascii="Tahoma" w:eastAsia="Times New Roman" w:hAnsi="Tahoma" w:cs="Tahoma"/>
                <w:sz w:val="22"/>
                <w:szCs w:val="22"/>
                <w:lang w:val="es-CO" w:eastAsia="es-CO"/>
              </w:rPr>
              <w:t>s</w:t>
            </w:r>
            <w:r w:rsidR="00AB17C5">
              <w:rPr>
                <w:rFonts w:ascii="Tahoma" w:eastAsia="Times New Roman" w:hAnsi="Tahoma" w:cs="Tahoma"/>
                <w:sz w:val="22"/>
                <w:szCs w:val="22"/>
                <w:lang w:val="es-CO" w:eastAsia="es-CO"/>
              </w:rPr>
              <w:t xml:space="preserve"> de correos electrónicos de fecha 18 de enero, 27 de julio y 19 de octubre de 2016, en el mismo sentido.</w:t>
            </w:r>
          </w:p>
          <w:p w14:paraId="1C04A304" w14:textId="77777777" w:rsidR="00AB17C5" w:rsidRDefault="00AB17C5" w:rsidP="005F15F3">
            <w:pPr>
              <w:shd w:val="clear" w:color="auto" w:fill="FFFFFF"/>
              <w:jc w:val="both"/>
              <w:rPr>
                <w:rFonts w:ascii="Tahoma" w:eastAsia="Times New Roman" w:hAnsi="Tahoma" w:cs="Tahoma"/>
                <w:sz w:val="22"/>
                <w:szCs w:val="22"/>
                <w:lang w:val="es-CO" w:eastAsia="es-CO"/>
              </w:rPr>
            </w:pPr>
          </w:p>
          <w:p w14:paraId="16EDCDB4" w14:textId="73E090D2" w:rsidR="00C97BDF" w:rsidRDefault="00096CFE" w:rsidP="005F15F3">
            <w:pPr>
              <w:shd w:val="clear" w:color="auto" w:fill="FFFFFF"/>
              <w:jc w:val="both"/>
              <w:rPr>
                <w:rFonts w:ascii="Tahoma" w:eastAsia="Times New Roman" w:hAnsi="Tahoma" w:cs="Tahoma"/>
                <w:sz w:val="22"/>
                <w:szCs w:val="22"/>
                <w:lang w:val="es-CO" w:eastAsia="es-CO"/>
              </w:rPr>
            </w:pPr>
            <w:r>
              <w:rPr>
                <w:rFonts w:ascii="Tahoma" w:eastAsia="Times New Roman" w:hAnsi="Tahoma" w:cs="Tahoma"/>
                <w:sz w:val="22"/>
                <w:szCs w:val="22"/>
                <w:lang w:val="es-CO" w:eastAsia="es-CO"/>
              </w:rPr>
              <w:t>Una vez analizados los documentos</w:t>
            </w:r>
            <w:r w:rsidR="00127EED">
              <w:rPr>
                <w:rFonts w:ascii="Tahoma" w:eastAsia="Times New Roman" w:hAnsi="Tahoma" w:cs="Tahoma"/>
                <w:sz w:val="22"/>
                <w:szCs w:val="22"/>
                <w:lang w:val="es-CO" w:eastAsia="es-CO"/>
              </w:rPr>
              <w:t xml:space="preserve"> aportados</w:t>
            </w:r>
            <w:r>
              <w:rPr>
                <w:rFonts w:ascii="Tahoma" w:eastAsia="Times New Roman" w:hAnsi="Tahoma" w:cs="Tahoma"/>
                <w:sz w:val="22"/>
                <w:szCs w:val="22"/>
                <w:lang w:val="es-CO" w:eastAsia="es-CO"/>
              </w:rPr>
              <w:t xml:space="preserve">, se determinó que no es posible levantar </w:t>
            </w:r>
            <w:r w:rsidR="009415F6">
              <w:rPr>
                <w:rFonts w:ascii="Tahoma" w:eastAsia="Times New Roman" w:hAnsi="Tahoma" w:cs="Tahoma"/>
                <w:sz w:val="22"/>
                <w:szCs w:val="22"/>
                <w:lang w:val="es-CO" w:eastAsia="es-CO"/>
              </w:rPr>
              <w:t>e</w:t>
            </w:r>
            <w:r w:rsidR="00087C4C">
              <w:rPr>
                <w:rFonts w:ascii="Tahoma" w:eastAsia="Times New Roman" w:hAnsi="Tahoma" w:cs="Tahoma"/>
                <w:sz w:val="22"/>
                <w:szCs w:val="22"/>
                <w:lang w:val="es-CO" w:eastAsia="es-CO"/>
              </w:rPr>
              <w:t xml:space="preserve">l </w:t>
            </w:r>
            <w:r>
              <w:rPr>
                <w:rFonts w:ascii="Tahoma" w:eastAsia="Times New Roman" w:hAnsi="Tahoma" w:cs="Tahoma"/>
                <w:sz w:val="22"/>
                <w:szCs w:val="22"/>
                <w:lang w:val="es-CO" w:eastAsia="es-CO"/>
              </w:rPr>
              <w:t>Hallazgo</w:t>
            </w:r>
            <w:r w:rsidR="00087C4C">
              <w:rPr>
                <w:rFonts w:ascii="Tahoma" w:eastAsia="Times New Roman" w:hAnsi="Tahoma" w:cs="Tahoma"/>
                <w:sz w:val="22"/>
                <w:szCs w:val="22"/>
                <w:lang w:val="es-CO" w:eastAsia="es-CO"/>
              </w:rPr>
              <w:t xml:space="preserve"> </w:t>
            </w:r>
            <w:r w:rsidR="00C97BDF">
              <w:rPr>
                <w:rFonts w:ascii="Tahoma" w:eastAsia="Times New Roman" w:hAnsi="Tahoma" w:cs="Tahoma"/>
                <w:sz w:val="22"/>
                <w:szCs w:val="22"/>
                <w:lang w:val="es-CO" w:eastAsia="es-CO"/>
              </w:rPr>
              <w:t>“</w:t>
            </w:r>
            <w:r w:rsidR="005F15F3" w:rsidRPr="005F15F3">
              <w:rPr>
                <w:rFonts w:ascii="Tahoma" w:eastAsia="Times New Roman" w:hAnsi="Tahoma" w:cs="Tahoma"/>
                <w:sz w:val="22"/>
                <w:szCs w:val="22"/>
                <w:lang w:val="es-CO" w:eastAsia="es-CO"/>
              </w:rPr>
              <w:t>No se evidencia Procedimiento para el servicio “Construcción, reparación y mantenimiento de infraestructura deportiva”, que describa secuencialmente la forma de realizar las actividades, con objetivos, alcance, definiciones, responsables y registros, incumpliendo los principios de Autocontrol y  Autorregulación estipulados en el Manual Técnico del Modelo Estándar de Control Interno para el Estado Colombiano – MECI 2014</w:t>
            </w:r>
            <w:r w:rsidR="00C97BDF">
              <w:rPr>
                <w:rFonts w:ascii="Tahoma" w:eastAsia="Times New Roman" w:hAnsi="Tahoma" w:cs="Tahoma"/>
                <w:sz w:val="22"/>
                <w:szCs w:val="22"/>
                <w:lang w:val="es-CO" w:eastAsia="es-CO"/>
              </w:rPr>
              <w:t xml:space="preserve">”, toda vez que las gestiones realizadas ante la Secretaría de Servicios Administrativos no fueron </w:t>
            </w:r>
            <w:r w:rsidR="000D058E">
              <w:rPr>
                <w:rFonts w:ascii="Tahoma" w:eastAsia="Times New Roman" w:hAnsi="Tahoma" w:cs="Tahoma"/>
                <w:sz w:val="22"/>
                <w:szCs w:val="22"/>
                <w:lang w:val="es-CO" w:eastAsia="es-CO"/>
              </w:rPr>
              <w:t>encauzadas</w:t>
            </w:r>
            <w:r w:rsidR="00C97BDF">
              <w:rPr>
                <w:rFonts w:ascii="Tahoma" w:eastAsia="Times New Roman" w:hAnsi="Tahoma" w:cs="Tahoma"/>
                <w:sz w:val="22"/>
                <w:szCs w:val="22"/>
                <w:lang w:val="es-CO" w:eastAsia="es-CO"/>
              </w:rPr>
              <w:t xml:space="preserve"> a este Servicio, sino al de “Obras de Estabilidad y Manejo de Aguas”, el cual no fue objeto de auditoría en esta vigencia.</w:t>
            </w:r>
          </w:p>
          <w:p w14:paraId="6236CFE9" w14:textId="77777777" w:rsidR="00C97BDF" w:rsidRDefault="00C97BDF" w:rsidP="005F15F3">
            <w:pPr>
              <w:shd w:val="clear" w:color="auto" w:fill="FFFFFF"/>
              <w:jc w:val="both"/>
              <w:rPr>
                <w:rFonts w:ascii="Tahoma" w:eastAsia="Times New Roman" w:hAnsi="Tahoma" w:cs="Tahoma"/>
                <w:sz w:val="22"/>
                <w:szCs w:val="22"/>
                <w:lang w:val="es-CO" w:eastAsia="es-CO"/>
              </w:rPr>
            </w:pPr>
          </w:p>
          <w:p w14:paraId="26073977" w14:textId="77777777" w:rsidR="00C97BDF" w:rsidRDefault="00C97BDF" w:rsidP="005F15F3">
            <w:pPr>
              <w:shd w:val="clear" w:color="auto" w:fill="FFFFFF"/>
              <w:jc w:val="both"/>
              <w:rPr>
                <w:rFonts w:ascii="Tahoma" w:eastAsia="Times New Roman" w:hAnsi="Tahoma" w:cs="Tahoma"/>
                <w:sz w:val="22"/>
                <w:szCs w:val="22"/>
                <w:lang w:val="es-CO" w:eastAsia="es-CO"/>
              </w:rPr>
            </w:pPr>
            <w:r>
              <w:rPr>
                <w:rFonts w:ascii="Tahoma" w:eastAsia="Times New Roman" w:hAnsi="Tahoma" w:cs="Tahoma"/>
                <w:sz w:val="22"/>
                <w:szCs w:val="22"/>
                <w:lang w:val="es-CO" w:eastAsia="es-CO"/>
              </w:rPr>
              <w:t xml:space="preserve">Por lo anterior, este Hallazgo </w:t>
            </w:r>
            <w:r w:rsidRPr="00FD1D43">
              <w:rPr>
                <w:rFonts w:ascii="Tahoma" w:eastAsia="Times New Roman" w:hAnsi="Tahoma" w:cs="Tahoma"/>
                <w:b/>
                <w:sz w:val="22"/>
                <w:szCs w:val="22"/>
                <w:lang w:val="es-CO" w:eastAsia="es-CO"/>
              </w:rPr>
              <w:t>PERSISTE</w:t>
            </w:r>
            <w:r>
              <w:rPr>
                <w:rFonts w:ascii="Tahoma" w:eastAsia="Times New Roman" w:hAnsi="Tahoma" w:cs="Tahoma"/>
                <w:sz w:val="22"/>
                <w:szCs w:val="22"/>
                <w:lang w:val="es-CO" w:eastAsia="es-CO"/>
              </w:rPr>
              <w:t>, y hará parte del Plan de Mejoramiento resultado de la presente auditoría.</w:t>
            </w:r>
          </w:p>
          <w:p w14:paraId="3A715DE7" w14:textId="77777777" w:rsidR="00C97BDF" w:rsidRDefault="00C97BDF" w:rsidP="005F15F3">
            <w:pPr>
              <w:shd w:val="clear" w:color="auto" w:fill="FFFFFF"/>
              <w:jc w:val="both"/>
              <w:rPr>
                <w:rFonts w:ascii="Tahoma" w:eastAsia="Times New Roman" w:hAnsi="Tahoma" w:cs="Tahoma"/>
                <w:sz w:val="22"/>
                <w:szCs w:val="22"/>
                <w:lang w:val="es-CO" w:eastAsia="es-CO"/>
              </w:rPr>
            </w:pPr>
          </w:p>
          <w:p w14:paraId="5A202F23" w14:textId="77777777" w:rsidR="00310009" w:rsidRPr="0083471D" w:rsidRDefault="00310009" w:rsidP="002C46A5">
            <w:pPr>
              <w:jc w:val="both"/>
              <w:rPr>
                <w:rFonts w:ascii="Tahoma" w:hAnsi="Tahoma" w:cs="Tahoma"/>
                <w:b/>
                <w:bCs/>
                <w:color w:val="000000" w:themeColor="text1"/>
                <w:sz w:val="22"/>
                <w:szCs w:val="22"/>
              </w:rPr>
            </w:pPr>
            <w:r w:rsidRPr="0083471D">
              <w:rPr>
                <w:rFonts w:ascii="Tahoma" w:hAnsi="Tahoma" w:cs="Tahoma"/>
                <w:b/>
                <w:bCs/>
                <w:color w:val="000000" w:themeColor="text1"/>
                <w:sz w:val="22"/>
                <w:szCs w:val="22"/>
              </w:rPr>
              <w:t xml:space="preserve">CONTRATACIÓN </w:t>
            </w:r>
          </w:p>
          <w:p w14:paraId="395BFFD1" w14:textId="77777777" w:rsidR="00310009" w:rsidRPr="0083471D" w:rsidRDefault="00310009" w:rsidP="002C46A5">
            <w:pPr>
              <w:jc w:val="both"/>
              <w:rPr>
                <w:rFonts w:ascii="Tahoma" w:hAnsi="Tahoma" w:cs="Tahoma"/>
                <w:b/>
                <w:bCs/>
                <w:color w:val="000000" w:themeColor="text1"/>
                <w:sz w:val="22"/>
                <w:szCs w:val="22"/>
              </w:rPr>
            </w:pPr>
          </w:p>
          <w:p w14:paraId="6709B626" w14:textId="780AFE6E" w:rsidR="002C46A5" w:rsidRDefault="002C46A5" w:rsidP="002C46A5">
            <w:pPr>
              <w:jc w:val="both"/>
              <w:rPr>
                <w:rFonts w:ascii="Tahoma" w:hAnsi="Tahoma" w:cs="Tahoma"/>
                <w:b/>
                <w:bCs/>
                <w:color w:val="000000" w:themeColor="text1"/>
                <w:sz w:val="22"/>
                <w:szCs w:val="22"/>
              </w:rPr>
            </w:pPr>
            <w:r w:rsidRPr="0083471D">
              <w:rPr>
                <w:rFonts w:ascii="Tahoma" w:hAnsi="Tahoma" w:cs="Tahoma"/>
                <w:b/>
                <w:bCs/>
                <w:color w:val="000000" w:themeColor="text1"/>
                <w:sz w:val="22"/>
                <w:szCs w:val="22"/>
              </w:rPr>
              <w:t xml:space="preserve">HALLAZGO No. </w:t>
            </w:r>
            <w:r w:rsidR="00146AEA" w:rsidRPr="0083471D">
              <w:rPr>
                <w:rFonts w:ascii="Tahoma" w:hAnsi="Tahoma" w:cs="Tahoma"/>
                <w:b/>
                <w:bCs/>
                <w:color w:val="000000" w:themeColor="text1"/>
                <w:sz w:val="22"/>
                <w:szCs w:val="22"/>
              </w:rPr>
              <w:t>3</w:t>
            </w:r>
            <w:r w:rsidR="00A77647" w:rsidRPr="0083471D">
              <w:rPr>
                <w:rFonts w:ascii="Tahoma" w:hAnsi="Tahoma" w:cs="Tahoma"/>
                <w:b/>
                <w:bCs/>
                <w:color w:val="000000" w:themeColor="text1"/>
                <w:sz w:val="22"/>
                <w:szCs w:val="22"/>
              </w:rPr>
              <w:t xml:space="preserve"> </w:t>
            </w:r>
            <w:r w:rsidRPr="0083471D">
              <w:rPr>
                <w:rFonts w:ascii="Tahoma" w:hAnsi="Tahoma" w:cs="Tahoma"/>
                <w:b/>
                <w:bCs/>
                <w:color w:val="000000" w:themeColor="text1"/>
                <w:sz w:val="22"/>
                <w:szCs w:val="22"/>
              </w:rPr>
              <w:t xml:space="preserve"> </w:t>
            </w:r>
          </w:p>
          <w:p w14:paraId="0BB94F16" w14:textId="77777777" w:rsidR="00CA6E4C" w:rsidRPr="00C2509C" w:rsidRDefault="00CA6E4C" w:rsidP="00C2509C">
            <w:pPr>
              <w:pStyle w:val="Prrafodelista"/>
              <w:numPr>
                <w:ilvl w:val="0"/>
                <w:numId w:val="7"/>
              </w:numPr>
              <w:jc w:val="both"/>
              <w:rPr>
                <w:rFonts w:ascii="Tahoma" w:hAnsi="Tahoma" w:cs="Tahoma"/>
                <w:bCs/>
                <w:color w:val="000000" w:themeColor="text1"/>
                <w:sz w:val="22"/>
                <w:szCs w:val="22"/>
              </w:rPr>
            </w:pPr>
            <w:r w:rsidRPr="00C2509C">
              <w:rPr>
                <w:rFonts w:ascii="Tahoma" w:hAnsi="Tahoma" w:cs="Tahoma"/>
                <w:bCs/>
                <w:color w:val="000000" w:themeColor="text1"/>
                <w:sz w:val="22"/>
                <w:szCs w:val="22"/>
              </w:rPr>
              <w:t xml:space="preserve">Contrato </w:t>
            </w:r>
            <w:r w:rsidR="00146AEA" w:rsidRPr="00C2509C">
              <w:rPr>
                <w:rFonts w:ascii="Tahoma" w:hAnsi="Tahoma" w:cs="Tahoma"/>
                <w:bCs/>
                <w:color w:val="000000" w:themeColor="text1"/>
                <w:sz w:val="22"/>
                <w:szCs w:val="22"/>
              </w:rPr>
              <w:t>Nº1606100323</w:t>
            </w:r>
            <w:r w:rsidR="00146AEA" w:rsidRPr="00C2509C">
              <w:rPr>
                <w:rFonts w:ascii="Tahoma" w:hAnsi="Tahoma" w:cs="Tahoma"/>
                <w:bCs/>
                <w:color w:val="000000" w:themeColor="text1"/>
                <w:sz w:val="22"/>
                <w:szCs w:val="22"/>
              </w:rPr>
              <w:tab/>
            </w:r>
            <w:r w:rsidRPr="00C2509C">
              <w:rPr>
                <w:rFonts w:ascii="Tahoma" w:hAnsi="Tahoma" w:cs="Tahoma"/>
                <w:bCs/>
                <w:color w:val="000000" w:themeColor="text1"/>
                <w:sz w:val="22"/>
                <w:szCs w:val="22"/>
              </w:rPr>
              <w:t>“</w:t>
            </w:r>
            <w:r w:rsidR="00146AEA" w:rsidRPr="00C2509C">
              <w:rPr>
                <w:rFonts w:ascii="Tahoma" w:hAnsi="Tahoma" w:cs="Tahoma"/>
                <w:bCs/>
                <w:color w:val="000000" w:themeColor="text1"/>
                <w:sz w:val="22"/>
                <w:szCs w:val="22"/>
              </w:rPr>
              <w:t>No se evidenciaron ni informes ni actas de supervisión durante la ejecución del contrato de los meses de septiembre y octubre de 2016</w:t>
            </w:r>
            <w:r w:rsidRPr="00C2509C">
              <w:rPr>
                <w:rFonts w:ascii="Tahoma" w:hAnsi="Tahoma" w:cs="Tahoma"/>
                <w:bCs/>
                <w:color w:val="000000" w:themeColor="text1"/>
                <w:sz w:val="22"/>
                <w:szCs w:val="22"/>
              </w:rPr>
              <w:t>”.</w:t>
            </w:r>
          </w:p>
          <w:p w14:paraId="43C2E0F7" w14:textId="77777777" w:rsidR="00CA6E4C" w:rsidRPr="00CA6E4C" w:rsidRDefault="00CA6E4C" w:rsidP="002C46A5">
            <w:pPr>
              <w:jc w:val="both"/>
              <w:rPr>
                <w:rFonts w:ascii="Tahoma" w:hAnsi="Tahoma" w:cs="Tahoma"/>
                <w:bCs/>
                <w:color w:val="000000" w:themeColor="text1"/>
                <w:sz w:val="22"/>
                <w:szCs w:val="22"/>
              </w:rPr>
            </w:pPr>
          </w:p>
          <w:p w14:paraId="0CD7A24B" w14:textId="55C47EC4" w:rsidR="00146AEA" w:rsidRPr="00CA6E4C" w:rsidRDefault="00CA6E4C" w:rsidP="002C46A5">
            <w:pPr>
              <w:jc w:val="both"/>
              <w:rPr>
                <w:rFonts w:ascii="Tahoma" w:hAnsi="Tahoma" w:cs="Tahoma"/>
                <w:bCs/>
                <w:color w:val="000000" w:themeColor="text1"/>
                <w:sz w:val="22"/>
                <w:szCs w:val="22"/>
              </w:rPr>
            </w:pPr>
            <w:r w:rsidRPr="00CA6E4C">
              <w:rPr>
                <w:rFonts w:ascii="Tahoma" w:hAnsi="Tahoma" w:cs="Tahoma"/>
                <w:bCs/>
                <w:color w:val="000000" w:themeColor="text1"/>
                <w:sz w:val="22"/>
                <w:szCs w:val="22"/>
              </w:rPr>
              <w:t>Dentro del término establecido para aportar las evidencias para objetar los hallazgos, fue presentado documentos con fecha del 13 de septiembre de 2016</w:t>
            </w:r>
            <w:r>
              <w:rPr>
                <w:rFonts w:ascii="Tahoma" w:hAnsi="Tahoma" w:cs="Tahoma"/>
                <w:bCs/>
                <w:color w:val="000000" w:themeColor="text1"/>
                <w:sz w:val="22"/>
                <w:szCs w:val="22"/>
              </w:rPr>
              <w:t xml:space="preserve">, que demuestran el envío a la Secretaría Jurídica del Informe de Supervisión correspondiente al mes de septiembre de 2016, motivo por el cual este se </w:t>
            </w:r>
            <w:r w:rsidRPr="00CA6E4C">
              <w:rPr>
                <w:rFonts w:ascii="Tahoma" w:hAnsi="Tahoma" w:cs="Tahoma"/>
                <w:b/>
                <w:bCs/>
                <w:color w:val="000000" w:themeColor="text1"/>
                <w:sz w:val="22"/>
                <w:szCs w:val="22"/>
              </w:rPr>
              <w:t>RETIRA.</w:t>
            </w:r>
          </w:p>
          <w:p w14:paraId="6FB7FA10" w14:textId="77777777" w:rsidR="00AC66A8" w:rsidRPr="00CA6E4C" w:rsidRDefault="00AC66A8" w:rsidP="002C46A5">
            <w:pPr>
              <w:jc w:val="both"/>
              <w:rPr>
                <w:rFonts w:ascii="Tahoma" w:hAnsi="Tahoma" w:cs="Tahoma"/>
                <w:bCs/>
                <w:color w:val="000000" w:themeColor="text1"/>
                <w:sz w:val="22"/>
                <w:szCs w:val="22"/>
              </w:rPr>
            </w:pPr>
          </w:p>
          <w:p w14:paraId="4875D2B8" w14:textId="758727CC" w:rsidR="00AC66A8" w:rsidRPr="00C2509C" w:rsidRDefault="00B973EF" w:rsidP="00C2509C">
            <w:pPr>
              <w:pStyle w:val="Prrafodelista"/>
              <w:numPr>
                <w:ilvl w:val="0"/>
                <w:numId w:val="7"/>
              </w:numPr>
              <w:jc w:val="both"/>
              <w:rPr>
                <w:rFonts w:ascii="Tahoma" w:hAnsi="Tahoma" w:cs="Tahoma"/>
                <w:bCs/>
                <w:color w:val="000000" w:themeColor="text1"/>
                <w:sz w:val="22"/>
                <w:szCs w:val="22"/>
              </w:rPr>
            </w:pPr>
            <w:r w:rsidRPr="00C2509C">
              <w:rPr>
                <w:rFonts w:ascii="Tahoma" w:hAnsi="Tahoma" w:cs="Tahoma"/>
                <w:bCs/>
                <w:color w:val="000000" w:themeColor="text1"/>
                <w:sz w:val="22"/>
                <w:szCs w:val="22"/>
              </w:rPr>
              <w:t xml:space="preserve">Contrato </w:t>
            </w:r>
            <w:r w:rsidR="00AC66A8" w:rsidRPr="00C2509C">
              <w:rPr>
                <w:rFonts w:ascii="Tahoma" w:hAnsi="Tahoma" w:cs="Tahoma"/>
                <w:bCs/>
                <w:color w:val="000000" w:themeColor="text1"/>
                <w:sz w:val="22"/>
                <w:szCs w:val="22"/>
              </w:rPr>
              <w:t>Nº1603030114</w:t>
            </w:r>
            <w:r w:rsidR="00C2509C" w:rsidRPr="00C2509C">
              <w:rPr>
                <w:rFonts w:ascii="Tahoma" w:hAnsi="Tahoma" w:cs="Tahoma"/>
                <w:bCs/>
                <w:color w:val="000000" w:themeColor="text1"/>
                <w:sz w:val="22"/>
                <w:szCs w:val="22"/>
              </w:rPr>
              <w:t xml:space="preserve"> “</w:t>
            </w:r>
            <w:r w:rsidR="00AC66A8" w:rsidRPr="00C2509C">
              <w:rPr>
                <w:rFonts w:ascii="Tahoma" w:hAnsi="Tahoma" w:cs="Tahoma"/>
                <w:bCs/>
                <w:color w:val="000000" w:themeColor="text1"/>
                <w:sz w:val="22"/>
                <w:szCs w:val="22"/>
              </w:rPr>
              <w:t>No se evidenciaron ni informes ni actas de supervisión en la carpeta contractual  de la ejecución del contrato</w:t>
            </w:r>
            <w:r w:rsidR="00C2509C" w:rsidRPr="00C2509C">
              <w:rPr>
                <w:rFonts w:ascii="Tahoma" w:hAnsi="Tahoma" w:cs="Tahoma"/>
                <w:bCs/>
                <w:color w:val="000000" w:themeColor="text1"/>
                <w:sz w:val="22"/>
                <w:szCs w:val="22"/>
              </w:rPr>
              <w:t>”</w:t>
            </w:r>
            <w:r w:rsidR="00AC66A8" w:rsidRPr="00C2509C">
              <w:rPr>
                <w:rFonts w:ascii="Tahoma" w:hAnsi="Tahoma" w:cs="Tahoma"/>
                <w:bCs/>
                <w:color w:val="000000" w:themeColor="text1"/>
                <w:sz w:val="22"/>
                <w:szCs w:val="22"/>
              </w:rPr>
              <w:t>.</w:t>
            </w:r>
          </w:p>
          <w:p w14:paraId="5D0EB42B" w14:textId="77777777" w:rsidR="00C2509C" w:rsidRDefault="00C2509C" w:rsidP="002C46A5">
            <w:pPr>
              <w:jc w:val="both"/>
              <w:rPr>
                <w:rFonts w:ascii="Tahoma" w:hAnsi="Tahoma" w:cs="Tahoma"/>
                <w:bCs/>
                <w:color w:val="000000" w:themeColor="text1"/>
                <w:sz w:val="22"/>
                <w:szCs w:val="22"/>
              </w:rPr>
            </w:pPr>
          </w:p>
          <w:p w14:paraId="01544824" w14:textId="18B25EAB" w:rsidR="006A5102" w:rsidRPr="001C73BA" w:rsidRDefault="00C2509C" w:rsidP="001C73BA">
            <w:pPr>
              <w:jc w:val="both"/>
              <w:rPr>
                <w:rFonts w:ascii="Tahoma" w:hAnsi="Tahoma" w:cs="Tahoma"/>
                <w:bCs/>
                <w:color w:val="000000" w:themeColor="text1"/>
                <w:sz w:val="22"/>
                <w:szCs w:val="22"/>
              </w:rPr>
            </w:pPr>
            <w:r w:rsidRPr="00CA6E4C">
              <w:rPr>
                <w:rFonts w:ascii="Tahoma" w:hAnsi="Tahoma" w:cs="Tahoma"/>
                <w:bCs/>
                <w:color w:val="000000" w:themeColor="text1"/>
                <w:sz w:val="22"/>
                <w:szCs w:val="22"/>
              </w:rPr>
              <w:lastRenderedPageBreak/>
              <w:t xml:space="preserve">Dentro del término establecido para aportar las evidencias para objetar los hallazgos, fue presentado documentos con fecha </w:t>
            </w:r>
            <w:r>
              <w:rPr>
                <w:rFonts w:ascii="Tahoma" w:hAnsi="Tahoma" w:cs="Tahoma"/>
                <w:bCs/>
                <w:color w:val="000000" w:themeColor="text1"/>
                <w:sz w:val="22"/>
                <w:szCs w:val="22"/>
              </w:rPr>
              <w:t xml:space="preserve">2 de mayo, 7 de junio, 22 de julio y 23 de noviembre de 2016, que demuestran el envío a la Secretaría Jurídica de los Informes de Supervisión correspondientes a estos meses, motivo por el cual este </w:t>
            </w:r>
            <w:r w:rsidR="001C73BA">
              <w:rPr>
                <w:rFonts w:ascii="Tahoma" w:hAnsi="Tahoma" w:cs="Tahoma"/>
                <w:bCs/>
                <w:color w:val="000000" w:themeColor="text1"/>
                <w:sz w:val="22"/>
                <w:szCs w:val="22"/>
              </w:rPr>
              <w:t xml:space="preserve">Hallazgo </w:t>
            </w:r>
            <w:r>
              <w:rPr>
                <w:rFonts w:ascii="Tahoma" w:hAnsi="Tahoma" w:cs="Tahoma"/>
                <w:bCs/>
                <w:color w:val="000000" w:themeColor="text1"/>
                <w:sz w:val="22"/>
                <w:szCs w:val="22"/>
              </w:rPr>
              <w:t xml:space="preserve">se </w:t>
            </w:r>
            <w:r w:rsidR="001C73BA">
              <w:rPr>
                <w:rFonts w:ascii="Tahoma" w:hAnsi="Tahoma" w:cs="Tahoma"/>
                <w:b/>
                <w:bCs/>
                <w:color w:val="000000" w:themeColor="text1"/>
                <w:sz w:val="22"/>
                <w:szCs w:val="22"/>
              </w:rPr>
              <w:t xml:space="preserve">RETIRA </w:t>
            </w:r>
            <w:r w:rsidR="001C73BA" w:rsidRPr="001C73BA">
              <w:rPr>
                <w:rFonts w:ascii="Tahoma" w:hAnsi="Tahoma" w:cs="Tahoma"/>
                <w:bCs/>
                <w:color w:val="000000" w:themeColor="text1"/>
                <w:sz w:val="22"/>
                <w:szCs w:val="22"/>
              </w:rPr>
              <w:t xml:space="preserve">a la Secretaría de Obras Públicas y </w:t>
            </w:r>
            <w:r w:rsidR="001C73BA">
              <w:rPr>
                <w:rFonts w:ascii="Tahoma" w:hAnsi="Tahoma" w:cs="Tahoma"/>
                <w:bCs/>
                <w:color w:val="000000" w:themeColor="text1"/>
                <w:sz w:val="22"/>
                <w:szCs w:val="22"/>
              </w:rPr>
              <w:t>queda transversal para la Secretaría Jurídica, toda vez que son los responsables del archivo y la custodia de los documentos</w:t>
            </w:r>
            <w:r w:rsidR="00CD0196">
              <w:rPr>
                <w:rFonts w:ascii="Tahoma" w:hAnsi="Tahoma" w:cs="Tahoma"/>
                <w:bCs/>
                <w:color w:val="000000" w:themeColor="text1"/>
                <w:sz w:val="22"/>
                <w:szCs w:val="22"/>
              </w:rPr>
              <w:t xml:space="preserve"> que hacen parte de los expedientes contractuales.</w:t>
            </w:r>
            <w:r w:rsidR="001C73BA" w:rsidRPr="001C73BA">
              <w:rPr>
                <w:rFonts w:ascii="Tahoma" w:hAnsi="Tahoma" w:cs="Tahoma"/>
                <w:bCs/>
                <w:color w:val="000000" w:themeColor="text1"/>
                <w:sz w:val="22"/>
                <w:szCs w:val="22"/>
              </w:rPr>
              <w:t xml:space="preserve"> </w:t>
            </w:r>
          </w:p>
          <w:p w14:paraId="4779DC08" w14:textId="77777777" w:rsidR="00146AEA" w:rsidRPr="00CA6E4C" w:rsidRDefault="00146AEA" w:rsidP="002C46A5">
            <w:pPr>
              <w:jc w:val="both"/>
              <w:rPr>
                <w:rFonts w:ascii="Tahoma" w:hAnsi="Tahoma" w:cs="Tahoma"/>
                <w:bCs/>
                <w:color w:val="000000" w:themeColor="text1"/>
                <w:sz w:val="22"/>
                <w:szCs w:val="22"/>
                <w:highlight w:val="green"/>
              </w:rPr>
            </w:pPr>
          </w:p>
          <w:p w14:paraId="62919AE1" w14:textId="3151EB81" w:rsidR="00B438D7" w:rsidRPr="0083471D" w:rsidRDefault="00B438D7" w:rsidP="00B438D7">
            <w:pPr>
              <w:jc w:val="both"/>
              <w:rPr>
                <w:rFonts w:ascii="Tahoma" w:hAnsi="Tahoma" w:cs="Tahoma"/>
                <w:b/>
                <w:bCs/>
                <w:color w:val="000000" w:themeColor="text1"/>
                <w:sz w:val="22"/>
                <w:szCs w:val="22"/>
              </w:rPr>
            </w:pPr>
            <w:r w:rsidRPr="0083471D">
              <w:rPr>
                <w:rFonts w:ascii="Tahoma" w:hAnsi="Tahoma" w:cs="Tahoma"/>
                <w:b/>
                <w:bCs/>
                <w:color w:val="000000" w:themeColor="text1"/>
                <w:sz w:val="22"/>
                <w:szCs w:val="22"/>
              </w:rPr>
              <w:t xml:space="preserve">HALLAZGO No. 4  </w:t>
            </w:r>
          </w:p>
          <w:p w14:paraId="7EB5097B" w14:textId="1FB73098" w:rsidR="00FC2C66" w:rsidRPr="0083471D" w:rsidRDefault="0083471D" w:rsidP="002C46A5">
            <w:pPr>
              <w:jc w:val="both"/>
              <w:rPr>
                <w:rFonts w:ascii="Tahoma" w:hAnsi="Tahoma" w:cs="Tahoma"/>
                <w:bCs/>
                <w:color w:val="000000" w:themeColor="text1"/>
                <w:sz w:val="22"/>
                <w:szCs w:val="22"/>
                <w:highlight w:val="green"/>
              </w:rPr>
            </w:pPr>
            <w:r w:rsidRPr="0083471D">
              <w:rPr>
                <w:rFonts w:ascii="Tahoma" w:hAnsi="Tahoma" w:cs="Tahoma"/>
                <w:bCs/>
                <w:color w:val="000000" w:themeColor="text1"/>
                <w:sz w:val="22"/>
                <w:szCs w:val="22"/>
              </w:rPr>
              <w:t>“</w:t>
            </w:r>
            <w:r w:rsidR="00B438D7" w:rsidRPr="0083471D">
              <w:rPr>
                <w:rFonts w:ascii="Tahoma" w:hAnsi="Tahoma" w:cs="Tahoma"/>
                <w:bCs/>
                <w:color w:val="000000" w:themeColor="text1"/>
                <w:sz w:val="22"/>
                <w:szCs w:val="22"/>
              </w:rPr>
              <w:t>No se evidencia la publicación dentro de los tres días en el SECOP  de la adición y prorroga realizada al contrato Nº 1606100323 el día 31 de agosto de 2016, Incumpliendo  el artículo 2.2.1.1.1.7.1 del  Decreto 1082 de 2015</w:t>
            </w:r>
            <w:r w:rsidRPr="0083471D">
              <w:rPr>
                <w:rFonts w:ascii="Tahoma" w:hAnsi="Tahoma" w:cs="Tahoma"/>
                <w:bCs/>
                <w:color w:val="000000" w:themeColor="text1"/>
                <w:sz w:val="22"/>
                <w:szCs w:val="22"/>
              </w:rPr>
              <w:t>”</w:t>
            </w:r>
            <w:r w:rsidR="00B438D7" w:rsidRPr="0083471D">
              <w:rPr>
                <w:rFonts w:ascii="Tahoma" w:hAnsi="Tahoma" w:cs="Tahoma"/>
                <w:bCs/>
                <w:color w:val="000000" w:themeColor="text1"/>
                <w:sz w:val="22"/>
                <w:szCs w:val="22"/>
              </w:rPr>
              <w:t>.</w:t>
            </w:r>
          </w:p>
          <w:p w14:paraId="0239BA09" w14:textId="77777777" w:rsidR="00FC2C66" w:rsidRDefault="00FC2C66" w:rsidP="002C46A5">
            <w:pPr>
              <w:jc w:val="both"/>
              <w:rPr>
                <w:rFonts w:ascii="Tahoma" w:hAnsi="Tahoma" w:cs="Tahoma"/>
                <w:b/>
                <w:bCs/>
                <w:color w:val="000000" w:themeColor="text1"/>
                <w:sz w:val="22"/>
                <w:szCs w:val="22"/>
                <w:highlight w:val="green"/>
              </w:rPr>
            </w:pPr>
          </w:p>
          <w:p w14:paraId="0E53BFAE" w14:textId="6CBEA17F" w:rsidR="00AF630C" w:rsidRDefault="002A22B6" w:rsidP="002C46A5">
            <w:pPr>
              <w:jc w:val="both"/>
              <w:rPr>
                <w:rFonts w:ascii="Tahoma" w:hAnsi="Tahoma" w:cs="Tahoma"/>
                <w:bCs/>
                <w:color w:val="000000" w:themeColor="text1"/>
                <w:sz w:val="22"/>
                <w:szCs w:val="22"/>
              </w:rPr>
            </w:pPr>
            <w:r w:rsidRPr="002A22B6">
              <w:rPr>
                <w:rFonts w:ascii="Tahoma" w:hAnsi="Tahoma" w:cs="Tahoma"/>
                <w:bCs/>
                <w:color w:val="000000" w:themeColor="text1"/>
                <w:sz w:val="22"/>
                <w:szCs w:val="22"/>
              </w:rPr>
              <w:t xml:space="preserve">Consultada nuevamente la página del SECOP, se evidenció que </w:t>
            </w:r>
            <w:r>
              <w:rPr>
                <w:rFonts w:ascii="Tahoma" w:hAnsi="Tahoma" w:cs="Tahoma"/>
                <w:bCs/>
                <w:color w:val="000000" w:themeColor="text1"/>
                <w:sz w:val="22"/>
                <w:szCs w:val="22"/>
              </w:rPr>
              <w:t xml:space="preserve">la publicación fue realizada dentro de los tres (3) días, por lo tanto este hallazgo se </w:t>
            </w:r>
            <w:r w:rsidRPr="002A22B6">
              <w:rPr>
                <w:rFonts w:ascii="Tahoma" w:hAnsi="Tahoma" w:cs="Tahoma"/>
                <w:b/>
                <w:bCs/>
                <w:color w:val="000000" w:themeColor="text1"/>
                <w:sz w:val="22"/>
                <w:szCs w:val="22"/>
              </w:rPr>
              <w:t>RETIRA.</w:t>
            </w:r>
          </w:p>
          <w:p w14:paraId="4BD082F0" w14:textId="77777777" w:rsidR="002A22B6" w:rsidRPr="002A22B6" w:rsidRDefault="002A22B6" w:rsidP="002C46A5">
            <w:pPr>
              <w:jc w:val="both"/>
              <w:rPr>
                <w:rFonts w:ascii="Tahoma" w:hAnsi="Tahoma" w:cs="Tahoma"/>
                <w:bCs/>
                <w:color w:val="000000" w:themeColor="text1"/>
                <w:sz w:val="22"/>
                <w:szCs w:val="22"/>
              </w:rPr>
            </w:pPr>
          </w:p>
          <w:p w14:paraId="7BA2929B" w14:textId="77777777" w:rsidR="00FC2C66" w:rsidRPr="00D328E2" w:rsidRDefault="00CA6E4C" w:rsidP="002C46A5">
            <w:pPr>
              <w:jc w:val="both"/>
              <w:rPr>
                <w:rFonts w:ascii="Tahoma" w:hAnsi="Tahoma" w:cs="Tahoma"/>
                <w:b/>
                <w:bCs/>
                <w:color w:val="000000" w:themeColor="text1"/>
                <w:sz w:val="22"/>
                <w:szCs w:val="22"/>
              </w:rPr>
            </w:pPr>
            <w:r w:rsidRPr="00D328E2">
              <w:rPr>
                <w:rFonts w:ascii="Tahoma" w:hAnsi="Tahoma" w:cs="Tahoma"/>
                <w:b/>
                <w:bCs/>
                <w:color w:val="000000" w:themeColor="text1"/>
                <w:sz w:val="22"/>
                <w:szCs w:val="22"/>
              </w:rPr>
              <w:t>HALLAZGO No. 6</w:t>
            </w:r>
          </w:p>
          <w:p w14:paraId="26DF2C03" w14:textId="07635E00" w:rsidR="00FC2C66" w:rsidRPr="0073311A" w:rsidRDefault="00D328E2" w:rsidP="002C46A5">
            <w:pPr>
              <w:jc w:val="both"/>
              <w:rPr>
                <w:rFonts w:ascii="Tahoma" w:hAnsi="Tahoma" w:cs="Tahoma"/>
                <w:bCs/>
                <w:color w:val="000000" w:themeColor="text1"/>
                <w:sz w:val="22"/>
                <w:szCs w:val="22"/>
                <w:highlight w:val="green"/>
              </w:rPr>
            </w:pPr>
            <w:r w:rsidRPr="0073311A">
              <w:rPr>
                <w:rFonts w:ascii="Tahoma" w:hAnsi="Tahoma" w:cs="Tahoma"/>
                <w:bCs/>
                <w:color w:val="000000" w:themeColor="text1"/>
                <w:sz w:val="22"/>
                <w:szCs w:val="22"/>
              </w:rPr>
              <w:t>“</w:t>
            </w:r>
            <w:r w:rsidR="00CA6E4C" w:rsidRPr="0073311A">
              <w:rPr>
                <w:rFonts w:ascii="Tahoma" w:hAnsi="Tahoma" w:cs="Tahoma"/>
                <w:bCs/>
                <w:color w:val="000000" w:themeColor="text1"/>
                <w:sz w:val="22"/>
                <w:szCs w:val="22"/>
              </w:rPr>
              <w:t>No se evidencio el pago de estampillas, resolución de aprobación de póliza, pólizas y acta de inicio del contrato Nº 1611010621 incumpliendo, así lo establecido en el  Acuerdo No. 794 del 2012, Decreto 484 de 2012, Acuerdo No. 0798 del 2012, Decreto 303 de 2014 Manual de Contratación Alcaldía de Manizales y el artículo 2.2.1.2.3.1.1 y siguientes del Decreto 1082 de 2015</w:t>
            </w:r>
            <w:r w:rsidRPr="0073311A">
              <w:rPr>
                <w:rFonts w:ascii="Tahoma" w:hAnsi="Tahoma" w:cs="Tahoma"/>
                <w:bCs/>
                <w:color w:val="000000" w:themeColor="text1"/>
                <w:sz w:val="22"/>
                <w:szCs w:val="22"/>
              </w:rPr>
              <w:t>”</w:t>
            </w:r>
            <w:r w:rsidR="00CA6E4C" w:rsidRPr="0073311A">
              <w:rPr>
                <w:rFonts w:ascii="Tahoma" w:hAnsi="Tahoma" w:cs="Tahoma"/>
                <w:bCs/>
                <w:color w:val="000000" w:themeColor="text1"/>
                <w:sz w:val="22"/>
                <w:szCs w:val="22"/>
              </w:rPr>
              <w:t>.</w:t>
            </w:r>
          </w:p>
          <w:p w14:paraId="6079EDA4" w14:textId="77777777" w:rsidR="002C46A5" w:rsidRPr="002C46A5" w:rsidRDefault="002C46A5" w:rsidP="002C46A5">
            <w:pPr>
              <w:jc w:val="both"/>
              <w:rPr>
                <w:rFonts w:ascii="Tahoma" w:hAnsi="Tahoma" w:cs="Tahoma"/>
                <w:bCs/>
                <w:color w:val="FF0000"/>
                <w:sz w:val="22"/>
                <w:szCs w:val="22"/>
                <w:highlight w:val="green"/>
              </w:rPr>
            </w:pPr>
          </w:p>
          <w:p w14:paraId="22916BE1" w14:textId="2427C4C0" w:rsidR="004F48F3" w:rsidRPr="00991F6D" w:rsidRDefault="0073311A" w:rsidP="006D1D06">
            <w:pPr>
              <w:pStyle w:val="Prrafodelista"/>
              <w:ind w:left="34"/>
              <w:jc w:val="both"/>
              <w:rPr>
                <w:rFonts w:ascii="Tahoma" w:eastAsia="Times New Roman" w:hAnsi="Tahoma" w:cs="Tahoma"/>
                <w:bCs/>
                <w:color w:val="FF0000"/>
                <w:sz w:val="22"/>
                <w:szCs w:val="22"/>
                <w:lang w:val="es-CO" w:eastAsia="es-CO"/>
              </w:rPr>
            </w:pPr>
            <w:r w:rsidRPr="0073311A">
              <w:rPr>
                <w:rFonts w:ascii="Tahoma" w:hAnsi="Tahoma" w:cs="Tahoma"/>
                <w:bCs/>
                <w:sz w:val="22"/>
                <w:szCs w:val="22"/>
              </w:rPr>
              <w:t>La Secretaría de Obras Públicas</w:t>
            </w:r>
            <w:r w:rsidR="000B6422">
              <w:rPr>
                <w:rFonts w:ascii="Tahoma" w:hAnsi="Tahoma" w:cs="Tahoma"/>
                <w:bCs/>
                <w:sz w:val="22"/>
                <w:szCs w:val="22"/>
              </w:rPr>
              <w:t xml:space="preserve"> aportó</w:t>
            </w:r>
            <w:r w:rsidRPr="0073311A">
              <w:rPr>
                <w:rFonts w:ascii="Tahoma" w:hAnsi="Tahoma" w:cs="Tahoma"/>
                <w:bCs/>
                <w:sz w:val="22"/>
                <w:szCs w:val="22"/>
              </w:rPr>
              <w:t xml:space="preserve"> </w:t>
            </w:r>
            <w:r w:rsidR="000B6422">
              <w:rPr>
                <w:rFonts w:ascii="Tahoma" w:hAnsi="Tahoma" w:cs="Tahoma"/>
                <w:bCs/>
                <w:sz w:val="22"/>
                <w:szCs w:val="22"/>
              </w:rPr>
              <w:t xml:space="preserve">dentro de los términos para realizar objeciones, </w:t>
            </w:r>
            <w:r>
              <w:rPr>
                <w:rFonts w:ascii="Tahoma" w:hAnsi="Tahoma" w:cs="Tahoma"/>
                <w:bCs/>
                <w:sz w:val="22"/>
                <w:szCs w:val="22"/>
              </w:rPr>
              <w:t xml:space="preserve">documentos que </w:t>
            </w:r>
            <w:r w:rsidR="000B6422">
              <w:rPr>
                <w:rFonts w:ascii="Tahoma" w:hAnsi="Tahoma" w:cs="Tahoma"/>
                <w:bCs/>
                <w:sz w:val="22"/>
                <w:szCs w:val="22"/>
              </w:rPr>
              <w:t>demuestran</w:t>
            </w:r>
            <w:r>
              <w:rPr>
                <w:rFonts w:ascii="Tahoma" w:hAnsi="Tahoma" w:cs="Tahoma"/>
                <w:bCs/>
                <w:sz w:val="22"/>
                <w:szCs w:val="22"/>
              </w:rPr>
              <w:t xml:space="preserve"> el envío de las estampillas, la resolución de aprobación de póliza</w:t>
            </w:r>
            <w:r w:rsidR="008C7F70">
              <w:rPr>
                <w:rFonts w:ascii="Tahoma" w:hAnsi="Tahoma" w:cs="Tahoma"/>
                <w:bCs/>
                <w:sz w:val="22"/>
                <w:szCs w:val="22"/>
              </w:rPr>
              <w:t xml:space="preserve"> y</w:t>
            </w:r>
            <w:r>
              <w:rPr>
                <w:rFonts w:ascii="Tahoma" w:hAnsi="Tahoma" w:cs="Tahoma"/>
                <w:bCs/>
                <w:sz w:val="22"/>
                <w:szCs w:val="22"/>
              </w:rPr>
              <w:t xml:space="preserve"> póliza </w:t>
            </w:r>
            <w:r w:rsidR="008C7F70">
              <w:rPr>
                <w:rFonts w:ascii="Tahoma" w:hAnsi="Tahoma" w:cs="Tahoma"/>
                <w:bCs/>
                <w:sz w:val="22"/>
                <w:szCs w:val="22"/>
              </w:rPr>
              <w:t xml:space="preserve">a la Secretaría Jurídica, no obstante, no </w:t>
            </w:r>
            <w:r w:rsidR="000B6422">
              <w:rPr>
                <w:rFonts w:ascii="Tahoma" w:hAnsi="Tahoma" w:cs="Tahoma"/>
                <w:bCs/>
                <w:sz w:val="22"/>
                <w:szCs w:val="22"/>
              </w:rPr>
              <w:t>aportó</w:t>
            </w:r>
            <w:r w:rsidR="008C7F70">
              <w:rPr>
                <w:rFonts w:ascii="Tahoma" w:hAnsi="Tahoma" w:cs="Tahoma"/>
                <w:bCs/>
                <w:sz w:val="22"/>
                <w:szCs w:val="22"/>
              </w:rPr>
              <w:t xml:space="preserve"> documento que soporte el envío del Acta de Inicio a la Secretaría Jurídica, motivo por el cual el hallazgo </w:t>
            </w:r>
            <w:r w:rsidR="008C7F70" w:rsidRPr="000B6422">
              <w:rPr>
                <w:rFonts w:ascii="Tahoma" w:hAnsi="Tahoma" w:cs="Tahoma"/>
                <w:b/>
                <w:bCs/>
                <w:sz w:val="22"/>
                <w:szCs w:val="22"/>
              </w:rPr>
              <w:t>PERSISTE</w:t>
            </w:r>
            <w:r w:rsidR="008C7F70">
              <w:rPr>
                <w:rFonts w:ascii="Tahoma" w:hAnsi="Tahoma" w:cs="Tahoma"/>
                <w:bCs/>
                <w:sz w:val="22"/>
                <w:szCs w:val="22"/>
              </w:rPr>
              <w:t xml:space="preserve"> en lo relacionado a la Acta de Inicio del contrato.</w:t>
            </w:r>
          </w:p>
        </w:tc>
      </w:tr>
      <w:tr w:rsidR="003760E9" w:rsidRPr="00B55FED" w14:paraId="26FA28F4" w14:textId="77777777" w:rsidTr="002D03D2">
        <w:trPr>
          <w:trHeight w:val="82"/>
        </w:trPr>
        <w:tc>
          <w:tcPr>
            <w:tcW w:w="9214" w:type="dxa"/>
            <w:tcBorders>
              <w:top w:val="single" w:sz="4" w:space="0" w:color="auto"/>
              <w:left w:val="nil"/>
              <w:bottom w:val="nil"/>
              <w:right w:val="nil"/>
            </w:tcBorders>
            <w:shd w:val="clear" w:color="auto" w:fill="FFFFFF" w:themeFill="background1"/>
          </w:tcPr>
          <w:p w14:paraId="4AB1EDBC" w14:textId="0FEF1D21" w:rsidR="000A3770" w:rsidRPr="00B55FED" w:rsidRDefault="000A3770" w:rsidP="008B07D3">
            <w:pPr>
              <w:jc w:val="both"/>
              <w:rPr>
                <w:rFonts w:ascii="Tahoma" w:hAnsi="Tahoma" w:cs="Tahoma"/>
                <w:bCs/>
                <w:color w:val="FF0000"/>
              </w:rPr>
            </w:pPr>
          </w:p>
        </w:tc>
      </w:tr>
    </w:tbl>
    <w:p w14:paraId="057917BE" w14:textId="265C599A" w:rsidR="00B10666" w:rsidRDefault="00257A71" w:rsidP="00942170">
      <w:pPr>
        <w:rPr>
          <w:rFonts w:ascii="Tahoma" w:hAnsi="Tahoma" w:cs="Tahoma"/>
          <w:bCs/>
          <w:sz w:val="22"/>
          <w:szCs w:val="22"/>
        </w:rPr>
      </w:pPr>
      <w:r w:rsidRPr="00B55FED">
        <w:rPr>
          <w:rFonts w:ascii="Tahoma" w:hAnsi="Tahoma" w:cs="Tahoma"/>
          <w:bCs/>
          <w:sz w:val="22"/>
          <w:szCs w:val="22"/>
        </w:rPr>
        <w:t xml:space="preserve"> </w:t>
      </w:r>
    </w:p>
    <w:tbl>
      <w:tblPr>
        <w:tblStyle w:val="Tablaconcuadrcula"/>
        <w:tblW w:w="0" w:type="auto"/>
        <w:tblLook w:val="04A0" w:firstRow="1" w:lastRow="0" w:firstColumn="1" w:lastColumn="0" w:noHBand="0" w:noVBand="1"/>
      </w:tblPr>
      <w:tblGrid>
        <w:gridCol w:w="5495"/>
        <w:gridCol w:w="3717"/>
      </w:tblGrid>
      <w:tr w:rsidR="00B10666" w14:paraId="74E231A2" w14:textId="77777777" w:rsidTr="00846FC4">
        <w:tc>
          <w:tcPr>
            <w:tcW w:w="9212" w:type="dxa"/>
            <w:gridSpan w:val="2"/>
          </w:tcPr>
          <w:p w14:paraId="18F7C8E1" w14:textId="464AB8AF" w:rsidR="00B10666" w:rsidRDefault="00B10666" w:rsidP="00942170">
            <w:pPr>
              <w:rPr>
                <w:rFonts w:ascii="Tahoma" w:hAnsi="Tahoma" w:cs="Tahoma"/>
                <w:bCs/>
                <w:sz w:val="22"/>
                <w:szCs w:val="22"/>
              </w:rPr>
            </w:pPr>
            <w:r w:rsidRPr="008519C1">
              <w:rPr>
                <w:rFonts w:ascii="Tahoma" w:hAnsi="Tahoma" w:cs="Tahoma"/>
                <w:b/>
                <w:bCs/>
                <w:sz w:val="22"/>
                <w:szCs w:val="22"/>
              </w:rPr>
              <w:t>4. PLAN DE MEJORAMIENTO</w:t>
            </w:r>
          </w:p>
        </w:tc>
      </w:tr>
      <w:tr w:rsidR="00B10666" w14:paraId="62F6C5FF" w14:textId="77777777" w:rsidTr="009F36A9">
        <w:tc>
          <w:tcPr>
            <w:tcW w:w="5495" w:type="dxa"/>
          </w:tcPr>
          <w:p w14:paraId="24970226" w14:textId="55D48A6F" w:rsidR="00B10666" w:rsidRDefault="00B10666" w:rsidP="00942170">
            <w:pPr>
              <w:rPr>
                <w:rFonts w:ascii="Tahoma" w:hAnsi="Tahoma" w:cs="Tahoma"/>
                <w:bCs/>
                <w:sz w:val="22"/>
                <w:szCs w:val="22"/>
              </w:rPr>
            </w:pPr>
            <w:r w:rsidRPr="008519C1">
              <w:rPr>
                <w:rFonts w:ascii="Tahoma" w:hAnsi="Tahoma" w:cs="Tahoma"/>
                <w:b/>
                <w:bCs/>
                <w:sz w:val="22"/>
                <w:szCs w:val="22"/>
              </w:rPr>
              <w:t>Fecha de Entrega del Plan de Mejoramiento:</w:t>
            </w:r>
          </w:p>
        </w:tc>
        <w:tc>
          <w:tcPr>
            <w:tcW w:w="3717" w:type="dxa"/>
          </w:tcPr>
          <w:p w14:paraId="503A2DAA" w14:textId="5632EE01" w:rsidR="00B10666" w:rsidRDefault="00B10666" w:rsidP="00164BCD">
            <w:pPr>
              <w:rPr>
                <w:rFonts w:ascii="Tahoma" w:hAnsi="Tahoma" w:cs="Tahoma"/>
                <w:bCs/>
                <w:sz w:val="22"/>
                <w:szCs w:val="22"/>
              </w:rPr>
            </w:pPr>
            <w:r w:rsidRPr="008519C1">
              <w:rPr>
                <w:rFonts w:ascii="Tahoma" w:eastAsia="Times New Roman" w:hAnsi="Tahoma" w:cs="Tahoma"/>
                <w:b/>
                <w:sz w:val="22"/>
                <w:szCs w:val="22"/>
                <w:lang w:val="es-CO" w:eastAsia="es-CO"/>
              </w:rPr>
              <w:t xml:space="preserve">El </w:t>
            </w:r>
            <w:r w:rsidR="00164BCD">
              <w:rPr>
                <w:rFonts w:ascii="Tahoma" w:eastAsia="Times New Roman" w:hAnsi="Tahoma" w:cs="Tahoma"/>
                <w:b/>
                <w:sz w:val="22"/>
                <w:szCs w:val="22"/>
                <w:lang w:val="es-CO" w:eastAsia="es-CO"/>
              </w:rPr>
              <w:t>9</w:t>
            </w:r>
            <w:r>
              <w:rPr>
                <w:rFonts w:ascii="Tahoma" w:eastAsia="Times New Roman" w:hAnsi="Tahoma" w:cs="Tahoma"/>
                <w:b/>
                <w:sz w:val="22"/>
                <w:szCs w:val="22"/>
                <w:lang w:val="es-CO" w:eastAsia="es-CO"/>
              </w:rPr>
              <w:t xml:space="preserve"> de </w:t>
            </w:r>
            <w:r w:rsidR="00164BCD">
              <w:rPr>
                <w:rFonts w:ascii="Tahoma" w:eastAsia="Times New Roman" w:hAnsi="Tahoma" w:cs="Tahoma"/>
                <w:b/>
                <w:sz w:val="22"/>
                <w:szCs w:val="22"/>
                <w:lang w:val="es-CO" w:eastAsia="es-CO"/>
              </w:rPr>
              <w:t xml:space="preserve">febrero </w:t>
            </w:r>
            <w:r>
              <w:rPr>
                <w:rFonts w:ascii="Tahoma" w:eastAsia="Times New Roman" w:hAnsi="Tahoma" w:cs="Tahoma"/>
                <w:b/>
                <w:sz w:val="22"/>
                <w:szCs w:val="22"/>
                <w:lang w:val="es-CO" w:eastAsia="es-CO"/>
              </w:rPr>
              <w:t xml:space="preserve"> de </w:t>
            </w:r>
            <w:r w:rsidRPr="008519C1">
              <w:rPr>
                <w:rFonts w:ascii="Tahoma" w:eastAsia="Times New Roman" w:hAnsi="Tahoma" w:cs="Tahoma"/>
                <w:b/>
                <w:sz w:val="22"/>
                <w:szCs w:val="22"/>
                <w:lang w:val="es-CO" w:eastAsia="es-CO"/>
              </w:rPr>
              <w:t>2017</w:t>
            </w:r>
          </w:p>
        </w:tc>
      </w:tr>
      <w:tr w:rsidR="00B10666" w14:paraId="47FF5753" w14:textId="77777777" w:rsidTr="00C725AD">
        <w:trPr>
          <w:trHeight w:val="504"/>
        </w:trPr>
        <w:tc>
          <w:tcPr>
            <w:tcW w:w="5495" w:type="dxa"/>
          </w:tcPr>
          <w:p w14:paraId="3016AF6A" w14:textId="18F382EF" w:rsidR="00B10666" w:rsidRDefault="00B10666" w:rsidP="00942170">
            <w:pPr>
              <w:rPr>
                <w:rFonts w:ascii="Tahoma" w:hAnsi="Tahoma" w:cs="Tahoma"/>
                <w:bCs/>
                <w:sz w:val="22"/>
                <w:szCs w:val="22"/>
              </w:rPr>
            </w:pPr>
            <w:r w:rsidRPr="008519C1">
              <w:rPr>
                <w:rFonts w:ascii="Tahoma" w:hAnsi="Tahoma" w:cs="Tahoma"/>
                <w:b/>
                <w:bCs/>
                <w:sz w:val="22"/>
                <w:szCs w:val="22"/>
              </w:rPr>
              <w:t>Número total de hallazgos para suscribir plan de Mejoramiento:</w:t>
            </w:r>
          </w:p>
        </w:tc>
        <w:tc>
          <w:tcPr>
            <w:tcW w:w="3717" w:type="dxa"/>
            <w:vAlign w:val="center"/>
          </w:tcPr>
          <w:p w14:paraId="73B70528" w14:textId="77777777" w:rsidR="00C725AD" w:rsidRDefault="00C725AD" w:rsidP="00C725AD">
            <w:pPr>
              <w:jc w:val="center"/>
              <w:rPr>
                <w:rFonts w:ascii="Tahoma" w:hAnsi="Tahoma" w:cs="Tahoma"/>
                <w:b/>
                <w:bCs/>
                <w:sz w:val="22"/>
                <w:szCs w:val="22"/>
                <w:lang w:val="es-CO"/>
              </w:rPr>
            </w:pPr>
          </w:p>
          <w:p w14:paraId="71543EEF" w14:textId="00DE2596" w:rsidR="00B10666" w:rsidRPr="00C725AD" w:rsidRDefault="00905CBC" w:rsidP="00C725AD">
            <w:pPr>
              <w:jc w:val="center"/>
              <w:rPr>
                <w:rFonts w:ascii="Tahoma" w:hAnsi="Tahoma" w:cs="Tahoma"/>
                <w:b/>
                <w:bCs/>
                <w:sz w:val="22"/>
                <w:szCs w:val="22"/>
                <w:lang w:val="es-CO"/>
              </w:rPr>
            </w:pPr>
            <w:r w:rsidRPr="00C725AD">
              <w:rPr>
                <w:rFonts w:ascii="Tahoma" w:hAnsi="Tahoma" w:cs="Tahoma"/>
                <w:b/>
                <w:bCs/>
                <w:sz w:val="22"/>
                <w:szCs w:val="22"/>
                <w:lang w:val="es-CO"/>
              </w:rPr>
              <w:t>Trece</w:t>
            </w:r>
            <w:r w:rsidR="00B10666" w:rsidRPr="00C725AD">
              <w:rPr>
                <w:rFonts w:ascii="Tahoma" w:hAnsi="Tahoma" w:cs="Tahoma"/>
                <w:b/>
                <w:bCs/>
                <w:sz w:val="22"/>
                <w:szCs w:val="22"/>
                <w:lang w:val="es-CO"/>
              </w:rPr>
              <w:t xml:space="preserve"> (</w:t>
            </w:r>
            <w:r w:rsidRPr="00C725AD">
              <w:rPr>
                <w:rFonts w:ascii="Tahoma" w:hAnsi="Tahoma" w:cs="Tahoma"/>
                <w:b/>
                <w:bCs/>
                <w:sz w:val="22"/>
                <w:szCs w:val="22"/>
                <w:lang w:val="es-CO"/>
              </w:rPr>
              <w:t>13</w:t>
            </w:r>
            <w:r w:rsidR="00D74294" w:rsidRPr="00C725AD">
              <w:rPr>
                <w:rFonts w:ascii="Tahoma" w:hAnsi="Tahoma" w:cs="Tahoma"/>
                <w:b/>
                <w:bCs/>
                <w:sz w:val="22"/>
                <w:szCs w:val="22"/>
                <w:lang w:val="es-CO"/>
              </w:rPr>
              <w:t xml:space="preserve"> </w:t>
            </w:r>
            <w:r w:rsidR="00B10666" w:rsidRPr="00C725AD">
              <w:rPr>
                <w:rFonts w:ascii="Tahoma" w:hAnsi="Tahoma" w:cs="Tahoma"/>
                <w:b/>
                <w:bCs/>
                <w:sz w:val="22"/>
                <w:szCs w:val="22"/>
                <w:lang w:val="es-CO"/>
              </w:rPr>
              <w:t>)</w:t>
            </w:r>
          </w:p>
        </w:tc>
      </w:tr>
      <w:tr w:rsidR="00B10666" w14:paraId="44641170" w14:textId="77777777" w:rsidTr="00846FC4">
        <w:tc>
          <w:tcPr>
            <w:tcW w:w="9212" w:type="dxa"/>
            <w:gridSpan w:val="2"/>
          </w:tcPr>
          <w:p w14:paraId="42502B28" w14:textId="77777777" w:rsidR="00B10666" w:rsidRDefault="00B10666" w:rsidP="00B10666">
            <w:pPr>
              <w:jc w:val="both"/>
              <w:rPr>
                <w:rFonts w:ascii="Tahoma" w:hAnsi="Tahoma" w:cs="Tahoma"/>
                <w:bCs/>
                <w:sz w:val="22"/>
                <w:szCs w:val="22"/>
              </w:rPr>
            </w:pPr>
            <w:r w:rsidRPr="0060377A">
              <w:rPr>
                <w:rFonts w:ascii="Tahoma" w:hAnsi="Tahoma" w:cs="Tahoma"/>
                <w:bCs/>
                <w:sz w:val="22"/>
                <w:szCs w:val="22"/>
              </w:rPr>
              <w:t>Producto del informe definitivo deberá adoptarse Plan de Mejoramiento, con acciones medibles que permitan solucionar las observaciones y deficiencias encontradas, para lo cual podrá</w:t>
            </w:r>
            <w:r>
              <w:rPr>
                <w:rFonts w:ascii="Tahoma" w:hAnsi="Tahoma" w:cs="Tahoma"/>
                <w:bCs/>
                <w:sz w:val="22"/>
                <w:szCs w:val="22"/>
              </w:rPr>
              <w:t>n</w:t>
            </w:r>
            <w:r w:rsidRPr="0060377A">
              <w:rPr>
                <w:rFonts w:ascii="Tahoma" w:hAnsi="Tahoma" w:cs="Tahoma"/>
                <w:bCs/>
                <w:sz w:val="22"/>
                <w:szCs w:val="22"/>
              </w:rPr>
              <w:t xml:space="preserve"> adoptar recomendaciones generales presentadas e implementar las acciones que consideren pertinentes</w:t>
            </w:r>
            <w:r>
              <w:rPr>
                <w:rFonts w:ascii="Tahoma" w:hAnsi="Tahoma" w:cs="Tahoma"/>
                <w:bCs/>
                <w:sz w:val="22"/>
                <w:szCs w:val="22"/>
              </w:rPr>
              <w:t xml:space="preserve"> para </w:t>
            </w:r>
            <w:r w:rsidRPr="0060377A">
              <w:rPr>
                <w:rFonts w:ascii="Tahoma" w:hAnsi="Tahoma" w:cs="Tahoma"/>
                <w:bCs/>
                <w:sz w:val="22"/>
                <w:szCs w:val="22"/>
              </w:rPr>
              <w:t>subsan</w:t>
            </w:r>
            <w:r>
              <w:rPr>
                <w:rFonts w:ascii="Tahoma" w:hAnsi="Tahoma" w:cs="Tahoma"/>
                <w:bCs/>
                <w:sz w:val="22"/>
                <w:szCs w:val="22"/>
              </w:rPr>
              <w:t>ar</w:t>
            </w:r>
            <w:r w:rsidRPr="0060377A">
              <w:rPr>
                <w:rFonts w:ascii="Tahoma" w:hAnsi="Tahoma" w:cs="Tahoma"/>
                <w:bCs/>
                <w:sz w:val="22"/>
                <w:szCs w:val="22"/>
              </w:rPr>
              <w:t xml:space="preserve"> la debilidad encontrada.</w:t>
            </w:r>
          </w:p>
          <w:p w14:paraId="18948456" w14:textId="77777777" w:rsidR="00B10666" w:rsidRPr="0060377A" w:rsidRDefault="00B10666" w:rsidP="00B10666">
            <w:pPr>
              <w:jc w:val="both"/>
              <w:rPr>
                <w:rFonts w:ascii="Tahoma" w:hAnsi="Tahoma" w:cs="Tahoma"/>
                <w:bCs/>
                <w:sz w:val="22"/>
                <w:szCs w:val="22"/>
              </w:rPr>
            </w:pPr>
          </w:p>
          <w:p w14:paraId="14A592D0" w14:textId="77777777" w:rsidR="00B10666" w:rsidRDefault="00B10666" w:rsidP="00B10666">
            <w:pPr>
              <w:ind w:left="34" w:hanging="34"/>
              <w:jc w:val="both"/>
              <w:rPr>
                <w:rFonts w:ascii="Tahoma" w:hAnsi="Tahoma" w:cs="Tahoma"/>
                <w:bCs/>
                <w:sz w:val="22"/>
                <w:szCs w:val="22"/>
              </w:rPr>
            </w:pPr>
            <w:r w:rsidRPr="0060377A">
              <w:rPr>
                <w:rFonts w:ascii="Tahoma" w:hAnsi="Tahoma" w:cs="Tahoma"/>
                <w:bCs/>
                <w:sz w:val="22"/>
                <w:szCs w:val="22"/>
              </w:rPr>
              <w:t xml:space="preserve">Este Plan de Mejoramiento deberá estar aprobado por el Alcalde, según formatos establecidos para tal fin, </w:t>
            </w:r>
            <w:r>
              <w:rPr>
                <w:rFonts w:ascii="Tahoma" w:hAnsi="Tahoma" w:cs="Tahoma"/>
                <w:bCs/>
                <w:sz w:val="22"/>
                <w:szCs w:val="22"/>
              </w:rPr>
              <w:t>los cuales se encuentran di</w:t>
            </w:r>
            <w:r w:rsidRPr="0060377A">
              <w:rPr>
                <w:rFonts w:ascii="Tahoma" w:hAnsi="Tahoma" w:cs="Tahoma"/>
                <w:bCs/>
                <w:sz w:val="22"/>
                <w:szCs w:val="22"/>
              </w:rPr>
              <w:t xml:space="preserve">sponibles en Sistema de Gestión Integral – Software ISOLUCION.  </w:t>
            </w:r>
          </w:p>
          <w:p w14:paraId="2EFDF88D" w14:textId="77777777" w:rsidR="00B10666" w:rsidRDefault="00B10666" w:rsidP="00B10666">
            <w:pPr>
              <w:ind w:left="34" w:hanging="34"/>
              <w:jc w:val="both"/>
              <w:rPr>
                <w:rFonts w:ascii="Tahoma" w:hAnsi="Tahoma" w:cs="Tahoma"/>
                <w:bCs/>
                <w:sz w:val="22"/>
                <w:szCs w:val="22"/>
              </w:rPr>
            </w:pPr>
          </w:p>
          <w:p w14:paraId="2AE593CE" w14:textId="7E3F8783" w:rsidR="00B10666" w:rsidRDefault="00B10666" w:rsidP="00C725AD">
            <w:pPr>
              <w:jc w:val="both"/>
              <w:rPr>
                <w:rFonts w:ascii="Tahoma" w:hAnsi="Tahoma" w:cs="Tahoma"/>
                <w:bCs/>
                <w:sz w:val="22"/>
                <w:szCs w:val="22"/>
              </w:rPr>
            </w:pPr>
            <w:r w:rsidRPr="0060377A">
              <w:rPr>
                <w:rFonts w:ascii="Tahoma" w:hAnsi="Tahoma" w:cs="Tahoma"/>
                <w:bCs/>
                <w:sz w:val="22"/>
                <w:szCs w:val="22"/>
              </w:rPr>
              <w:t>Para efectos de Control y</w:t>
            </w:r>
            <w:r w:rsidRPr="0060377A">
              <w:rPr>
                <w:rFonts w:ascii="Tahoma" w:hAnsi="Tahoma" w:cs="Tahoma"/>
                <w:b/>
                <w:bCs/>
                <w:sz w:val="22"/>
                <w:szCs w:val="22"/>
              </w:rPr>
              <w:t xml:space="preserve"> </w:t>
            </w:r>
            <w:r w:rsidRPr="0060377A">
              <w:rPr>
                <w:rFonts w:ascii="Tahoma" w:hAnsi="Tahoma" w:cs="Tahoma"/>
                <w:bCs/>
                <w:sz w:val="22"/>
                <w:szCs w:val="22"/>
              </w:rPr>
              <w:t>Seguimiento, se les recuerda que el Plan de Mejoramiento No.</w:t>
            </w:r>
            <w:r>
              <w:rPr>
                <w:rFonts w:ascii="Tahoma" w:hAnsi="Tahoma" w:cs="Tahoma"/>
                <w:bCs/>
                <w:sz w:val="22"/>
                <w:szCs w:val="22"/>
              </w:rPr>
              <w:t xml:space="preserve"> </w:t>
            </w:r>
            <w:r w:rsidRPr="0060377A">
              <w:rPr>
                <w:rFonts w:ascii="Tahoma" w:hAnsi="Tahoma" w:cs="Tahoma"/>
                <w:bCs/>
                <w:sz w:val="22"/>
                <w:szCs w:val="22"/>
              </w:rPr>
              <w:t>1</w:t>
            </w:r>
            <w:r>
              <w:rPr>
                <w:rFonts w:ascii="Tahoma" w:hAnsi="Tahoma" w:cs="Tahoma"/>
                <w:bCs/>
                <w:sz w:val="22"/>
                <w:szCs w:val="22"/>
              </w:rPr>
              <w:t>4</w:t>
            </w:r>
            <w:r w:rsidRPr="0060377A">
              <w:rPr>
                <w:rFonts w:ascii="Tahoma" w:hAnsi="Tahoma" w:cs="Tahoma"/>
                <w:bCs/>
                <w:sz w:val="22"/>
                <w:szCs w:val="22"/>
              </w:rPr>
              <w:t xml:space="preserve"> de 201</w:t>
            </w:r>
            <w:r>
              <w:rPr>
                <w:rFonts w:ascii="Tahoma" w:hAnsi="Tahoma" w:cs="Tahoma"/>
                <w:bCs/>
                <w:sz w:val="22"/>
                <w:szCs w:val="22"/>
              </w:rPr>
              <w:t>5</w:t>
            </w:r>
            <w:r w:rsidRPr="0060377A">
              <w:rPr>
                <w:rFonts w:ascii="Tahoma" w:hAnsi="Tahoma" w:cs="Tahoma"/>
                <w:bCs/>
                <w:sz w:val="22"/>
                <w:szCs w:val="22"/>
              </w:rPr>
              <w:t>, queda cerrado con la</w:t>
            </w:r>
            <w:r w:rsidRPr="0060377A">
              <w:rPr>
                <w:rFonts w:ascii="Tahoma" w:hAnsi="Tahoma" w:cs="Tahoma"/>
                <w:b/>
                <w:bCs/>
                <w:sz w:val="22"/>
                <w:szCs w:val="22"/>
              </w:rPr>
              <w:t xml:space="preserve"> </w:t>
            </w:r>
            <w:r w:rsidRPr="0060377A">
              <w:rPr>
                <w:rFonts w:ascii="Tahoma" w:hAnsi="Tahoma" w:cs="Tahoma"/>
                <w:bCs/>
                <w:sz w:val="22"/>
                <w:szCs w:val="22"/>
              </w:rPr>
              <w:t>valoración antes</w:t>
            </w:r>
            <w:r w:rsidRPr="0060377A">
              <w:rPr>
                <w:rFonts w:ascii="Tahoma" w:hAnsi="Tahoma" w:cs="Tahoma"/>
                <w:b/>
                <w:bCs/>
                <w:sz w:val="22"/>
                <w:szCs w:val="22"/>
              </w:rPr>
              <w:t xml:space="preserve"> </w:t>
            </w:r>
            <w:r w:rsidRPr="0060377A">
              <w:rPr>
                <w:rFonts w:ascii="Tahoma" w:hAnsi="Tahoma" w:cs="Tahoma"/>
                <w:bCs/>
                <w:sz w:val="22"/>
                <w:szCs w:val="22"/>
              </w:rPr>
              <w:t xml:space="preserve">relacionada y los </w:t>
            </w:r>
            <w:r>
              <w:rPr>
                <w:rFonts w:ascii="Tahoma" w:hAnsi="Tahoma" w:cs="Tahoma"/>
                <w:bCs/>
                <w:sz w:val="22"/>
                <w:szCs w:val="22"/>
              </w:rPr>
              <w:t xml:space="preserve">tres (3) hallazgos que </w:t>
            </w:r>
            <w:r w:rsidR="00C725AD">
              <w:rPr>
                <w:rFonts w:ascii="Tahoma" w:hAnsi="Tahoma" w:cs="Tahoma"/>
                <w:bCs/>
                <w:sz w:val="22"/>
                <w:szCs w:val="22"/>
              </w:rPr>
              <w:t>persisten</w:t>
            </w:r>
            <w:r>
              <w:rPr>
                <w:rFonts w:ascii="Tahoma" w:hAnsi="Tahoma" w:cs="Tahoma"/>
                <w:bCs/>
                <w:sz w:val="22"/>
                <w:szCs w:val="22"/>
              </w:rPr>
              <w:t>, junto con los</w:t>
            </w:r>
            <w:r w:rsidRPr="0060377A">
              <w:rPr>
                <w:rFonts w:ascii="Tahoma" w:hAnsi="Tahoma" w:cs="Tahoma"/>
                <w:bCs/>
                <w:sz w:val="22"/>
                <w:szCs w:val="22"/>
              </w:rPr>
              <w:t xml:space="preserve"> hallazgos encontrados</w:t>
            </w:r>
            <w:r>
              <w:rPr>
                <w:rFonts w:ascii="Tahoma" w:hAnsi="Tahoma" w:cs="Tahoma"/>
                <w:bCs/>
                <w:sz w:val="22"/>
                <w:szCs w:val="22"/>
              </w:rPr>
              <w:t xml:space="preserve">, harán parte de un </w:t>
            </w:r>
            <w:r w:rsidRPr="0060377A">
              <w:rPr>
                <w:rFonts w:ascii="Tahoma" w:hAnsi="Tahoma" w:cs="Tahoma"/>
                <w:bCs/>
                <w:sz w:val="22"/>
                <w:szCs w:val="22"/>
              </w:rPr>
              <w:t>nuevo Plan de Mejoramiento.</w:t>
            </w:r>
          </w:p>
        </w:tc>
      </w:tr>
    </w:tbl>
    <w:p w14:paraId="29D47B75" w14:textId="24B3B4DF" w:rsidR="00B10666" w:rsidRDefault="00257A71" w:rsidP="00942170">
      <w:pPr>
        <w:rPr>
          <w:rFonts w:ascii="Tahoma" w:hAnsi="Tahoma" w:cs="Tahoma"/>
          <w:bCs/>
          <w:sz w:val="22"/>
          <w:szCs w:val="22"/>
        </w:rPr>
      </w:pPr>
      <w:r w:rsidRPr="00B55FED">
        <w:rPr>
          <w:rFonts w:ascii="Tahoma" w:hAnsi="Tahoma" w:cs="Tahoma"/>
          <w:bCs/>
          <w:sz w:val="22"/>
          <w:szCs w:val="22"/>
        </w:rPr>
        <w:lastRenderedPageBreak/>
        <w:t xml:space="preserve"> </w:t>
      </w:r>
    </w:p>
    <w:tbl>
      <w:tblPr>
        <w:tblStyle w:val="Tablaconcuadrcula"/>
        <w:tblW w:w="0" w:type="auto"/>
        <w:tblLook w:val="04A0" w:firstRow="1" w:lastRow="0" w:firstColumn="1" w:lastColumn="0" w:noHBand="0" w:noVBand="1"/>
      </w:tblPr>
      <w:tblGrid>
        <w:gridCol w:w="9212"/>
      </w:tblGrid>
      <w:tr w:rsidR="00B10666" w14:paraId="64D6CFF1" w14:textId="77777777" w:rsidTr="00B10666">
        <w:tc>
          <w:tcPr>
            <w:tcW w:w="9212" w:type="dxa"/>
          </w:tcPr>
          <w:p w14:paraId="01243375" w14:textId="535268B7" w:rsidR="00B10666" w:rsidRDefault="00B10666" w:rsidP="00942170">
            <w:pPr>
              <w:rPr>
                <w:rFonts w:ascii="Tahoma" w:hAnsi="Tahoma" w:cs="Tahoma"/>
                <w:bCs/>
                <w:sz w:val="22"/>
                <w:szCs w:val="22"/>
              </w:rPr>
            </w:pPr>
            <w:r w:rsidRPr="006F10BF">
              <w:rPr>
                <w:rFonts w:ascii="Tahoma" w:hAnsi="Tahoma" w:cs="Tahoma"/>
                <w:b/>
                <w:bCs/>
                <w:sz w:val="22"/>
                <w:szCs w:val="22"/>
              </w:rPr>
              <w:t>5. EVALUACIÓN Y RESULTADOS</w:t>
            </w:r>
          </w:p>
        </w:tc>
      </w:tr>
      <w:tr w:rsidR="00B10666" w14:paraId="76418D7E" w14:textId="77777777" w:rsidTr="00B10666">
        <w:tc>
          <w:tcPr>
            <w:tcW w:w="9212" w:type="dxa"/>
          </w:tcPr>
          <w:p w14:paraId="1FF4327C" w14:textId="48AF3A2F" w:rsidR="00B10666" w:rsidRDefault="00B10666" w:rsidP="002C69A2">
            <w:pPr>
              <w:jc w:val="both"/>
              <w:rPr>
                <w:rFonts w:ascii="Tahoma" w:hAnsi="Tahoma" w:cs="Tahoma"/>
                <w:bCs/>
                <w:sz w:val="22"/>
                <w:szCs w:val="22"/>
              </w:rPr>
            </w:pPr>
            <w:r w:rsidRPr="006F10BF">
              <w:rPr>
                <w:rFonts w:ascii="Tahoma" w:hAnsi="Tahoma" w:cs="Tahoma"/>
                <w:bCs/>
                <w:sz w:val="22"/>
                <w:szCs w:val="22"/>
              </w:rPr>
              <w:t xml:space="preserve">Se anexa Matriz con el </w:t>
            </w:r>
            <w:r w:rsidRPr="002C69A2">
              <w:rPr>
                <w:rFonts w:ascii="Tahoma" w:hAnsi="Tahoma" w:cs="Tahoma"/>
                <w:bCs/>
                <w:sz w:val="22"/>
                <w:szCs w:val="22"/>
              </w:rPr>
              <w:t>resultado de la evaluación de la Gestión, la que presentó un valor de</w:t>
            </w:r>
            <w:r w:rsidRPr="002C69A2">
              <w:rPr>
                <w:rFonts w:ascii="Tahoma" w:hAnsi="Tahoma" w:cs="Tahoma"/>
                <w:b/>
                <w:bCs/>
                <w:sz w:val="22"/>
                <w:szCs w:val="22"/>
              </w:rPr>
              <w:t xml:space="preserve"> 8</w:t>
            </w:r>
            <w:r w:rsidR="002C69A2" w:rsidRPr="002C69A2">
              <w:rPr>
                <w:rFonts w:ascii="Tahoma" w:hAnsi="Tahoma" w:cs="Tahoma"/>
                <w:b/>
                <w:bCs/>
                <w:sz w:val="22"/>
                <w:szCs w:val="22"/>
              </w:rPr>
              <w:t>9</w:t>
            </w:r>
            <w:r w:rsidRPr="002C69A2">
              <w:rPr>
                <w:rFonts w:ascii="Tahoma" w:hAnsi="Tahoma" w:cs="Tahoma"/>
                <w:b/>
                <w:bCs/>
                <w:sz w:val="22"/>
                <w:szCs w:val="22"/>
              </w:rPr>
              <w:t>.</w:t>
            </w:r>
            <w:r w:rsidR="002C69A2" w:rsidRPr="002C69A2">
              <w:rPr>
                <w:rFonts w:ascii="Tahoma" w:hAnsi="Tahoma" w:cs="Tahoma"/>
                <w:b/>
                <w:bCs/>
                <w:sz w:val="22"/>
                <w:szCs w:val="22"/>
              </w:rPr>
              <w:t>0</w:t>
            </w:r>
            <w:r w:rsidRPr="002C69A2">
              <w:rPr>
                <w:rFonts w:ascii="Tahoma" w:hAnsi="Tahoma" w:cs="Tahoma"/>
                <w:b/>
                <w:bCs/>
                <w:sz w:val="22"/>
                <w:szCs w:val="22"/>
              </w:rPr>
              <w:t xml:space="preserve"> </w:t>
            </w:r>
            <w:r w:rsidRPr="002C69A2">
              <w:rPr>
                <w:rFonts w:ascii="Tahoma" w:hAnsi="Tahoma" w:cs="Tahoma"/>
                <w:bCs/>
                <w:sz w:val="22"/>
                <w:szCs w:val="22"/>
              </w:rPr>
              <w:t>sobre 100%, ubicándose</w:t>
            </w:r>
            <w:r w:rsidRPr="006F10BF">
              <w:rPr>
                <w:rFonts w:ascii="Tahoma" w:hAnsi="Tahoma" w:cs="Tahoma"/>
                <w:bCs/>
                <w:sz w:val="22"/>
                <w:szCs w:val="22"/>
              </w:rPr>
              <w:t xml:space="preserve"> en el rango de Gestión</w:t>
            </w:r>
            <w:r w:rsidRPr="006F10BF">
              <w:rPr>
                <w:rFonts w:ascii="Tahoma" w:hAnsi="Tahoma" w:cs="Tahoma"/>
                <w:b/>
                <w:bCs/>
                <w:sz w:val="22"/>
                <w:szCs w:val="22"/>
              </w:rPr>
              <w:t xml:space="preserve"> FAVORABLE </w:t>
            </w:r>
            <w:r w:rsidRPr="006F10BF">
              <w:rPr>
                <w:rFonts w:ascii="Tahoma" w:hAnsi="Tahoma" w:cs="Tahoma"/>
                <w:bCs/>
                <w:sz w:val="22"/>
                <w:szCs w:val="22"/>
              </w:rPr>
              <w:t xml:space="preserve">para la Secretaria de </w:t>
            </w:r>
            <w:r>
              <w:rPr>
                <w:rFonts w:ascii="Tahoma" w:hAnsi="Tahoma" w:cs="Tahoma"/>
                <w:bCs/>
                <w:sz w:val="22"/>
                <w:szCs w:val="22"/>
              </w:rPr>
              <w:t>Obras Públicas.</w:t>
            </w:r>
            <w:r w:rsidR="006A5102">
              <w:rPr>
                <w:rFonts w:ascii="Tahoma" w:hAnsi="Tahoma" w:cs="Tahoma"/>
                <w:bCs/>
                <w:sz w:val="22"/>
                <w:szCs w:val="22"/>
              </w:rPr>
              <w:t xml:space="preserve"> </w:t>
            </w:r>
          </w:p>
        </w:tc>
      </w:tr>
    </w:tbl>
    <w:p w14:paraId="2B14CD65" w14:textId="77777777" w:rsidR="00B10666" w:rsidRDefault="00B10666" w:rsidP="00942170">
      <w:pPr>
        <w:rPr>
          <w:rFonts w:ascii="Tahoma" w:hAnsi="Tahoma" w:cs="Tahoma"/>
          <w:bCs/>
          <w:sz w:val="22"/>
          <w:szCs w:val="22"/>
        </w:rPr>
      </w:pPr>
    </w:p>
    <w:p w14:paraId="58186CD6" w14:textId="77777777" w:rsidR="00B10666" w:rsidRPr="00B55FED" w:rsidRDefault="00B10666" w:rsidP="00B10666">
      <w:pPr>
        <w:rPr>
          <w:rFonts w:ascii="Tahoma" w:hAnsi="Tahoma" w:cs="Tahoma"/>
          <w:bCs/>
          <w:sz w:val="22"/>
          <w:szCs w:val="22"/>
          <w:lang w:val="es-CO"/>
        </w:rPr>
      </w:pPr>
      <w:r w:rsidRPr="00B55FED">
        <w:rPr>
          <w:rFonts w:ascii="Tahoma" w:hAnsi="Tahoma" w:cs="Tahoma"/>
          <w:bCs/>
          <w:sz w:val="22"/>
          <w:szCs w:val="22"/>
          <w:lang w:val="es-CO"/>
        </w:rPr>
        <w:t>Atentamente,</w:t>
      </w:r>
    </w:p>
    <w:p w14:paraId="3C591F11" w14:textId="332F14B8" w:rsidR="004067F9" w:rsidRPr="00B55FED" w:rsidRDefault="00075FD7" w:rsidP="00075FD7">
      <w:pPr>
        <w:rPr>
          <w:rFonts w:ascii="Tahoma" w:hAnsi="Tahoma" w:cs="Tahoma"/>
          <w:bCs/>
          <w:sz w:val="22"/>
          <w:szCs w:val="22"/>
          <w:lang w:val="es-CO"/>
        </w:rPr>
      </w:pPr>
      <w:r>
        <w:rPr>
          <w:noProof/>
          <w:lang w:val="es-CO" w:eastAsia="es-CO"/>
        </w:rPr>
        <w:drawing>
          <wp:inline distT="0" distB="0" distL="0" distR="0" wp14:anchorId="303AB5DB" wp14:editId="084C98A9">
            <wp:extent cx="2409778" cy="97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570" cy="972272"/>
                    </a:xfrm>
                    <a:prstGeom prst="rect">
                      <a:avLst/>
                    </a:prstGeom>
                    <a:noFill/>
                    <a:ln>
                      <a:noFill/>
                    </a:ln>
                  </pic:spPr>
                </pic:pic>
              </a:graphicData>
            </a:graphic>
          </wp:inline>
        </w:drawing>
      </w:r>
      <w:bookmarkStart w:id="0" w:name="_GoBack"/>
      <w:bookmarkEnd w:id="0"/>
    </w:p>
    <w:sectPr w:rsidR="004067F9" w:rsidRPr="00B55FED" w:rsidSect="00753E41">
      <w:headerReference w:type="default" r:id="rId10"/>
      <w:footerReference w:type="default" r:id="rId11"/>
      <w:pgSz w:w="12240" w:h="15840"/>
      <w:pgMar w:top="2205" w:right="1467" w:bottom="2835"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610DD" w14:textId="77777777" w:rsidR="00A10F9F" w:rsidRDefault="00A10F9F" w:rsidP="00151BDE">
      <w:r>
        <w:separator/>
      </w:r>
    </w:p>
  </w:endnote>
  <w:endnote w:type="continuationSeparator" w:id="0">
    <w:p w14:paraId="77C00603" w14:textId="77777777" w:rsidR="00A10F9F" w:rsidRDefault="00A10F9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2C69A2" w:rsidRDefault="002C69A2">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0341" w14:textId="77777777" w:rsidR="00A10F9F" w:rsidRDefault="00A10F9F" w:rsidP="00151BDE">
      <w:r>
        <w:separator/>
      </w:r>
    </w:p>
  </w:footnote>
  <w:footnote w:type="continuationSeparator" w:id="0">
    <w:p w14:paraId="371A7752" w14:textId="77777777" w:rsidR="00A10F9F" w:rsidRDefault="00A10F9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536FB39" w:rsidR="002C69A2" w:rsidRDefault="005C799A">
    <w:pPr>
      <w:pStyle w:val="Encabezado"/>
    </w:pPr>
    <w:r>
      <w:rPr>
        <w:noProof/>
        <w:lang w:val="es-CO" w:eastAsia="es-CO"/>
      </w:rPr>
      <w:drawing>
        <wp:anchor distT="0" distB="0" distL="114300" distR="114300" simplePos="0" relativeHeight="251658240" behindDoc="1" locked="0" layoutInCell="1" allowOverlap="1" wp14:anchorId="6F64E5CE" wp14:editId="2A2922B7">
          <wp:simplePos x="0" y="0"/>
          <wp:positionH relativeFrom="column">
            <wp:posOffset>-1253490</wp:posOffset>
          </wp:positionH>
          <wp:positionV relativeFrom="paragraph">
            <wp:posOffset>-367665</wp:posOffset>
          </wp:positionV>
          <wp:extent cx="7745095" cy="8170545"/>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095" cy="817054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986046952"/>
        <w:docPartObj>
          <w:docPartGallery w:val="Page Numbers (Margins)"/>
          <w:docPartUnique/>
        </w:docPartObj>
      </w:sdtPr>
      <w:sdtEndPr/>
      <w:sdtContent>
        <w:r w:rsidR="002C69A2">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2C69A2" w:rsidRDefault="002C69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75FD7" w:rsidRPr="00075FD7">
                                <w:rPr>
                                  <w:rFonts w:asciiTheme="majorHAnsi" w:eastAsiaTheme="majorEastAsia" w:hAnsiTheme="majorHAnsi" w:cstheme="majorBidi"/>
                                  <w:noProof/>
                                  <w:sz w:val="44"/>
                                  <w:szCs w:val="44"/>
                                  <w:lang w:val="es-ES"/>
                                </w:rPr>
                                <w:t>54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2C69A2" w:rsidRDefault="002C69A2">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75FD7" w:rsidRPr="00075FD7">
                          <w:rPr>
                            <w:rFonts w:asciiTheme="majorHAnsi" w:eastAsiaTheme="majorEastAsia" w:hAnsiTheme="majorHAnsi" w:cstheme="majorBidi"/>
                            <w:noProof/>
                            <w:sz w:val="44"/>
                            <w:szCs w:val="44"/>
                            <w:lang w:val="es-ES"/>
                          </w:rPr>
                          <w:t>54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2DDE30A2" w14:textId="77777777" w:rsidR="002C69A2" w:rsidRDefault="002C69A2">
    <w:pPr>
      <w:pStyle w:val="Encabezado"/>
    </w:pPr>
  </w:p>
  <w:p w14:paraId="5633B463" w14:textId="77777777" w:rsidR="002C69A2" w:rsidRDefault="002C69A2">
    <w:pPr>
      <w:pStyle w:val="Encabezado"/>
    </w:pPr>
  </w:p>
  <w:p w14:paraId="189C1F58" w14:textId="77777777" w:rsidR="002C69A2" w:rsidRDefault="002C69A2">
    <w:pPr>
      <w:pStyle w:val="Encabezado"/>
    </w:pPr>
  </w:p>
  <w:p w14:paraId="386B4398" w14:textId="333C9F82" w:rsidR="002C69A2" w:rsidRDefault="005C799A" w:rsidP="005C799A">
    <w:pPr>
      <w:pStyle w:val="Encabezado"/>
      <w:tabs>
        <w:tab w:val="clear" w:pos="4252"/>
        <w:tab w:val="clear" w:pos="8504"/>
        <w:tab w:val="left" w:pos="1260"/>
      </w:tabs>
    </w:pPr>
    <w:r>
      <w:tab/>
    </w:r>
    <w:r>
      <w:rPr>
        <w:noProof/>
        <w:lang w:val="es-CO" w:eastAsia="es-CO"/>
      </w:rPr>
      <w:drawing>
        <wp:anchor distT="0" distB="0" distL="114300" distR="114300" simplePos="0" relativeHeight="251663360" behindDoc="1" locked="0" layoutInCell="1" allowOverlap="1" wp14:anchorId="37C00E8D" wp14:editId="5DFB0645">
          <wp:simplePos x="0" y="0"/>
          <wp:positionH relativeFrom="column">
            <wp:posOffset>-915670</wp:posOffset>
          </wp:positionH>
          <wp:positionV relativeFrom="paragraph">
            <wp:posOffset>-765175</wp:posOffset>
          </wp:positionV>
          <wp:extent cx="7845008" cy="10152000"/>
          <wp:effectExtent l="0" t="0" r="381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5008" cy="10152000"/>
                  </a:xfrm>
                  <a:prstGeom prst="rect">
                    <a:avLst/>
                  </a:prstGeom>
                </pic:spPr>
              </pic:pic>
            </a:graphicData>
          </a:graphic>
          <wp14:sizeRelH relativeFrom="page">
            <wp14:pctWidth>0</wp14:pctWidth>
          </wp14:sizeRelH>
          <wp14:sizeRelV relativeFrom="page">
            <wp14:pctHeight>0</wp14:pctHeight>
          </wp14:sizeRelV>
        </wp:anchor>
      </w:drawing>
    </w:r>
  </w:p>
  <w:p w14:paraId="347950AC" w14:textId="77777777" w:rsidR="002C69A2" w:rsidRPr="00E451C4" w:rsidRDefault="002C69A2" w:rsidP="00E77C96">
    <w:pPr>
      <w:pStyle w:val="Encabezado"/>
      <w:jc w:val="center"/>
      <w:rPr>
        <w:rFonts w:ascii="Century Gothic" w:hAnsi="Century Gothic"/>
        <w:b/>
        <w:sz w:val="12"/>
        <w:szCs w:val="12"/>
      </w:rPr>
    </w:pPr>
  </w:p>
  <w:p w14:paraId="4DB19E8D" w14:textId="77777777" w:rsidR="005C799A" w:rsidRDefault="005C799A" w:rsidP="00E77C96">
    <w:pPr>
      <w:pStyle w:val="Encabezado"/>
      <w:jc w:val="center"/>
      <w:rPr>
        <w:rFonts w:ascii="Tahoma" w:hAnsi="Tahoma" w:cs="Tahoma"/>
        <w:b/>
        <w:sz w:val="20"/>
        <w:szCs w:val="20"/>
      </w:rPr>
    </w:pPr>
  </w:p>
  <w:p w14:paraId="321C76B8" w14:textId="77777777" w:rsidR="005C799A" w:rsidRDefault="005C799A" w:rsidP="00E77C96">
    <w:pPr>
      <w:pStyle w:val="Encabezado"/>
      <w:jc w:val="center"/>
      <w:rPr>
        <w:rFonts w:ascii="Tahoma" w:hAnsi="Tahoma" w:cs="Tahoma"/>
        <w:b/>
        <w:sz w:val="20"/>
        <w:szCs w:val="20"/>
      </w:rPr>
    </w:pPr>
  </w:p>
  <w:p w14:paraId="0482AB10" w14:textId="01B9FE20" w:rsidR="002C69A2" w:rsidRPr="00E451C4" w:rsidRDefault="002C69A2"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N°18</w:t>
    </w:r>
    <w:r w:rsidRPr="00E451C4">
      <w:rPr>
        <w:rFonts w:ascii="Tahoma" w:hAnsi="Tahoma" w:cs="Tahoma"/>
        <w:b/>
        <w:sz w:val="20"/>
        <w:szCs w:val="20"/>
      </w:rPr>
      <w:t>-2016</w:t>
    </w:r>
  </w:p>
  <w:p w14:paraId="08ADE2DA" w14:textId="6BD39F30" w:rsidR="002C69A2" w:rsidRDefault="002C69A2" w:rsidP="00E77C96">
    <w:pPr>
      <w:pStyle w:val="Encabezado"/>
      <w:jc w:val="center"/>
      <w:rPr>
        <w:rFonts w:ascii="Tahoma" w:hAnsi="Tahoma" w:cs="Tahoma"/>
        <w:b/>
        <w:sz w:val="20"/>
        <w:szCs w:val="20"/>
      </w:rPr>
    </w:pPr>
    <w:r>
      <w:rPr>
        <w:rFonts w:ascii="Tahoma" w:hAnsi="Tahoma" w:cs="Tahoma"/>
        <w:b/>
        <w:sz w:val="20"/>
        <w:szCs w:val="20"/>
      </w:rPr>
      <w:t>SECRETARIA DE OBRAS PÚBLICAS</w:t>
    </w:r>
  </w:p>
  <w:p w14:paraId="7EAE0059" w14:textId="11E4753A" w:rsidR="002C69A2" w:rsidRPr="00E451C4" w:rsidRDefault="002C69A2"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2C69A2" w:rsidRDefault="002C69A2">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2C69A2" w:rsidRDefault="002C69A2">
    <w:pPr>
      <w:pStyle w:val="Encabezado"/>
    </w:pPr>
  </w:p>
  <w:p w14:paraId="242CD02C" w14:textId="77777777" w:rsidR="002C69A2" w:rsidRDefault="002C69A2">
    <w:pPr>
      <w:pStyle w:val="Encabezado"/>
    </w:pPr>
  </w:p>
  <w:p w14:paraId="051A3210" w14:textId="77777777" w:rsidR="002C69A2" w:rsidRDefault="002C69A2" w:rsidP="00F822DA">
    <w:pPr>
      <w:pStyle w:val="Encabezado"/>
      <w:jc w:val="center"/>
      <w:rPr>
        <w:rFonts w:ascii="Century Gothic" w:hAnsi="Century Gothic"/>
        <w:b/>
      </w:rPr>
    </w:pPr>
  </w:p>
  <w:p w14:paraId="242285B4" w14:textId="751297D1" w:rsidR="002C69A2" w:rsidRPr="00F822DA" w:rsidRDefault="002C69A2"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FBC"/>
    <w:multiLevelType w:val="hybridMultilevel"/>
    <w:tmpl w:val="290277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3D3554"/>
    <w:multiLevelType w:val="hybridMultilevel"/>
    <w:tmpl w:val="FAE4B8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CAB1DCD"/>
    <w:multiLevelType w:val="hybridMultilevel"/>
    <w:tmpl w:val="D2DCD9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nsid w:val="11A22B64"/>
    <w:multiLevelType w:val="hybridMultilevel"/>
    <w:tmpl w:val="86527E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7F66493"/>
    <w:multiLevelType w:val="hybridMultilevel"/>
    <w:tmpl w:val="9EFA6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F87458"/>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1B2266"/>
    <w:multiLevelType w:val="hybridMultilevel"/>
    <w:tmpl w:val="E982D6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C2B5277"/>
    <w:multiLevelType w:val="hybridMultilevel"/>
    <w:tmpl w:val="A698A5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86630A"/>
    <w:multiLevelType w:val="hybridMultilevel"/>
    <w:tmpl w:val="30AA30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51438BF"/>
    <w:multiLevelType w:val="hybridMultilevel"/>
    <w:tmpl w:val="4BFA4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F216D2"/>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8DC35CA"/>
    <w:multiLevelType w:val="hybridMultilevel"/>
    <w:tmpl w:val="A0209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826F5A"/>
    <w:multiLevelType w:val="hybridMultilevel"/>
    <w:tmpl w:val="24FE9D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796FB5"/>
    <w:multiLevelType w:val="hybridMultilevel"/>
    <w:tmpl w:val="99EA54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285B6D"/>
    <w:multiLevelType w:val="hybridMultilevel"/>
    <w:tmpl w:val="79E4A21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5D4358A"/>
    <w:multiLevelType w:val="hybridMultilevel"/>
    <w:tmpl w:val="50D2FC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EA507D6"/>
    <w:multiLevelType w:val="hybridMultilevel"/>
    <w:tmpl w:val="4CD617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2B72078"/>
    <w:multiLevelType w:val="hybridMultilevel"/>
    <w:tmpl w:val="AFA49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37C3D79"/>
    <w:multiLevelType w:val="hybridMultilevel"/>
    <w:tmpl w:val="04D6FFF6"/>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21">
    <w:nsid w:val="44570880"/>
    <w:multiLevelType w:val="hybridMultilevel"/>
    <w:tmpl w:val="326CCB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207AF6"/>
    <w:multiLevelType w:val="hybridMultilevel"/>
    <w:tmpl w:val="8DCEA2F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4E6A7906"/>
    <w:multiLevelType w:val="hybridMultilevel"/>
    <w:tmpl w:val="DB34FF62"/>
    <w:lvl w:ilvl="0" w:tplc="0602D1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F6B7913"/>
    <w:multiLevelType w:val="multilevel"/>
    <w:tmpl w:val="35682976"/>
    <w:lvl w:ilvl="0">
      <w:start w:val="2"/>
      <w:numFmt w:val="decimal"/>
      <w:lvlText w:val="%1."/>
      <w:lvlJc w:val="left"/>
      <w:pPr>
        <w:ind w:left="675" w:hanging="675"/>
      </w:pPr>
      <w:rPr>
        <w:rFonts w:hint="default"/>
      </w:rPr>
    </w:lvl>
    <w:lvl w:ilvl="1">
      <w:start w:val="4"/>
      <w:numFmt w:val="decimal"/>
      <w:lvlText w:val="%1.%2."/>
      <w:lvlJc w:val="left"/>
      <w:pPr>
        <w:ind w:left="765" w:hanging="720"/>
      </w:pPr>
      <w:rPr>
        <w:rFonts w:hint="default"/>
      </w:rPr>
    </w:lvl>
    <w:lvl w:ilvl="2">
      <w:start w:val="7"/>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2880" w:hanging="2520"/>
      </w:pPr>
      <w:rPr>
        <w:rFonts w:hint="default"/>
      </w:rPr>
    </w:lvl>
  </w:abstractNum>
  <w:abstractNum w:abstractNumId="25">
    <w:nsid w:val="52A0790D"/>
    <w:multiLevelType w:val="hybridMultilevel"/>
    <w:tmpl w:val="202CC3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30402FE"/>
    <w:multiLevelType w:val="hybridMultilevel"/>
    <w:tmpl w:val="5F9654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53BE7756"/>
    <w:multiLevelType w:val="hybridMultilevel"/>
    <w:tmpl w:val="BDB2E9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4E64139"/>
    <w:multiLevelType w:val="hybridMultilevel"/>
    <w:tmpl w:val="CF1869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6640C38"/>
    <w:multiLevelType w:val="hybridMultilevel"/>
    <w:tmpl w:val="F95A7D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B39739C"/>
    <w:multiLevelType w:val="hybridMultilevel"/>
    <w:tmpl w:val="BF9E95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BE23692"/>
    <w:multiLevelType w:val="hybridMultilevel"/>
    <w:tmpl w:val="55227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F6D1242"/>
    <w:multiLevelType w:val="hybridMultilevel"/>
    <w:tmpl w:val="C28AC73E"/>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3">
    <w:nsid w:val="654844D6"/>
    <w:multiLevelType w:val="hybridMultilevel"/>
    <w:tmpl w:val="34005258"/>
    <w:lvl w:ilvl="0" w:tplc="20908BD0">
      <w:start w:val="1"/>
      <w:numFmt w:val="decimal"/>
      <w:lvlText w:val="%1."/>
      <w:lvlJc w:val="left"/>
      <w:pPr>
        <w:ind w:left="360" w:hanging="360"/>
      </w:pPr>
      <w:rPr>
        <w:rFonts w:eastAsiaTheme="minorEastAsia" w:hint="default"/>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655A6FFD"/>
    <w:multiLevelType w:val="hybridMultilevel"/>
    <w:tmpl w:val="F6B04D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7AE3F08"/>
    <w:multiLevelType w:val="hybridMultilevel"/>
    <w:tmpl w:val="BF0480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6F851DD7"/>
    <w:multiLevelType w:val="hybridMultilevel"/>
    <w:tmpl w:val="90DCD8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40E10DF"/>
    <w:multiLevelType w:val="hybridMultilevel"/>
    <w:tmpl w:val="BAFE4700"/>
    <w:lvl w:ilvl="0" w:tplc="EF16B982">
      <w:start w:val="1"/>
      <w:numFmt w:val="bullet"/>
      <w:lvlText w:val=""/>
      <w:lvlJc w:val="left"/>
      <w:pPr>
        <w:ind w:left="644"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83E2FB3"/>
    <w:multiLevelType w:val="hybridMultilevel"/>
    <w:tmpl w:val="A0D45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946414A"/>
    <w:multiLevelType w:val="hybridMultilevel"/>
    <w:tmpl w:val="70362108"/>
    <w:lvl w:ilvl="0" w:tplc="0FD26DAA">
      <w:start w:val="5"/>
      <w:numFmt w:val="bullet"/>
      <w:lvlText w:val="-"/>
      <w:lvlJc w:val="left"/>
      <w:pPr>
        <w:ind w:left="720" w:hanging="360"/>
      </w:pPr>
      <w:rPr>
        <w:rFonts w:ascii="Tahoma" w:eastAsiaTheme="minorEastAsi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5"/>
  </w:num>
  <w:num w:numId="4">
    <w:abstractNumId w:val="17"/>
  </w:num>
  <w:num w:numId="5">
    <w:abstractNumId w:val="14"/>
  </w:num>
  <w:num w:numId="6">
    <w:abstractNumId w:val="9"/>
  </w:num>
  <w:num w:numId="7">
    <w:abstractNumId w:val="27"/>
  </w:num>
  <w:num w:numId="8">
    <w:abstractNumId w:val="19"/>
  </w:num>
  <w:num w:numId="9">
    <w:abstractNumId w:val="6"/>
  </w:num>
  <w:num w:numId="10">
    <w:abstractNumId w:val="36"/>
  </w:num>
  <w:num w:numId="11">
    <w:abstractNumId w:val="10"/>
  </w:num>
  <w:num w:numId="12">
    <w:abstractNumId w:val="11"/>
  </w:num>
  <w:num w:numId="13">
    <w:abstractNumId w:val="15"/>
  </w:num>
  <w:num w:numId="14">
    <w:abstractNumId w:val="23"/>
  </w:num>
  <w:num w:numId="15">
    <w:abstractNumId w:val="8"/>
  </w:num>
  <w:num w:numId="16">
    <w:abstractNumId w:val="3"/>
  </w:num>
  <w:num w:numId="17">
    <w:abstractNumId w:val="5"/>
  </w:num>
  <w:num w:numId="18">
    <w:abstractNumId w:val="24"/>
  </w:num>
  <w:num w:numId="19">
    <w:abstractNumId w:val="28"/>
  </w:num>
  <w:num w:numId="20">
    <w:abstractNumId w:val="29"/>
  </w:num>
  <w:num w:numId="21">
    <w:abstractNumId w:val="4"/>
  </w:num>
  <w:num w:numId="22">
    <w:abstractNumId w:val="18"/>
  </w:num>
  <w:num w:numId="23">
    <w:abstractNumId w:val="26"/>
  </w:num>
  <w:num w:numId="24">
    <w:abstractNumId w:val="31"/>
  </w:num>
  <w:num w:numId="25">
    <w:abstractNumId w:val="2"/>
  </w:num>
  <w:num w:numId="26">
    <w:abstractNumId w:val="41"/>
  </w:num>
  <w:num w:numId="27">
    <w:abstractNumId w:val="39"/>
  </w:num>
  <w:num w:numId="28">
    <w:abstractNumId w:val="21"/>
  </w:num>
  <w:num w:numId="29">
    <w:abstractNumId w:val="34"/>
  </w:num>
  <w:num w:numId="30">
    <w:abstractNumId w:val="33"/>
  </w:num>
  <w:num w:numId="31">
    <w:abstractNumId w:val="16"/>
  </w:num>
  <w:num w:numId="32">
    <w:abstractNumId w:val="13"/>
  </w:num>
  <w:num w:numId="33">
    <w:abstractNumId w:val="12"/>
  </w:num>
  <w:num w:numId="34">
    <w:abstractNumId w:val="32"/>
  </w:num>
  <w:num w:numId="35">
    <w:abstractNumId w:val="1"/>
  </w:num>
  <w:num w:numId="36">
    <w:abstractNumId w:val="7"/>
  </w:num>
  <w:num w:numId="37">
    <w:abstractNumId w:val="30"/>
  </w:num>
  <w:num w:numId="38">
    <w:abstractNumId w:val="40"/>
  </w:num>
  <w:num w:numId="39">
    <w:abstractNumId w:val="20"/>
  </w:num>
  <w:num w:numId="40">
    <w:abstractNumId w:val="0"/>
  </w:num>
  <w:num w:numId="41">
    <w:abstractNumId w:val="38"/>
  </w:num>
  <w:num w:numId="4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2D0B"/>
    <w:rsid w:val="00003CF4"/>
    <w:rsid w:val="00004AAC"/>
    <w:rsid w:val="000054B2"/>
    <w:rsid w:val="000109D5"/>
    <w:rsid w:val="0001195B"/>
    <w:rsid w:val="00012D86"/>
    <w:rsid w:val="00015EBC"/>
    <w:rsid w:val="00017187"/>
    <w:rsid w:val="00020789"/>
    <w:rsid w:val="00021B9B"/>
    <w:rsid w:val="00022921"/>
    <w:rsid w:val="000232A2"/>
    <w:rsid w:val="00023378"/>
    <w:rsid w:val="00023766"/>
    <w:rsid w:val="00023A26"/>
    <w:rsid w:val="0002601F"/>
    <w:rsid w:val="00026081"/>
    <w:rsid w:val="00026C4F"/>
    <w:rsid w:val="00027FBD"/>
    <w:rsid w:val="00032831"/>
    <w:rsid w:val="00032900"/>
    <w:rsid w:val="00032FE5"/>
    <w:rsid w:val="000331CE"/>
    <w:rsid w:val="000343F7"/>
    <w:rsid w:val="00034805"/>
    <w:rsid w:val="00034886"/>
    <w:rsid w:val="00035B19"/>
    <w:rsid w:val="0003671B"/>
    <w:rsid w:val="00040F50"/>
    <w:rsid w:val="0004211D"/>
    <w:rsid w:val="00042D88"/>
    <w:rsid w:val="00044091"/>
    <w:rsid w:val="00044468"/>
    <w:rsid w:val="000464B3"/>
    <w:rsid w:val="00046B68"/>
    <w:rsid w:val="00051C57"/>
    <w:rsid w:val="000540FC"/>
    <w:rsid w:val="00056341"/>
    <w:rsid w:val="000565F2"/>
    <w:rsid w:val="00056CD2"/>
    <w:rsid w:val="000574E1"/>
    <w:rsid w:val="00060BEF"/>
    <w:rsid w:val="00062C5D"/>
    <w:rsid w:val="00066E2D"/>
    <w:rsid w:val="0006797E"/>
    <w:rsid w:val="000705ED"/>
    <w:rsid w:val="00070663"/>
    <w:rsid w:val="00071A41"/>
    <w:rsid w:val="0007405C"/>
    <w:rsid w:val="00074321"/>
    <w:rsid w:val="00074630"/>
    <w:rsid w:val="00075FD7"/>
    <w:rsid w:val="0007695D"/>
    <w:rsid w:val="00076D74"/>
    <w:rsid w:val="000808DF"/>
    <w:rsid w:val="00080FB6"/>
    <w:rsid w:val="00082739"/>
    <w:rsid w:val="0008322D"/>
    <w:rsid w:val="000852B3"/>
    <w:rsid w:val="0008583C"/>
    <w:rsid w:val="000874A0"/>
    <w:rsid w:val="00087C4C"/>
    <w:rsid w:val="00090EE8"/>
    <w:rsid w:val="0009298F"/>
    <w:rsid w:val="0009338F"/>
    <w:rsid w:val="00094E06"/>
    <w:rsid w:val="00096631"/>
    <w:rsid w:val="00096CFE"/>
    <w:rsid w:val="00096F41"/>
    <w:rsid w:val="00097075"/>
    <w:rsid w:val="00097E39"/>
    <w:rsid w:val="000A1E4B"/>
    <w:rsid w:val="000A3770"/>
    <w:rsid w:val="000A3E03"/>
    <w:rsid w:val="000A549A"/>
    <w:rsid w:val="000A5799"/>
    <w:rsid w:val="000A5A78"/>
    <w:rsid w:val="000A5D48"/>
    <w:rsid w:val="000B082D"/>
    <w:rsid w:val="000B19DE"/>
    <w:rsid w:val="000B352F"/>
    <w:rsid w:val="000B41FC"/>
    <w:rsid w:val="000B42E7"/>
    <w:rsid w:val="000B4836"/>
    <w:rsid w:val="000B5C2F"/>
    <w:rsid w:val="000B5C8E"/>
    <w:rsid w:val="000B6238"/>
    <w:rsid w:val="000B6422"/>
    <w:rsid w:val="000B7030"/>
    <w:rsid w:val="000B7B24"/>
    <w:rsid w:val="000B7B59"/>
    <w:rsid w:val="000C1619"/>
    <w:rsid w:val="000C2127"/>
    <w:rsid w:val="000C38EC"/>
    <w:rsid w:val="000C3C0E"/>
    <w:rsid w:val="000C3E75"/>
    <w:rsid w:val="000C5469"/>
    <w:rsid w:val="000C6B96"/>
    <w:rsid w:val="000C7429"/>
    <w:rsid w:val="000D058E"/>
    <w:rsid w:val="000D21B7"/>
    <w:rsid w:val="000D3957"/>
    <w:rsid w:val="000D4487"/>
    <w:rsid w:val="000D52BC"/>
    <w:rsid w:val="000D5EFC"/>
    <w:rsid w:val="000D6049"/>
    <w:rsid w:val="000D733B"/>
    <w:rsid w:val="000D776C"/>
    <w:rsid w:val="000D7935"/>
    <w:rsid w:val="000E171B"/>
    <w:rsid w:val="000E2C57"/>
    <w:rsid w:val="000E469A"/>
    <w:rsid w:val="000E4B5B"/>
    <w:rsid w:val="000E5470"/>
    <w:rsid w:val="000E5EF5"/>
    <w:rsid w:val="000E68BA"/>
    <w:rsid w:val="000E7886"/>
    <w:rsid w:val="000F02DC"/>
    <w:rsid w:val="000F1885"/>
    <w:rsid w:val="000F2C92"/>
    <w:rsid w:val="000F2D88"/>
    <w:rsid w:val="000F40BF"/>
    <w:rsid w:val="000F5137"/>
    <w:rsid w:val="000F76C6"/>
    <w:rsid w:val="000F7811"/>
    <w:rsid w:val="00100526"/>
    <w:rsid w:val="0010057D"/>
    <w:rsid w:val="00101629"/>
    <w:rsid w:val="001017E6"/>
    <w:rsid w:val="00101DF8"/>
    <w:rsid w:val="00101F17"/>
    <w:rsid w:val="00102EF3"/>
    <w:rsid w:val="0010313B"/>
    <w:rsid w:val="00104D21"/>
    <w:rsid w:val="00105787"/>
    <w:rsid w:val="00105AF8"/>
    <w:rsid w:val="001068BF"/>
    <w:rsid w:val="0010789A"/>
    <w:rsid w:val="0011151D"/>
    <w:rsid w:val="001129C9"/>
    <w:rsid w:val="00114307"/>
    <w:rsid w:val="001172E8"/>
    <w:rsid w:val="001177A3"/>
    <w:rsid w:val="0011782D"/>
    <w:rsid w:val="00117875"/>
    <w:rsid w:val="00117B46"/>
    <w:rsid w:val="00120062"/>
    <w:rsid w:val="001203A7"/>
    <w:rsid w:val="00120D0E"/>
    <w:rsid w:val="001214C2"/>
    <w:rsid w:val="00121C59"/>
    <w:rsid w:val="00122407"/>
    <w:rsid w:val="0012255A"/>
    <w:rsid w:val="0012266A"/>
    <w:rsid w:val="001232F9"/>
    <w:rsid w:val="00123505"/>
    <w:rsid w:val="001238E3"/>
    <w:rsid w:val="00124666"/>
    <w:rsid w:val="00124BE3"/>
    <w:rsid w:val="00124D9B"/>
    <w:rsid w:val="0012515E"/>
    <w:rsid w:val="00125B63"/>
    <w:rsid w:val="00125CF2"/>
    <w:rsid w:val="001262D9"/>
    <w:rsid w:val="0012756C"/>
    <w:rsid w:val="00127EED"/>
    <w:rsid w:val="00130425"/>
    <w:rsid w:val="00130C2E"/>
    <w:rsid w:val="001319BB"/>
    <w:rsid w:val="001322DC"/>
    <w:rsid w:val="00132B39"/>
    <w:rsid w:val="001353B9"/>
    <w:rsid w:val="001354F6"/>
    <w:rsid w:val="00135557"/>
    <w:rsid w:val="00136CB7"/>
    <w:rsid w:val="001400E3"/>
    <w:rsid w:val="00140910"/>
    <w:rsid w:val="00143155"/>
    <w:rsid w:val="0014433F"/>
    <w:rsid w:val="00144BF8"/>
    <w:rsid w:val="00145173"/>
    <w:rsid w:val="001461D1"/>
    <w:rsid w:val="00146AEA"/>
    <w:rsid w:val="00147AD0"/>
    <w:rsid w:val="00150B7D"/>
    <w:rsid w:val="00151130"/>
    <w:rsid w:val="00151779"/>
    <w:rsid w:val="00151BDE"/>
    <w:rsid w:val="00152352"/>
    <w:rsid w:val="00161477"/>
    <w:rsid w:val="00161F9F"/>
    <w:rsid w:val="001625A8"/>
    <w:rsid w:val="001626AA"/>
    <w:rsid w:val="0016323E"/>
    <w:rsid w:val="00163D3C"/>
    <w:rsid w:val="001644CD"/>
    <w:rsid w:val="00164BCD"/>
    <w:rsid w:val="00165BFA"/>
    <w:rsid w:val="00166059"/>
    <w:rsid w:val="00167A91"/>
    <w:rsid w:val="00167E2A"/>
    <w:rsid w:val="0017026A"/>
    <w:rsid w:val="001726E1"/>
    <w:rsid w:val="0017301F"/>
    <w:rsid w:val="0017367B"/>
    <w:rsid w:val="00174283"/>
    <w:rsid w:val="001762F1"/>
    <w:rsid w:val="00176A89"/>
    <w:rsid w:val="00182B9D"/>
    <w:rsid w:val="00184183"/>
    <w:rsid w:val="00185237"/>
    <w:rsid w:val="001863CC"/>
    <w:rsid w:val="0018718C"/>
    <w:rsid w:val="00187200"/>
    <w:rsid w:val="00187432"/>
    <w:rsid w:val="001941BE"/>
    <w:rsid w:val="0019552B"/>
    <w:rsid w:val="00195D62"/>
    <w:rsid w:val="00196098"/>
    <w:rsid w:val="001963BA"/>
    <w:rsid w:val="001A1F21"/>
    <w:rsid w:val="001A2BBF"/>
    <w:rsid w:val="001A3956"/>
    <w:rsid w:val="001A519B"/>
    <w:rsid w:val="001A534A"/>
    <w:rsid w:val="001A5987"/>
    <w:rsid w:val="001A5BE1"/>
    <w:rsid w:val="001A6628"/>
    <w:rsid w:val="001A6E26"/>
    <w:rsid w:val="001A7F94"/>
    <w:rsid w:val="001B01F7"/>
    <w:rsid w:val="001B0F00"/>
    <w:rsid w:val="001B0FCE"/>
    <w:rsid w:val="001B1861"/>
    <w:rsid w:val="001B190B"/>
    <w:rsid w:val="001B26FF"/>
    <w:rsid w:val="001B38A7"/>
    <w:rsid w:val="001B48A5"/>
    <w:rsid w:val="001B5335"/>
    <w:rsid w:val="001B58F2"/>
    <w:rsid w:val="001B79F9"/>
    <w:rsid w:val="001C1C0F"/>
    <w:rsid w:val="001C2DE9"/>
    <w:rsid w:val="001C2F94"/>
    <w:rsid w:val="001C5EBD"/>
    <w:rsid w:val="001C62FA"/>
    <w:rsid w:val="001C6E6D"/>
    <w:rsid w:val="001C73BA"/>
    <w:rsid w:val="001C751C"/>
    <w:rsid w:val="001C7792"/>
    <w:rsid w:val="001D00FD"/>
    <w:rsid w:val="001D0E4D"/>
    <w:rsid w:val="001D1AD6"/>
    <w:rsid w:val="001D3904"/>
    <w:rsid w:val="001D39F8"/>
    <w:rsid w:val="001D45B3"/>
    <w:rsid w:val="001D52AB"/>
    <w:rsid w:val="001D5A45"/>
    <w:rsid w:val="001D5C95"/>
    <w:rsid w:val="001D62AC"/>
    <w:rsid w:val="001E0775"/>
    <w:rsid w:val="001E13A0"/>
    <w:rsid w:val="001E1FAA"/>
    <w:rsid w:val="001E3E1F"/>
    <w:rsid w:val="001E4067"/>
    <w:rsid w:val="001E451D"/>
    <w:rsid w:val="001E468F"/>
    <w:rsid w:val="001E49AD"/>
    <w:rsid w:val="001E4B83"/>
    <w:rsid w:val="001E762A"/>
    <w:rsid w:val="001F019C"/>
    <w:rsid w:val="001F0B8A"/>
    <w:rsid w:val="001F19A7"/>
    <w:rsid w:val="001F19DF"/>
    <w:rsid w:val="001F1ED3"/>
    <w:rsid w:val="001F3EF5"/>
    <w:rsid w:val="001F6F7B"/>
    <w:rsid w:val="00200208"/>
    <w:rsid w:val="002002B6"/>
    <w:rsid w:val="00200F66"/>
    <w:rsid w:val="00201CED"/>
    <w:rsid w:val="00204376"/>
    <w:rsid w:val="002053A9"/>
    <w:rsid w:val="00205653"/>
    <w:rsid w:val="00213EC9"/>
    <w:rsid w:val="002147AE"/>
    <w:rsid w:val="00214CEA"/>
    <w:rsid w:val="002172E9"/>
    <w:rsid w:val="00217934"/>
    <w:rsid w:val="00220C72"/>
    <w:rsid w:val="00220FDA"/>
    <w:rsid w:val="00222AC3"/>
    <w:rsid w:val="00222B99"/>
    <w:rsid w:val="00223F98"/>
    <w:rsid w:val="002241FE"/>
    <w:rsid w:val="002263BD"/>
    <w:rsid w:val="002265AD"/>
    <w:rsid w:val="00226ECF"/>
    <w:rsid w:val="00227D84"/>
    <w:rsid w:val="00230341"/>
    <w:rsid w:val="002312E3"/>
    <w:rsid w:val="002313BF"/>
    <w:rsid w:val="0023148F"/>
    <w:rsid w:val="00232E6C"/>
    <w:rsid w:val="0023491E"/>
    <w:rsid w:val="00235B1C"/>
    <w:rsid w:val="00236FD5"/>
    <w:rsid w:val="002378E3"/>
    <w:rsid w:val="00237CA5"/>
    <w:rsid w:val="00240873"/>
    <w:rsid w:val="002416B7"/>
    <w:rsid w:val="00241B87"/>
    <w:rsid w:val="00242396"/>
    <w:rsid w:val="00242DDD"/>
    <w:rsid w:val="0024346B"/>
    <w:rsid w:val="002448F1"/>
    <w:rsid w:val="002461AE"/>
    <w:rsid w:val="00247ADA"/>
    <w:rsid w:val="0025065A"/>
    <w:rsid w:val="00251AF9"/>
    <w:rsid w:val="00252660"/>
    <w:rsid w:val="00252912"/>
    <w:rsid w:val="00253647"/>
    <w:rsid w:val="002552A3"/>
    <w:rsid w:val="00255511"/>
    <w:rsid w:val="00255567"/>
    <w:rsid w:val="00255D06"/>
    <w:rsid w:val="002564C6"/>
    <w:rsid w:val="00257A35"/>
    <w:rsid w:val="00257A71"/>
    <w:rsid w:val="00260F6A"/>
    <w:rsid w:val="00261D7B"/>
    <w:rsid w:val="0026202E"/>
    <w:rsid w:val="00263483"/>
    <w:rsid w:val="00263CA9"/>
    <w:rsid w:val="002652D6"/>
    <w:rsid w:val="0026559A"/>
    <w:rsid w:val="00266E88"/>
    <w:rsid w:val="002701CB"/>
    <w:rsid w:val="00270D2C"/>
    <w:rsid w:val="00270DA3"/>
    <w:rsid w:val="0027442E"/>
    <w:rsid w:val="0027489B"/>
    <w:rsid w:val="00274AC1"/>
    <w:rsid w:val="002763C7"/>
    <w:rsid w:val="0027658D"/>
    <w:rsid w:val="00276EF3"/>
    <w:rsid w:val="002774F0"/>
    <w:rsid w:val="00277559"/>
    <w:rsid w:val="00280E94"/>
    <w:rsid w:val="00281D6A"/>
    <w:rsid w:val="002829C0"/>
    <w:rsid w:val="00283C64"/>
    <w:rsid w:val="00284CCF"/>
    <w:rsid w:val="00285BAC"/>
    <w:rsid w:val="00285EAD"/>
    <w:rsid w:val="0028643D"/>
    <w:rsid w:val="00286ACA"/>
    <w:rsid w:val="00287CBC"/>
    <w:rsid w:val="00290101"/>
    <w:rsid w:val="00295700"/>
    <w:rsid w:val="002964C2"/>
    <w:rsid w:val="002A13C9"/>
    <w:rsid w:val="002A1492"/>
    <w:rsid w:val="002A1790"/>
    <w:rsid w:val="002A22B6"/>
    <w:rsid w:val="002A256F"/>
    <w:rsid w:val="002A351D"/>
    <w:rsid w:val="002A384B"/>
    <w:rsid w:val="002A442E"/>
    <w:rsid w:val="002A5FE2"/>
    <w:rsid w:val="002A6D9D"/>
    <w:rsid w:val="002A7D16"/>
    <w:rsid w:val="002B0422"/>
    <w:rsid w:val="002B066A"/>
    <w:rsid w:val="002B0DF4"/>
    <w:rsid w:val="002B1463"/>
    <w:rsid w:val="002B1917"/>
    <w:rsid w:val="002B1C25"/>
    <w:rsid w:val="002B25E3"/>
    <w:rsid w:val="002B288C"/>
    <w:rsid w:val="002B3058"/>
    <w:rsid w:val="002B399C"/>
    <w:rsid w:val="002B3F50"/>
    <w:rsid w:val="002B564F"/>
    <w:rsid w:val="002B57D2"/>
    <w:rsid w:val="002B6303"/>
    <w:rsid w:val="002C0524"/>
    <w:rsid w:val="002C07A7"/>
    <w:rsid w:val="002C1233"/>
    <w:rsid w:val="002C124A"/>
    <w:rsid w:val="002C1E55"/>
    <w:rsid w:val="002C323B"/>
    <w:rsid w:val="002C46A5"/>
    <w:rsid w:val="002C4E51"/>
    <w:rsid w:val="002C61AC"/>
    <w:rsid w:val="002C69A2"/>
    <w:rsid w:val="002C6AAB"/>
    <w:rsid w:val="002D03D2"/>
    <w:rsid w:val="002D05F8"/>
    <w:rsid w:val="002D17BE"/>
    <w:rsid w:val="002D21DB"/>
    <w:rsid w:val="002D2931"/>
    <w:rsid w:val="002D2EA9"/>
    <w:rsid w:val="002D3B18"/>
    <w:rsid w:val="002D3B4B"/>
    <w:rsid w:val="002D5B76"/>
    <w:rsid w:val="002D62BD"/>
    <w:rsid w:val="002E6448"/>
    <w:rsid w:val="002E7134"/>
    <w:rsid w:val="002F08B9"/>
    <w:rsid w:val="002F1C8A"/>
    <w:rsid w:val="002F2026"/>
    <w:rsid w:val="002F2DCF"/>
    <w:rsid w:val="002F69D9"/>
    <w:rsid w:val="002F7813"/>
    <w:rsid w:val="002F7CB9"/>
    <w:rsid w:val="003001A5"/>
    <w:rsid w:val="00300703"/>
    <w:rsid w:val="00301AC0"/>
    <w:rsid w:val="003025C7"/>
    <w:rsid w:val="0030268A"/>
    <w:rsid w:val="00303420"/>
    <w:rsid w:val="00303640"/>
    <w:rsid w:val="003046D7"/>
    <w:rsid w:val="0030577D"/>
    <w:rsid w:val="003059C5"/>
    <w:rsid w:val="003072AC"/>
    <w:rsid w:val="00307450"/>
    <w:rsid w:val="00307E9E"/>
    <w:rsid w:val="00310009"/>
    <w:rsid w:val="00314962"/>
    <w:rsid w:val="00314E44"/>
    <w:rsid w:val="003155AF"/>
    <w:rsid w:val="00317B19"/>
    <w:rsid w:val="00321095"/>
    <w:rsid w:val="003210FE"/>
    <w:rsid w:val="0032578F"/>
    <w:rsid w:val="00327691"/>
    <w:rsid w:val="00327BC3"/>
    <w:rsid w:val="00330907"/>
    <w:rsid w:val="00333587"/>
    <w:rsid w:val="00336B14"/>
    <w:rsid w:val="003404E4"/>
    <w:rsid w:val="003408E8"/>
    <w:rsid w:val="00341AA7"/>
    <w:rsid w:val="003430DC"/>
    <w:rsid w:val="003468DF"/>
    <w:rsid w:val="00346CA4"/>
    <w:rsid w:val="003478EA"/>
    <w:rsid w:val="003504BD"/>
    <w:rsid w:val="003508ED"/>
    <w:rsid w:val="00350B05"/>
    <w:rsid w:val="00351120"/>
    <w:rsid w:val="0035135A"/>
    <w:rsid w:val="0035171A"/>
    <w:rsid w:val="0035176F"/>
    <w:rsid w:val="003527BC"/>
    <w:rsid w:val="00353A78"/>
    <w:rsid w:val="00353C83"/>
    <w:rsid w:val="003560F9"/>
    <w:rsid w:val="003611CE"/>
    <w:rsid w:val="003612A5"/>
    <w:rsid w:val="00361554"/>
    <w:rsid w:val="00364C59"/>
    <w:rsid w:val="003654E0"/>
    <w:rsid w:val="003658C1"/>
    <w:rsid w:val="00366706"/>
    <w:rsid w:val="003669D1"/>
    <w:rsid w:val="003673D6"/>
    <w:rsid w:val="00367451"/>
    <w:rsid w:val="00371357"/>
    <w:rsid w:val="00375208"/>
    <w:rsid w:val="00375D45"/>
    <w:rsid w:val="003760E9"/>
    <w:rsid w:val="003769B1"/>
    <w:rsid w:val="00380711"/>
    <w:rsid w:val="003820CE"/>
    <w:rsid w:val="0038501A"/>
    <w:rsid w:val="0038614D"/>
    <w:rsid w:val="0039106B"/>
    <w:rsid w:val="00394B36"/>
    <w:rsid w:val="00394E83"/>
    <w:rsid w:val="00397E8D"/>
    <w:rsid w:val="003A1508"/>
    <w:rsid w:val="003A24C7"/>
    <w:rsid w:val="003A27A0"/>
    <w:rsid w:val="003A40BC"/>
    <w:rsid w:val="003A40C4"/>
    <w:rsid w:val="003A4D7B"/>
    <w:rsid w:val="003A58C2"/>
    <w:rsid w:val="003A5E91"/>
    <w:rsid w:val="003A602C"/>
    <w:rsid w:val="003A63EF"/>
    <w:rsid w:val="003B0086"/>
    <w:rsid w:val="003B4CCC"/>
    <w:rsid w:val="003B6017"/>
    <w:rsid w:val="003B649E"/>
    <w:rsid w:val="003B7C9B"/>
    <w:rsid w:val="003C0530"/>
    <w:rsid w:val="003C09AA"/>
    <w:rsid w:val="003C1757"/>
    <w:rsid w:val="003C2BCF"/>
    <w:rsid w:val="003C3789"/>
    <w:rsid w:val="003C3B2F"/>
    <w:rsid w:val="003C5175"/>
    <w:rsid w:val="003C51BD"/>
    <w:rsid w:val="003C5D02"/>
    <w:rsid w:val="003D0597"/>
    <w:rsid w:val="003D0AE1"/>
    <w:rsid w:val="003D0CAB"/>
    <w:rsid w:val="003D34BA"/>
    <w:rsid w:val="003D3DA6"/>
    <w:rsid w:val="003D3DD5"/>
    <w:rsid w:val="003D4D75"/>
    <w:rsid w:val="003D51F3"/>
    <w:rsid w:val="003D5C4D"/>
    <w:rsid w:val="003E1CCD"/>
    <w:rsid w:val="003E227A"/>
    <w:rsid w:val="003E5C7A"/>
    <w:rsid w:val="003E73EE"/>
    <w:rsid w:val="003F0DAF"/>
    <w:rsid w:val="003F1486"/>
    <w:rsid w:val="00400243"/>
    <w:rsid w:val="00400360"/>
    <w:rsid w:val="0040070B"/>
    <w:rsid w:val="00401EB9"/>
    <w:rsid w:val="00403110"/>
    <w:rsid w:val="00404ADB"/>
    <w:rsid w:val="004067F9"/>
    <w:rsid w:val="004077EB"/>
    <w:rsid w:val="00407D73"/>
    <w:rsid w:val="00411E90"/>
    <w:rsid w:val="00412ED4"/>
    <w:rsid w:val="00412FE1"/>
    <w:rsid w:val="00413D55"/>
    <w:rsid w:val="00416536"/>
    <w:rsid w:val="00416AC5"/>
    <w:rsid w:val="004205B0"/>
    <w:rsid w:val="0042401F"/>
    <w:rsid w:val="00425450"/>
    <w:rsid w:val="004257F7"/>
    <w:rsid w:val="004264D0"/>
    <w:rsid w:val="004265FB"/>
    <w:rsid w:val="00426885"/>
    <w:rsid w:val="00426C78"/>
    <w:rsid w:val="00426E97"/>
    <w:rsid w:val="004270CF"/>
    <w:rsid w:val="004274DC"/>
    <w:rsid w:val="00427B20"/>
    <w:rsid w:val="00427E64"/>
    <w:rsid w:val="00427E6F"/>
    <w:rsid w:val="004313D8"/>
    <w:rsid w:val="004315E2"/>
    <w:rsid w:val="00432EDB"/>
    <w:rsid w:val="00433795"/>
    <w:rsid w:val="00434C1F"/>
    <w:rsid w:val="00435A9B"/>
    <w:rsid w:val="00435CE2"/>
    <w:rsid w:val="004371BD"/>
    <w:rsid w:val="004379BB"/>
    <w:rsid w:val="00441649"/>
    <w:rsid w:val="00442009"/>
    <w:rsid w:val="00443373"/>
    <w:rsid w:val="00446235"/>
    <w:rsid w:val="004463E5"/>
    <w:rsid w:val="004468D7"/>
    <w:rsid w:val="00447450"/>
    <w:rsid w:val="00450F63"/>
    <w:rsid w:val="00453F0C"/>
    <w:rsid w:val="004558C7"/>
    <w:rsid w:val="004572C8"/>
    <w:rsid w:val="00460026"/>
    <w:rsid w:val="0046041D"/>
    <w:rsid w:val="0046355E"/>
    <w:rsid w:val="00463D68"/>
    <w:rsid w:val="004649FD"/>
    <w:rsid w:val="004657AF"/>
    <w:rsid w:val="00465BB4"/>
    <w:rsid w:val="0046751C"/>
    <w:rsid w:val="004676AF"/>
    <w:rsid w:val="00472169"/>
    <w:rsid w:val="0047335C"/>
    <w:rsid w:val="0047657D"/>
    <w:rsid w:val="00477EDA"/>
    <w:rsid w:val="0048278F"/>
    <w:rsid w:val="00483F82"/>
    <w:rsid w:val="004842A4"/>
    <w:rsid w:val="00485124"/>
    <w:rsid w:val="004851E4"/>
    <w:rsid w:val="00485C21"/>
    <w:rsid w:val="00487833"/>
    <w:rsid w:val="00487B20"/>
    <w:rsid w:val="004900CB"/>
    <w:rsid w:val="00492574"/>
    <w:rsid w:val="004932F2"/>
    <w:rsid w:val="00493E13"/>
    <w:rsid w:val="00495174"/>
    <w:rsid w:val="00495A21"/>
    <w:rsid w:val="00495ACB"/>
    <w:rsid w:val="0049722F"/>
    <w:rsid w:val="004A2005"/>
    <w:rsid w:val="004A3AF4"/>
    <w:rsid w:val="004A4514"/>
    <w:rsid w:val="004A4745"/>
    <w:rsid w:val="004B201E"/>
    <w:rsid w:val="004B31B9"/>
    <w:rsid w:val="004B31EA"/>
    <w:rsid w:val="004B3566"/>
    <w:rsid w:val="004B432F"/>
    <w:rsid w:val="004B43E5"/>
    <w:rsid w:val="004B6762"/>
    <w:rsid w:val="004B7C68"/>
    <w:rsid w:val="004C2CD3"/>
    <w:rsid w:val="004C3ED8"/>
    <w:rsid w:val="004C3EFF"/>
    <w:rsid w:val="004C4200"/>
    <w:rsid w:val="004C4799"/>
    <w:rsid w:val="004C4F67"/>
    <w:rsid w:val="004C54AD"/>
    <w:rsid w:val="004C57C8"/>
    <w:rsid w:val="004C7DE7"/>
    <w:rsid w:val="004D05F5"/>
    <w:rsid w:val="004D1F74"/>
    <w:rsid w:val="004D2D78"/>
    <w:rsid w:val="004D3E4C"/>
    <w:rsid w:val="004D48EA"/>
    <w:rsid w:val="004D5985"/>
    <w:rsid w:val="004D606A"/>
    <w:rsid w:val="004D61E5"/>
    <w:rsid w:val="004D6EE7"/>
    <w:rsid w:val="004D773D"/>
    <w:rsid w:val="004E2067"/>
    <w:rsid w:val="004E3C59"/>
    <w:rsid w:val="004E45D1"/>
    <w:rsid w:val="004E5406"/>
    <w:rsid w:val="004E601B"/>
    <w:rsid w:val="004E64AD"/>
    <w:rsid w:val="004F050B"/>
    <w:rsid w:val="004F3511"/>
    <w:rsid w:val="004F3526"/>
    <w:rsid w:val="004F3630"/>
    <w:rsid w:val="004F447C"/>
    <w:rsid w:val="004F473D"/>
    <w:rsid w:val="004F48F3"/>
    <w:rsid w:val="004F5427"/>
    <w:rsid w:val="004F584E"/>
    <w:rsid w:val="004F70CF"/>
    <w:rsid w:val="004F7B6D"/>
    <w:rsid w:val="004F7B75"/>
    <w:rsid w:val="00504958"/>
    <w:rsid w:val="00504B17"/>
    <w:rsid w:val="00505843"/>
    <w:rsid w:val="00506DDB"/>
    <w:rsid w:val="00511545"/>
    <w:rsid w:val="00512647"/>
    <w:rsid w:val="00512878"/>
    <w:rsid w:val="00514D93"/>
    <w:rsid w:val="00515192"/>
    <w:rsid w:val="005152D4"/>
    <w:rsid w:val="00515751"/>
    <w:rsid w:val="00515CA8"/>
    <w:rsid w:val="00515FA5"/>
    <w:rsid w:val="00517C69"/>
    <w:rsid w:val="0052033A"/>
    <w:rsid w:val="005214EB"/>
    <w:rsid w:val="005227B1"/>
    <w:rsid w:val="00523FDD"/>
    <w:rsid w:val="00524151"/>
    <w:rsid w:val="005241C2"/>
    <w:rsid w:val="005242F0"/>
    <w:rsid w:val="00525692"/>
    <w:rsid w:val="005302BF"/>
    <w:rsid w:val="0053083F"/>
    <w:rsid w:val="005309C5"/>
    <w:rsid w:val="00532508"/>
    <w:rsid w:val="005350CE"/>
    <w:rsid w:val="005370B3"/>
    <w:rsid w:val="00537A36"/>
    <w:rsid w:val="00540389"/>
    <w:rsid w:val="00540F3B"/>
    <w:rsid w:val="005416D2"/>
    <w:rsid w:val="00542CA6"/>
    <w:rsid w:val="00543188"/>
    <w:rsid w:val="005437C1"/>
    <w:rsid w:val="00545032"/>
    <w:rsid w:val="00545582"/>
    <w:rsid w:val="00545675"/>
    <w:rsid w:val="005457EA"/>
    <w:rsid w:val="00547B1D"/>
    <w:rsid w:val="005515AF"/>
    <w:rsid w:val="00551A65"/>
    <w:rsid w:val="00552439"/>
    <w:rsid w:val="005541B7"/>
    <w:rsid w:val="00555A34"/>
    <w:rsid w:val="00556A86"/>
    <w:rsid w:val="00556B10"/>
    <w:rsid w:val="0056015B"/>
    <w:rsid w:val="00560D08"/>
    <w:rsid w:val="00561CD5"/>
    <w:rsid w:val="00562DD0"/>
    <w:rsid w:val="0056575D"/>
    <w:rsid w:val="00565D73"/>
    <w:rsid w:val="005665B4"/>
    <w:rsid w:val="00567430"/>
    <w:rsid w:val="005674FE"/>
    <w:rsid w:val="00567768"/>
    <w:rsid w:val="00567DD2"/>
    <w:rsid w:val="0057021F"/>
    <w:rsid w:val="005708FF"/>
    <w:rsid w:val="00570EBB"/>
    <w:rsid w:val="0057230A"/>
    <w:rsid w:val="00572AF7"/>
    <w:rsid w:val="00573327"/>
    <w:rsid w:val="00574684"/>
    <w:rsid w:val="00576879"/>
    <w:rsid w:val="005800DD"/>
    <w:rsid w:val="005805FB"/>
    <w:rsid w:val="00581BAB"/>
    <w:rsid w:val="00582045"/>
    <w:rsid w:val="0058372C"/>
    <w:rsid w:val="0058478D"/>
    <w:rsid w:val="00584F1A"/>
    <w:rsid w:val="00585090"/>
    <w:rsid w:val="0058540B"/>
    <w:rsid w:val="00586C6A"/>
    <w:rsid w:val="00587137"/>
    <w:rsid w:val="00587D50"/>
    <w:rsid w:val="00587FA0"/>
    <w:rsid w:val="005902EA"/>
    <w:rsid w:val="005903B4"/>
    <w:rsid w:val="005906CF"/>
    <w:rsid w:val="0059101B"/>
    <w:rsid w:val="005929D9"/>
    <w:rsid w:val="00593C9A"/>
    <w:rsid w:val="0059513F"/>
    <w:rsid w:val="00597DC9"/>
    <w:rsid w:val="005A08A7"/>
    <w:rsid w:val="005A1C8E"/>
    <w:rsid w:val="005A2CCE"/>
    <w:rsid w:val="005A2FBC"/>
    <w:rsid w:val="005A33CE"/>
    <w:rsid w:val="005A4585"/>
    <w:rsid w:val="005A638F"/>
    <w:rsid w:val="005A6B76"/>
    <w:rsid w:val="005A7E1B"/>
    <w:rsid w:val="005B03E7"/>
    <w:rsid w:val="005B055C"/>
    <w:rsid w:val="005B0805"/>
    <w:rsid w:val="005B09FA"/>
    <w:rsid w:val="005B0DC9"/>
    <w:rsid w:val="005B3A30"/>
    <w:rsid w:val="005B3BD3"/>
    <w:rsid w:val="005B66D1"/>
    <w:rsid w:val="005B66F9"/>
    <w:rsid w:val="005B7544"/>
    <w:rsid w:val="005C02F9"/>
    <w:rsid w:val="005C0C97"/>
    <w:rsid w:val="005C0F8C"/>
    <w:rsid w:val="005C1DA9"/>
    <w:rsid w:val="005C1F0C"/>
    <w:rsid w:val="005C22E7"/>
    <w:rsid w:val="005C2A99"/>
    <w:rsid w:val="005C2ED1"/>
    <w:rsid w:val="005C4C7C"/>
    <w:rsid w:val="005C4C81"/>
    <w:rsid w:val="005C5847"/>
    <w:rsid w:val="005C799A"/>
    <w:rsid w:val="005D0405"/>
    <w:rsid w:val="005D19FC"/>
    <w:rsid w:val="005D2048"/>
    <w:rsid w:val="005D373C"/>
    <w:rsid w:val="005D4AA3"/>
    <w:rsid w:val="005D5187"/>
    <w:rsid w:val="005D53F8"/>
    <w:rsid w:val="005D5B89"/>
    <w:rsid w:val="005D7E15"/>
    <w:rsid w:val="005E0006"/>
    <w:rsid w:val="005E0F7C"/>
    <w:rsid w:val="005E425D"/>
    <w:rsid w:val="005E4D8F"/>
    <w:rsid w:val="005E52AB"/>
    <w:rsid w:val="005E6A64"/>
    <w:rsid w:val="005E7977"/>
    <w:rsid w:val="005E7B93"/>
    <w:rsid w:val="005E7EB8"/>
    <w:rsid w:val="005F0019"/>
    <w:rsid w:val="005F127D"/>
    <w:rsid w:val="005F15F3"/>
    <w:rsid w:val="005F1C48"/>
    <w:rsid w:val="005F320F"/>
    <w:rsid w:val="005F4351"/>
    <w:rsid w:val="005F4B67"/>
    <w:rsid w:val="005F4F88"/>
    <w:rsid w:val="005F55A0"/>
    <w:rsid w:val="005F568C"/>
    <w:rsid w:val="005F5BCA"/>
    <w:rsid w:val="005F711C"/>
    <w:rsid w:val="005F7873"/>
    <w:rsid w:val="00600148"/>
    <w:rsid w:val="00600711"/>
    <w:rsid w:val="006036BA"/>
    <w:rsid w:val="0060377A"/>
    <w:rsid w:val="00604160"/>
    <w:rsid w:val="00604211"/>
    <w:rsid w:val="00612B9D"/>
    <w:rsid w:val="006139A4"/>
    <w:rsid w:val="006139CD"/>
    <w:rsid w:val="00614631"/>
    <w:rsid w:val="00614B52"/>
    <w:rsid w:val="006168E4"/>
    <w:rsid w:val="006171CE"/>
    <w:rsid w:val="00621392"/>
    <w:rsid w:val="006232CB"/>
    <w:rsid w:val="00624D61"/>
    <w:rsid w:val="00626BFC"/>
    <w:rsid w:val="0062766C"/>
    <w:rsid w:val="00627D82"/>
    <w:rsid w:val="00627E3F"/>
    <w:rsid w:val="006300C9"/>
    <w:rsid w:val="0063222B"/>
    <w:rsid w:val="006326DF"/>
    <w:rsid w:val="0064121D"/>
    <w:rsid w:val="0064135F"/>
    <w:rsid w:val="006431E6"/>
    <w:rsid w:val="006442F7"/>
    <w:rsid w:val="006447E1"/>
    <w:rsid w:val="006451AB"/>
    <w:rsid w:val="00646FFF"/>
    <w:rsid w:val="00647FB0"/>
    <w:rsid w:val="0065012B"/>
    <w:rsid w:val="00650E64"/>
    <w:rsid w:val="00651A12"/>
    <w:rsid w:val="00651BB2"/>
    <w:rsid w:val="00651E93"/>
    <w:rsid w:val="0065276B"/>
    <w:rsid w:val="006540DD"/>
    <w:rsid w:val="00654185"/>
    <w:rsid w:val="00655AD6"/>
    <w:rsid w:val="00655FAE"/>
    <w:rsid w:val="0065642F"/>
    <w:rsid w:val="00657AF1"/>
    <w:rsid w:val="00657CE7"/>
    <w:rsid w:val="00660938"/>
    <w:rsid w:val="00660AC8"/>
    <w:rsid w:val="00661FEF"/>
    <w:rsid w:val="0066382F"/>
    <w:rsid w:val="00663A02"/>
    <w:rsid w:val="00663B20"/>
    <w:rsid w:val="00663E80"/>
    <w:rsid w:val="00663F40"/>
    <w:rsid w:val="0066537B"/>
    <w:rsid w:val="006654BC"/>
    <w:rsid w:val="00667814"/>
    <w:rsid w:val="006679A9"/>
    <w:rsid w:val="0067041D"/>
    <w:rsid w:val="00672453"/>
    <w:rsid w:val="006725D6"/>
    <w:rsid w:val="00672F29"/>
    <w:rsid w:val="00673BFD"/>
    <w:rsid w:val="00676DC6"/>
    <w:rsid w:val="0067754B"/>
    <w:rsid w:val="00677CAC"/>
    <w:rsid w:val="006800C9"/>
    <w:rsid w:val="0068067B"/>
    <w:rsid w:val="00680682"/>
    <w:rsid w:val="00681537"/>
    <w:rsid w:val="0068243D"/>
    <w:rsid w:val="006838B7"/>
    <w:rsid w:val="006874EE"/>
    <w:rsid w:val="00690C52"/>
    <w:rsid w:val="00693E4A"/>
    <w:rsid w:val="006958E1"/>
    <w:rsid w:val="00695AEC"/>
    <w:rsid w:val="0069675A"/>
    <w:rsid w:val="00696A2B"/>
    <w:rsid w:val="006976DD"/>
    <w:rsid w:val="00697AF6"/>
    <w:rsid w:val="006A0363"/>
    <w:rsid w:val="006A0D76"/>
    <w:rsid w:val="006A22BF"/>
    <w:rsid w:val="006A49EF"/>
    <w:rsid w:val="006A5102"/>
    <w:rsid w:val="006A7CD4"/>
    <w:rsid w:val="006B0617"/>
    <w:rsid w:val="006B08D2"/>
    <w:rsid w:val="006B1584"/>
    <w:rsid w:val="006B1996"/>
    <w:rsid w:val="006B1AD4"/>
    <w:rsid w:val="006B4D0D"/>
    <w:rsid w:val="006B6C60"/>
    <w:rsid w:val="006B6F43"/>
    <w:rsid w:val="006C1B0C"/>
    <w:rsid w:val="006C2117"/>
    <w:rsid w:val="006C4CEC"/>
    <w:rsid w:val="006C68D1"/>
    <w:rsid w:val="006C760F"/>
    <w:rsid w:val="006D034F"/>
    <w:rsid w:val="006D1D06"/>
    <w:rsid w:val="006D4CC2"/>
    <w:rsid w:val="006D4D06"/>
    <w:rsid w:val="006D609C"/>
    <w:rsid w:val="006D71B8"/>
    <w:rsid w:val="006E46DF"/>
    <w:rsid w:val="006E559E"/>
    <w:rsid w:val="006E583C"/>
    <w:rsid w:val="006E5E78"/>
    <w:rsid w:val="006F025E"/>
    <w:rsid w:val="006F0D10"/>
    <w:rsid w:val="006F1080"/>
    <w:rsid w:val="006F10BF"/>
    <w:rsid w:val="006F19B0"/>
    <w:rsid w:val="006F213D"/>
    <w:rsid w:val="006F23B0"/>
    <w:rsid w:val="006F2613"/>
    <w:rsid w:val="006F262D"/>
    <w:rsid w:val="006F2B05"/>
    <w:rsid w:val="006F5D82"/>
    <w:rsid w:val="006F6D55"/>
    <w:rsid w:val="00700594"/>
    <w:rsid w:val="00700DCB"/>
    <w:rsid w:val="00703115"/>
    <w:rsid w:val="007048B3"/>
    <w:rsid w:val="0070599B"/>
    <w:rsid w:val="00706E0F"/>
    <w:rsid w:val="00707933"/>
    <w:rsid w:val="007121E5"/>
    <w:rsid w:val="007126AF"/>
    <w:rsid w:val="00712AC7"/>
    <w:rsid w:val="0071669C"/>
    <w:rsid w:val="007171E7"/>
    <w:rsid w:val="0071746D"/>
    <w:rsid w:val="00720001"/>
    <w:rsid w:val="0072044D"/>
    <w:rsid w:val="00721E8E"/>
    <w:rsid w:val="00722173"/>
    <w:rsid w:val="00723B0C"/>
    <w:rsid w:val="007244F8"/>
    <w:rsid w:val="00726677"/>
    <w:rsid w:val="00727B87"/>
    <w:rsid w:val="00730A66"/>
    <w:rsid w:val="00731B43"/>
    <w:rsid w:val="007320E6"/>
    <w:rsid w:val="0073311A"/>
    <w:rsid w:val="0073370A"/>
    <w:rsid w:val="00733F8E"/>
    <w:rsid w:val="00734739"/>
    <w:rsid w:val="00734C34"/>
    <w:rsid w:val="0073603D"/>
    <w:rsid w:val="00736E3F"/>
    <w:rsid w:val="00736F44"/>
    <w:rsid w:val="00737245"/>
    <w:rsid w:val="00740B70"/>
    <w:rsid w:val="00741743"/>
    <w:rsid w:val="00744BD2"/>
    <w:rsid w:val="00745B53"/>
    <w:rsid w:val="00745EE2"/>
    <w:rsid w:val="00746BE8"/>
    <w:rsid w:val="007473A7"/>
    <w:rsid w:val="0074758C"/>
    <w:rsid w:val="0075024B"/>
    <w:rsid w:val="0075225C"/>
    <w:rsid w:val="00752F5B"/>
    <w:rsid w:val="00753676"/>
    <w:rsid w:val="00753A36"/>
    <w:rsid w:val="00753A75"/>
    <w:rsid w:val="00753E41"/>
    <w:rsid w:val="00754C76"/>
    <w:rsid w:val="00754D48"/>
    <w:rsid w:val="00755005"/>
    <w:rsid w:val="00755B7F"/>
    <w:rsid w:val="00755ED8"/>
    <w:rsid w:val="00756174"/>
    <w:rsid w:val="007569F3"/>
    <w:rsid w:val="007572AE"/>
    <w:rsid w:val="00760437"/>
    <w:rsid w:val="00761A5C"/>
    <w:rsid w:val="00762A1A"/>
    <w:rsid w:val="00762A5C"/>
    <w:rsid w:val="00762D88"/>
    <w:rsid w:val="007634CA"/>
    <w:rsid w:val="00764332"/>
    <w:rsid w:val="00764642"/>
    <w:rsid w:val="0076464E"/>
    <w:rsid w:val="007649FA"/>
    <w:rsid w:val="00767293"/>
    <w:rsid w:val="00767C3C"/>
    <w:rsid w:val="007742D0"/>
    <w:rsid w:val="0077471F"/>
    <w:rsid w:val="007767CD"/>
    <w:rsid w:val="007771BC"/>
    <w:rsid w:val="0078185E"/>
    <w:rsid w:val="00781A0D"/>
    <w:rsid w:val="00783177"/>
    <w:rsid w:val="007831C0"/>
    <w:rsid w:val="00783732"/>
    <w:rsid w:val="00783B8E"/>
    <w:rsid w:val="00784006"/>
    <w:rsid w:val="007841CD"/>
    <w:rsid w:val="007855F4"/>
    <w:rsid w:val="00786D8B"/>
    <w:rsid w:val="00787AF4"/>
    <w:rsid w:val="00787EF9"/>
    <w:rsid w:val="00792788"/>
    <w:rsid w:val="00792BFE"/>
    <w:rsid w:val="00795E63"/>
    <w:rsid w:val="00797EC2"/>
    <w:rsid w:val="007A2DD2"/>
    <w:rsid w:val="007A34B6"/>
    <w:rsid w:val="007A3C98"/>
    <w:rsid w:val="007A41F5"/>
    <w:rsid w:val="007A44D0"/>
    <w:rsid w:val="007A7E22"/>
    <w:rsid w:val="007B0677"/>
    <w:rsid w:val="007B0950"/>
    <w:rsid w:val="007B153A"/>
    <w:rsid w:val="007B15DE"/>
    <w:rsid w:val="007B174D"/>
    <w:rsid w:val="007B21FC"/>
    <w:rsid w:val="007B22D2"/>
    <w:rsid w:val="007B33AD"/>
    <w:rsid w:val="007B3AC6"/>
    <w:rsid w:val="007B47AE"/>
    <w:rsid w:val="007B5F03"/>
    <w:rsid w:val="007C02DC"/>
    <w:rsid w:val="007C1382"/>
    <w:rsid w:val="007C184C"/>
    <w:rsid w:val="007C1C0A"/>
    <w:rsid w:val="007C2D2F"/>
    <w:rsid w:val="007C2DE1"/>
    <w:rsid w:val="007C31C9"/>
    <w:rsid w:val="007C3223"/>
    <w:rsid w:val="007C3501"/>
    <w:rsid w:val="007C3A99"/>
    <w:rsid w:val="007C3B14"/>
    <w:rsid w:val="007C58D9"/>
    <w:rsid w:val="007C7E43"/>
    <w:rsid w:val="007D0418"/>
    <w:rsid w:val="007D142E"/>
    <w:rsid w:val="007D2392"/>
    <w:rsid w:val="007D3C0E"/>
    <w:rsid w:val="007D3DC9"/>
    <w:rsid w:val="007D525F"/>
    <w:rsid w:val="007D5817"/>
    <w:rsid w:val="007D5F1E"/>
    <w:rsid w:val="007E0BBC"/>
    <w:rsid w:val="007E30B9"/>
    <w:rsid w:val="007E457A"/>
    <w:rsid w:val="007E476E"/>
    <w:rsid w:val="007E4DB5"/>
    <w:rsid w:val="007E5068"/>
    <w:rsid w:val="007E5BCE"/>
    <w:rsid w:val="007E61A6"/>
    <w:rsid w:val="007E6513"/>
    <w:rsid w:val="007E6DFA"/>
    <w:rsid w:val="007F1A69"/>
    <w:rsid w:val="007F393A"/>
    <w:rsid w:val="007F6199"/>
    <w:rsid w:val="007F772A"/>
    <w:rsid w:val="007F78F0"/>
    <w:rsid w:val="00800078"/>
    <w:rsid w:val="0080042E"/>
    <w:rsid w:val="00800B7D"/>
    <w:rsid w:val="00800BD5"/>
    <w:rsid w:val="00801A1C"/>
    <w:rsid w:val="00801F1E"/>
    <w:rsid w:val="008028B7"/>
    <w:rsid w:val="00803401"/>
    <w:rsid w:val="00804506"/>
    <w:rsid w:val="00805699"/>
    <w:rsid w:val="00805D6B"/>
    <w:rsid w:val="00806EA2"/>
    <w:rsid w:val="00806F67"/>
    <w:rsid w:val="00806F76"/>
    <w:rsid w:val="00811399"/>
    <w:rsid w:val="00812621"/>
    <w:rsid w:val="008140B4"/>
    <w:rsid w:val="00815DA0"/>
    <w:rsid w:val="0081652C"/>
    <w:rsid w:val="0081682C"/>
    <w:rsid w:val="008168B4"/>
    <w:rsid w:val="00820752"/>
    <w:rsid w:val="0082282A"/>
    <w:rsid w:val="008245F7"/>
    <w:rsid w:val="00825138"/>
    <w:rsid w:val="008261FF"/>
    <w:rsid w:val="00827093"/>
    <w:rsid w:val="00827313"/>
    <w:rsid w:val="00827840"/>
    <w:rsid w:val="00827CA5"/>
    <w:rsid w:val="00832032"/>
    <w:rsid w:val="00832DB1"/>
    <w:rsid w:val="00833793"/>
    <w:rsid w:val="00833847"/>
    <w:rsid w:val="00833CBD"/>
    <w:rsid w:val="008346A7"/>
    <w:rsid w:val="0083471D"/>
    <w:rsid w:val="00834E21"/>
    <w:rsid w:val="008359F2"/>
    <w:rsid w:val="008402A1"/>
    <w:rsid w:val="00840C8D"/>
    <w:rsid w:val="00840D20"/>
    <w:rsid w:val="0084176E"/>
    <w:rsid w:val="00841EAF"/>
    <w:rsid w:val="00842290"/>
    <w:rsid w:val="00843FF5"/>
    <w:rsid w:val="00844443"/>
    <w:rsid w:val="008447E6"/>
    <w:rsid w:val="00845123"/>
    <w:rsid w:val="0084563E"/>
    <w:rsid w:val="00846FC4"/>
    <w:rsid w:val="00847037"/>
    <w:rsid w:val="00850BFB"/>
    <w:rsid w:val="00850FDB"/>
    <w:rsid w:val="008519C1"/>
    <w:rsid w:val="008523CE"/>
    <w:rsid w:val="0085307A"/>
    <w:rsid w:val="00853548"/>
    <w:rsid w:val="008537B6"/>
    <w:rsid w:val="0085592F"/>
    <w:rsid w:val="008562ED"/>
    <w:rsid w:val="00857098"/>
    <w:rsid w:val="00857A42"/>
    <w:rsid w:val="008607F2"/>
    <w:rsid w:val="008608E8"/>
    <w:rsid w:val="00860D90"/>
    <w:rsid w:val="00863FC7"/>
    <w:rsid w:val="008647C0"/>
    <w:rsid w:val="008659D4"/>
    <w:rsid w:val="00866BA1"/>
    <w:rsid w:val="0086774C"/>
    <w:rsid w:val="00867E69"/>
    <w:rsid w:val="00871537"/>
    <w:rsid w:val="008717A8"/>
    <w:rsid w:val="00871B4C"/>
    <w:rsid w:val="00872271"/>
    <w:rsid w:val="008727B0"/>
    <w:rsid w:val="00873BD0"/>
    <w:rsid w:val="00874028"/>
    <w:rsid w:val="0087494B"/>
    <w:rsid w:val="00875572"/>
    <w:rsid w:val="00875C75"/>
    <w:rsid w:val="00876824"/>
    <w:rsid w:val="00876CDB"/>
    <w:rsid w:val="0088026A"/>
    <w:rsid w:val="00880687"/>
    <w:rsid w:val="00880EC3"/>
    <w:rsid w:val="00881CE0"/>
    <w:rsid w:val="00882E65"/>
    <w:rsid w:val="00883C94"/>
    <w:rsid w:val="00884A99"/>
    <w:rsid w:val="008856D0"/>
    <w:rsid w:val="00885AB9"/>
    <w:rsid w:val="00886534"/>
    <w:rsid w:val="0089057F"/>
    <w:rsid w:val="00891AF1"/>
    <w:rsid w:val="00891F25"/>
    <w:rsid w:val="0089243B"/>
    <w:rsid w:val="008957F7"/>
    <w:rsid w:val="0089667D"/>
    <w:rsid w:val="008A012D"/>
    <w:rsid w:val="008A2CC9"/>
    <w:rsid w:val="008A3DCD"/>
    <w:rsid w:val="008A4069"/>
    <w:rsid w:val="008A463F"/>
    <w:rsid w:val="008A5900"/>
    <w:rsid w:val="008B0723"/>
    <w:rsid w:val="008B07D3"/>
    <w:rsid w:val="008B1041"/>
    <w:rsid w:val="008B1E3F"/>
    <w:rsid w:val="008B35E1"/>
    <w:rsid w:val="008B36BE"/>
    <w:rsid w:val="008B3B7B"/>
    <w:rsid w:val="008B3E39"/>
    <w:rsid w:val="008B4775"/>
    <w:rsid w:val="008B573C"/>
    <w:rsid w:val="008B7549"/>
    <w:rsid w:val="008B7CB8"/>
    <w:rsid w:val="008C0184"/>
    <w:rsid w:val="008C0437"/>
    <w:rsid w:val="008C340A"/>
    <w:rsid w:val="008C36D8"/>
    <w:rsid w:val="008C48A5"/>
    <w:rsid w:val="008C5B07"/>
    <w:rsid w:val="008C5F02"/>
    <w:rsid w:val="008C6E12"/>
    <w:rsid w:val="008C7402"/>
    <w:rsid w:val="008C7F70"/>
    <w:rsid w:val="008D00AE"/>
    <w:rsid w:val="008D0BC2"/>
    <w:rsid w:val="008D11CD"/>
    <w:rsid w:val="008D21B7"/>
    <w:rsid w:val="008D2556"/>
    <w:rsid w:val="008D26DF"/>
    <w:rsid w:val="008D3077"/>
    <w:rsid w:val="008D504A"/>
    <w:rsid w:val="008D54DC"/>
    <w:rsid w:val="008D6460"/>
    <w:rsid w:val="008D6CA0"/>
    <w:rsid w:val="008D6D44"/>
    <w:rsid w:val="008E0BC6"/>
    <w:rsid w:val="008E0C7A"/>
    <w:rsid w:val="008E1B1D"/>
    <w:rsid w:val="008E28D8"/>
    <w:rsid w:val="008E40A6"/>
    <w:rsid w:val="008E52C1"/>
    <w:rsid w:val="008E5AA1"/>
    <w:rsid w:val="008E5DBE"/>
    <w:rsid w:val="008E60EB"/>
    <w:rsid w:val="008E7703"/>
    <w:rsid w:val="008F0902"/>
    <w:rsid w:val="008F11DD"/>
    <w:rsid w:val="008F1364"/>
    <w:rsid w:val="008F2D0B"/>
    <w:rsid w:val="008F4E0F"/>
    <w:rsid w:val="008F7C28"/>
    <w:rsid w:val="00900568"/>
    <w:rsid w:val="0090068C"/>
    <w:rsid w:val="009016A3"/>
    <w:rsid w:val="0090259C"/>
    <w:rsid w:val="0090576B"/>
    <w:rsid w:val="00905B8B"/>
    <w:rsid w:val="00905CBC"/>
    <w:rsid w:val="009076AD"/>
    <w:rsid w:val="00907730"/>
    <w:rsid w:val="00910626"/>
    <w:rsid w:val="00912FA9"/>
    <w:rsid w:val="00913D1B"/>
    <w:rsid w:val="009161DB"/>
    <w:rsid w:val="00917AB8"/>
    <w:rsid w:val="0092063E"/>
    <w:rsid w:val="00920C7D"/>
    <w:rsid w:val="00924ADB"/>
    <w:rsid w:val="00927C34"/>
    <w:rsid w:val="00930F73"/>
    <w:rsid w:val="00931A27"/>
    <w:rsid w:val="00931BE8"/>
    <w:rsid w:val="00932313"/>
    <w:rsid w:val="00932A95"/>
    <w:rsid w:val="00932C14"/>
    <w:rsid w:val="00933534"/>
    <w:rsid w:val="00933D46"/>
    <w:rsid w:val="00934D7A"/>
    <w:rsid w:val="00935BC7"/>
    <w:rsid w:val="00935EBB"/>
    <w:rsid w:val="00937EDF"/>
    <w:rsid w:val="00940B8D"/>
    <w:rsid w:val="00940CEB"/>
    <w:rsid w:val="009412CF"/>
    <w:rsid w:val="009415F6"/>
    <w:rsid w:val="00941ADC"/>
    <w:rsid w:val="00942170"/>
    <w:rsid w:val="00943487"/>
    <w:rsid w:val="0094405B"/>
    <w:rsid w:val="00946300"/>
    <w:rsid w:val="009468AC"/>
    <w:rsid w:val="00947F9C"/>
    <w:rsid w:val="009506E0"/>
    <w:rsid w:val="00951F4F"/>
    <w:rsid w:val="00952F5D"/>
    <w:rsid w:val="00953E11"/>
    <w:rsid w:val="00953E94"/>
    <w:rsid w:val="00954E68"/>
    <w:rsid w:val="00955472"/>
    <w:rsid w:val="00956CDB"/>
    <w:rsid w:val="0095726E"/>
    <w:rsid w:val="009608AF"/>
    <w:rsid w:val="009634DB"/>
    <w:rsid w:val="009639F7"/>
    <w:rsid w:val="0096432E"/>
    <w:rsid w:val="00966E5D"/>
    <w:rsid w:val="00971974"/>
    <w:rsid w:val="00971BCD"/>
    <w:rsid w:val="0097333F"/>
    <w:rsid w:val="009735AE"/>
    <w:rsid w:val="00973E1B"/>
    <w:rsid w:val="00974BD5"/>
    <w:rsid w:val="009778AC"/>
    <w:rsid w:val="00980790"/>
    <w:rsid w:val="00980A9C"/>
    <w:rsid w:val="00981F1F"/>
    <w:rsid w:val="00984847"/>
    <w:rsid w:val="00985826"/>
    <w:rsid w:val="009916C7"/>
    <w:rsid w:val="00991A09"/>
    <w:rsid w:val="00991F6D"/>
    <w:rsid w:val="0099202A"/>
    <w:rsid w:val="00992AB6"/>
    <w:rsid w:val="00992DEB"/>
    <w:rsid w:val="00993038"/>
    <w:rsid w:val="0099441A"/>
    <w:rsid w:val="00994FF3"/>
    <w:rsid w:val="0099529E"/>
    <w:rsid w:val="00995B0E"/>
    <w:rsid w:val="0099664A"/>
    <w:rsid w:val="00996D48"/>
    <w:rsid w:val="00997EA1"/>
    <w:rsid w:val="009A0035"/>
    <w:rsid w:val="009A2231"/>
    <w:rsid w:val="009A3656"/>
    <w:rsid w:val="009A3F8C"/>
    <w:rsid w:val="009A497F"/>
    <w:rsid w:val="009A62C7"/>
    <w:rsid w:val="009A6D27"/>
    <w:rsid w:val="009B150D"/>
    <w:rsid w:val="009B19DB"/>
    <w:rsid w:val="009B2489"/>
    <w:rsid w:val="009B46B7"/>
    <w:rsid w:val="009B5058"/>
    <w:rsid w:val="009B5CAC"/>
    <w:rsid w:val="009C05EA"/>
    <w:rsid w:val="009C0C12"/>
    <w:rsid w:val="009C0F3A"/>
    <w:rsid w:val="009C13EB"/>
    <w:rsid w:val="009C538E"/>
    <w:rsid w:val="009C6E3C"/>
    <w:rsid w:val="009D0F90"/>
    <w:rsid w:val="009D29E7"/>
    <w:rsid w:val="009D2A19"/>
    <w:rsid w:val="009D2FF9"/>
    <w:rsid w:val="009D3109"/>
    <w:rsid w:val="009D3306"/>
    <w:rsid w:val="009D3461"/>
    <w:rsid w:val="009D3AA0"/>
    <w:rsid w:val="009D48B4"/>
    <w:rsid w:val="009D6906"/>
    <w:rsid w:val="009D781B"/>
    <w:rsid w:val="009E091A"/>
    <w:rsid w:val="009E1D26"/>
    <w:rsid w:val="009E2B5B"/>
    <w:rsid w:val="009E2BB4"/>
    <w:rsid w:val="009E2CE3"/>
    <w:rsid w:val="009E5A5F"/>
    <w:rsid w:val="009E5EE7"/>
    <w:rsid w:val="009F138F"/>
    <w:rsid w:val="009F1391"/>
    <w:rsid w:val="009F1933"/>
    <w:rsid w:val="009F1DA1"/>
    <w:rsid w:val="009F1E73"/>
    <w:rsid w:val="009F2057"/>
    <w:rsid w:val="009F25DE"/>
    <w:rsid w:val="009F36A9"/>
    <w:rsid w:val="009F46D0"/>
    <w:rsid w:val="009F65EE"/>
    <w:rsid w:val="009F79B0"/>
    <w:rsid w:val="00A02CAB"/>
    <w:rsid w:val="00A02EC5"/>
    <w:rsid w:val="00A06EC8"/>
    <w:rsid w:val="00A076DA"/>
    <w:rsid w:val="00A07A6E"/>
    <w:rsid w:val="00A10F9F"/>
    <w:rsid w:val="00A124CF"/>
    <w:rsid w:val="00A13453"/>
    <w:rsid w:val="00A14157"/>
    <w:rsid w:val="00A14426"/>
    <w:rsid w:val="00A14988"/>
    <w:rsid w:val="00A14F48"/>
    <w:rsid w:val="00A14FD4"/>
    <w:rsid w:val="00A1614E"/>
    <w:rsid w:val="00A1643E"/>
    <w:rsid w:val="00A1746F"/>
    <w:rsid w:val="00A176A9"/>
    <w:rsid w:val="00A210FB"/>
    <w:rsid w:val="00A21484"/>
    <w:rsid w:val="00A21AEB"/>
    <w:rsid w:val="00A263A2"/>
    <w:rsid w:val="00A30462"/>
    <w:rsid w:val="00A3097E"/>
    <w:rsid w:val="00A30F63"/>
    <w:rsid w:val="00A313D4"/>
    <w:rsid w:val="00A31795"/>
    <w:rsid w:val="00A31881"/>
    <w:rsid w:val="00A32449"/>
    <w:rsid w:val="00A32DD5"/>
    <w:rsid w:val="00A33333"/>
    <w:rsid w:val="00A37356"/>
    <w:rsid w:val="00A37423"/>
    <w:rsid w:val="00A40702"/>
    <w:rsid w:val="00A41707"/>
    <w:rsid w:val="00A41F21"/>
    <w:rsid w:val="00A42B8E"/>
    <w:rsid w:val="00A42C1C"/>
    <w:rsid w:val="00A43F3C"/>
    <w:rsid w:val="00A44835"/>
    <w:rsid w:val="00A4641A"/>
    <w:rsid w:val="00A46508"/>
    <w:rsid w:val="00A468B7"/>
    <w:rsid w:val="00A47DC7"/>
    <w:rsid w:val="00A510B9"/>
    <w:rsid w:val="00A51DC8"/>
    <w:rsid w:val="00A52206"/>
    <w:rsid w:val="00A52906"/>
    <w:rsid w:val="00A52FB6"/>
    <w:rsid w:val="00A5325D"/>
    <w:rsid w:val="00A53B24"/>
    <w:rsid w:val="00A53CD4"/>
    <w:rsid w:val="00A553A2"/>
    <w:rsid w:val="00A5693E"/>
    <w:rsid w:val="00A56BE1"/>
    <w:rsid w:val="00A57180"/>
    <w:rsid w:val="00A576EC"/>
    <w:rsid w:val="00A57F92"/>
    <w:rsid w:val="00A603F9"/>
    <w:rsid w:val="00A6155B"/>
    <w:rsid w:val="00A616FA"/>
    <w:rsid w:val="00A61CCB"/>
    <w:rsid w:val="00A62EBA"/>
    <w:rsid w:val="00A64A1D"/>
    <w:rsid w:val="00A71068"/>
    <w:rsid w:val="00A711BA"/>
    <w:rsid w:val="00A71253"/>
    <w:rsid w:val="00A7144E"/>
    <w:rsid w:val="00A715ED"/>
    <w:rsid w:val="00A7284F"/>
    <w:rsid w:val="00A72931"/>
    <w:rsid w:val="00A73EFC"/>
    <w:rsid w:val="00A7522A"/>
    <w:rsid w:val="00A75FCD"/>
    <w:rsid w:val="00A769CF"/>
    <w:rsid w:val="00A76E09"/>
    <w:rsid w:val="00A77647"/>
    <w:rsid w:val="00A80381"/>
    <w:rsid w:val="00A80DE3"/>
    <w:rsid w:val="00A83538"/>
    <w:rsid w:val="00A8368B"/>
    <w:rsid w:val="00A844D9"/>
    <w:rsid w:val="00A8583B"/>
    <w:rsid w:val="00A8614D"/>
    <w:rsid w:val="00A872FE"/>
    <w:rsid w:val="00A87F40"/>
    <w:rsid w:val="00A904F3"/>
    <w:rsid w:val="00A90D2E"/>
    <w:rsid w:val="00A917F4"/>
    <w:rsid w:val="00A91BF4"/>
    <w:rsid w:val="00A92A6D"/>
    <w:rsid w:val="00A92E93"/>
    <w:rsid w:val="00A93418"/>
    <w:rsid w:val="00A94258"/>
    <w:rsid w:val="00A963AA"/>
    <w:rsid w:val="00AA3485"/>
    <w:rsid w:val="00AA34F8"/>
    <w:rsid w:val="00AA5206"/>
    <w:rsid w:val="00AA533D"/>
    <w:rsid w:val="00AA5F49"/>
    <w:rsid w:val="00AA747D"/>
    <w:rsid w:val="00AB03D8"/>
    <w:rsid w:val="00AB0621"/>
    <w:rsid w:val="00AB0FC1"/>
    <w:rsid w:val="00AB17C5"/>
    <w:rsid w:val="00AB1ABA"/>
    <w:rsid w:val="00AB2B68"/>
    <w:rsid w:val="00AB34C3"/>
    <w:rsid w:val="00AB5021"/>
    <w:rsid w:val="00AB5C5C"/>
    <w:rsid w:val="00AB7F87"/>
    <w:rsid w:val="00AC1C9F"/>
    <w:rsid w:val="00AC2289"/>
    <w:rsid w:val="00AC2E51"/>
    <w:rsid w:val="00AC3569"/>
    <w:rsid w:val="00AC4274"/>
    <w:rsid w:val="00AC4A69"/>
    <w:rsid w:val="00AC66A8"/>
    <w:rsid w:val="00AC6FE7"/>
    <w:rsid w:val="00AC74C1"/>
    <w:rsid w:val="00AC7B28"/>
    <w:rsid w:val="00AD09F4"/>
    <w:rsid w:val="00AD1DE8"/>
    <w:rsid w:val="00AD21F0"/>
    <w:rsid w:val="00AD2715"/>
    <w:rsid w:val="00AD2FD4"/>
    <w:rsid w:val="00AD47DC"/>
    <w:rsid w:val="00AD4C46"/>
    <w:rsid w:val="00AD4D3B"/>
    <w:rsid w:val="00AD597A"/>
    <w:rsid w:val="00AD6BA2"/>
    <w:rsid w:val="00AD72AA"/>
    <w:rsid w:val="00AE09A7"/>
    <w:rsid w:val="00AE117E"/>
    <w:rsid w:val="00AE35DB"/>
    <w:rsid w:val="00AE5520"/>
    <w:rsid w:val="00AE74D8"/>
    <w:rsid w:val="00AF394F"/>
    <w:rsid w:val="00AF403A"/>
    <w:rsid w:val="00AF4C0D"/>
    <w:rsid w:val="00AF56CE"/>
    <w:rsid w:val="00AF5E18"/>
    <w:rsid w:val="00AF630C"/>
    <w:rsid w:val="00AF6A2C"/>
    <w:rsid w:val="00AF7F64"/>
    <w:rsid w:val="00B0010B"/>
    <w:rsid w:val="00B018C1"/>
    <w:rsid w:val="00B02886"/>
    <w:rsid w:val="00B03F25"/>
    <w:rsid w:val="00B0447E"/>
    <w:rsid w:val="00B04A83"/>
    <w:rsid w:val="00B05159"/>
    <w:rsid w:val="00B055B0"/>
    <w:rsid w:val="00B056C2"/>
    <w:rsid w:val="00B0613E"/>
    <w:rsid w:val="00B10666"/>
    <w:rsid w:val="00B11AD7"/>
    <w:rsid w:val="00B129C5"/>
    <w:rsid w:val="00B13455"/>
    <w:rsid w:val="00B13EA4"/>
    <w:rsid w:val="00B14B8F"/>
    <w:rsid w:val="00B14D21"/>
    <w:rsid w:val="00B169F3"/>
    <w:rsid w:val="00B17670"/>
    <w:rsid w:val="00B17C12"/>
    <w:rsid w:val="00B211EF"/>
    <w:rsid w:val="00B21842"/>
    <w:rsid w:val="00B22637"/>
    <w:rsid w:val="00B22B97"/>
    <w:rsid w:val="00B26D72"/>
    <w:rsid w:val="00B272B1"/>
    <w:rsid w:val="00B2784B"/>
    <w:rsid w:val="00B31E4C"/>
    <w:rsid w:val="00B32970"/>
    <w:rsid w:val="00B32C24"/>
    <w:rsid w:val="00B32CBE"/>
    <w:rsid w:val="00B347DF"/>
    <w:rsid w:val="00B35DE6"/>
    <w:rsid w:val="00B36208"/>
    <w:rsid w:val="00B36772"/>
    <w:rsid w:val="00B4053A"/>
    <w:rsid w:val="00B40D69"/>
    <w:rsid w:val="00B43244"/>
    <w:rsid w:val="00B438D7"/>
    <w:rsid w:val="00B46D76"/>
    <w:rsid w:val="00B47268"/>
    <w:rsid w:val="00B4757A"/>
    <w:rsid w:val="00B478AA"/>
    <w:rsid w:val="00B47F20"/>
    <w:rsid w:val="00B51DBD"/>
    <w:rsid w:val="00B525CD"/>
    <w:rsid w:val="00B53B3A"/>
    <w:rsid w:val="00B548A8"/>
    <w:rsid w:val="00B54A44"/>
    <w:rsid w:val="00B5582E"/>
    <w:rsid w:val="00B55FED"/>
    <w:rsid w:val="00B56A23"/>
    <w:rsid w:val="00B5760B"/>
    <w:rsid w:val="00B60C42"/>
    <w:rsid w:val="00B60C54"/>
    <w:rsid w:val="00B619E4"/>
    <w:rsid w:val="00B6644E"/>
    <w:rsid w:val="00B67F7E"/>
    <w:rsid w:val="00B706C0"/>
    <w:rsid w:val="00B7099E"/>
    <w:rsid w:val="00B70D2F"/>
    <w:rsid w:val="00B72E60"/>
    <w:rsid w:val="00B73ED5"/>
    <w:rsid w:val="00B74719"/>
    <w:rsid w:val="00B74882"/>
    <w:rsid w:val="00B7703C"/>
    <w:rsid w:val="00B77A1D"/>
    <w:rsid w:val="00B8415A"/>
    <w:rsid w:val="00B8572E"/>
    <w:rsid w:val="00B85E0E"/>
    <w:rsid w:val="00B86F70"/>
    <w:rsid w:val="00B93773"/>
    <w:rsid w:val="00B94445"/>
    <w:rsid w:val="00B94795"/>
    <w:rsid w:val="00B94CCF"/>
    <w:rsid w:val="00B9534D"/>
    <w:rsid w:val="00B95ED4"/>
    <w:rsid w:val="00B96668"/>
    <w:rsid w:val="00B973EF"/>
    <w:rsid w:val="00B97682"/>
    <w:rsid w:val="00B978D5"/>
    <w:rsid w:val="00B97CBA"/>
    <w:rsid w:val="00BA2313"/>
    <w:rsid w:val="00BA2ECD"/>
    <w:rsid w:val="00BA449F"/>
    <w:rsid w:val="00BA485F"/>
    <w:rsid w:val="00BA4D3C"/>
    <w:rsid w:val="00BA5BC5"/>
    <w:rsid w:val="00BA695F"/>
    <w:rsid w:val="00BA71A6"/>
    <w:rsid w:val="00BB0ED5"/>
    <w:rsid w:val="00BB2319"/>
    <w:rsid w:val="00BB278B"/>
    <w:rsid w:val="00BB2F03"/>
    <w:rsid w:val="00BB3A56"/>
    <w:rsid w:val="00BB4404"/>
    <w:rsid w:val="00BB45A5"/>
    <w:rsid w:val="00BB66A0"/>
    <w:rsid w:val="00BB6708"/>
    <w:rsid w:val="00BB6A07"/>
    <w:rsid w:val="00BB720A"/>
    <w:rsid w:val="00BB7866"/>
    <w:rsid w:val="00BB789C"/>
    <w:rsid w:val="00BB7D26"/>
    <w:rsid w:val="00BC0103"/>
    <w:rsid w:val="00BC02F3"/>
    <w:rsid w:val="00BC311E"/>
    <w:rsid w:val="00BC3193"/>
    <w:rsid w:val="00BC3199"/>
    <w:rsid w:val="00BC55F3"/>
    <w:rsid w:val="00BC565C"/>
    <w:rsid w:val="00BC6550"/>
    <w:rsid w:val="00BC66F1"/>
    <w:rsid w:val="00BD03ED"/>
    <w:rsid w:val="00BD057F"/>
    <w:rsid w:val="00BD09F3"/>
    <w:rsid w:val="00BD14D6"/>
    <w:rsid w:val="00BD1E0E"/>
    <w:rsid w:val="00BD245D"/>
    <w:rsid w:val="00BD263C"/>
    <w:rsid w:val="00BD2C85"/>
    <w:rsid w:val="00BD3DD9"/>
    <w:rsid w:val="00BD5A42"/>
    <w:rsid w:val="00BD7395"/>
    <w:rsid w:val="00BD7447"/>
    <w:rsid w:val="00BE0A33"/>
    <w:rsid w:val="00BE2F4C"/>
    <w:rsid w:val="00BE4F78"/>
    <w:rsid w:val="00BE6196"/>
    <w:rsid w:val="00BE6AEA"/>
    <w:rsid w:val="00BF265D"/>
    <w:rsid w:val="00BF2DBA"/>
    <w:rsid w:val="00BF2DFE"/>
    <w:rsid w:val="00BF38DD"/>
    <w:rsid w:val="00BF5A48"/>
    <w:rsid w:val="00BF6B5E"/>
    <w:rsid w:val="00BF6F9C"/>
    <w:rsid w:val="00BF7360"/>
    <w:rsid w:val="00C00154"/>
    <w:rsid w:val="00C01E71"/>
    <w:rsid w:val="00C01F10"/>
    <w:rsid w:val="00C0388F"/>
    <w:rsid w:val="00C04129"/>
    <w:rsid w:val="00C04C8A"/>
    <w:rsid w:val="00C04EF4"/>
    <w:rsid w:val="00C06EEC"/>
    <w:rsid w:val="00C07AB0"/>
    <w:rsid w:val="00C10282"/>
    <w:rsid w:val="00C133D9"/>
    <w:rsid w:val="00C146BA"/>
    <w:rsid w:val="00C15DA8"/>
    <w:rsid w:val="00C16429"/>
    <w:rsid w:val="00C16FF5"/>
    <w:rsid w:val="00C20CE8"/>
    <w:rsid w:val="00C20F85"/>
    <w:rsid w:val="00C237FB"/>
    <w:rsid w:val="00C23A75"/>
    <w:rsid w:val="00C245FB"/>
    <w:rsid w:val="00C2509C"/>
    <w:rsid w:val="00C26916"/>
    <w:rsid w:val="00C26DB8"/>
    <w:rsid w:val="00C27288"/>
    <w:rsid w:val="00C27541"/>
    <w:rsid w:val="00C27EBB"/>
    <w:rsid w:val="00C27FFE"/>
    <w:rsid w:val="00C3001A"/>
    <w:rsid w:val="00C30B24"/>
    <w:rsid w:val="00C31A91"/>
    <w:rsid w:val="00C31F81"/>
    <w:rsid w:val="00C321D8"/>
    <w:rsid w:val="00C3243A"/>
    <w:rsid w:val="00C32713"/>
    <w:rsid w:val="00C33F96"/>
    <w:rsid w:val="00C3471F"/>
    <w:rsid w:val="00C35D7F"/>
    <w:rsid w:val="00C37CE2"/>
    <w:rsid w:val="00C4088C"/>
    <w:rsid w:val="00C42EC3"/>
    <w:rsid w:val="00C43A56"/>
    <w:rsid w:val="00C443B5"/>
    <w:rsid w:val="00C44572"/>
    <w:rsid w:val="00C448BB"/>
    <w:rsid w:val="00C44BA0"/>
    <w:rsid w:val="00C45E21"/>
    <w:rsid w:val="00C50068"/>
    <w:rsid w:val="00C50C90"/>
    <w:rsid w:val="00C56066"/>
    <w:rsid w:val="00C60E60"/>
    <w:rsid w:val="00C639D8"/>
    <w:rsid w:val="00C640F0"/>
    <w:rsid w:val="00C67D3A"/>
    <w:rsid w:val="00C70863"/>
    <w:rsid w:val="00C722EA"/>
    <w:rsid w:val="00C72475"/>
    <w:rsid w:val="00C72531"/>
    <w:rsid w:val="00C725AD"/>
    <w:rsid w:val="00C72F4B"/>
    <w:rsid w:val="00C7374F"/>
    <w:rsid w:val="00C74811"/>
    <w:rsid w:val="00C74B25"/>
    <w:rsid w:val="00C75154"/>
    <w:rsid w:val="00C75682"/>
    <w:rsid w:val="00C75F41"/>
    <w:rsid w:val="00C7628F"/>
    <w:rsid w:val="00C80898"/>
    <w:rsid w:val="00C82532"/>
    <w:rsid w:val="00C82B91"/>
    <w:rsid w:val="00C831AD"/>
    <w:rsid w:val="00C8490D"/>
    <w:rsid w:val="00C870C2"/>
    <w:rsid w:val="00C90106"/>
    <w:rsid w:val="00C904D5"/>
    <w:rsid w:val="00C9091E"/>
    <w:rsid w:val="00C912B2"/>
    <w:rsid w:val="00C926D7"/>
    <w:rsid w:val="00C935CB"/>
    <w:rsid w:val="00C96698"/>
    <w:rsid w:val="00C97BDF"/>
    <w:rsid w:val="00CA021C"/>
    <w:rsid w:val="00CA130E"/>
    <w:rsid w:val="00CA1529"/>
    <w:rsid w:val="00CA1FFC"/>
    <w:rsid w:val="00CA4AC3"/>
    <w:rsid w:val="00CA5576"/>
    <w:rsid w:val="00CA5BEF"/>
    <w:rsid w:val="00CA5E25"/>
    <w:rsid w:val="00CA5EA4"/>
    <w:rsid w:val="00CA6E4C"/>
    <w:rsid w:val="00CA6F64"/>
    <w:rsid w:val="00CA78C7"/>
    <w:rsid w:val="00CA7EB3"/>
    <w:rsid w:val="00CB1A52"/>
    <w:rsid w:val="00CB1D9F"/>
    <w:rsid w:val="00CB322F"/>
    <w:rsid w:val="00CB50F3"/>
    <w:rsid w:val="00CB5E4E"/>
    <w:rsid w:val="00CB60AD"/>
    <w:rsid w:val="00CB6F48"/>
    <w:rsid w:val="00CB6F87"/>
    <w:rsid w:val="00CC10E1"/>
    <w:rsid w:val="00CC12A1"/>
    <w:rsid w:val="00CC3048"/>
    <w:rsid w:val="00CC3D73"/>
    <w:rsid w:val="00CC7030"/>
    <w:rsid w:val="00CD0196"/>
    <w:rsid w:val="00CD08FB"/>
    <w:rsid w:val="00CD29FB"/>
    <w:rsid w:val="00CD3522"/>
    <w:rsid w:val="00CD417F"/>
    <w:rsid w:val="00CD42AC"/>
    <w:rsid w:val="00CD4310"/>
    <w:rsid w:val="00CD5AD2"/>
    <w:rsid w:val="00CD62CC"/>
    <w:rsid w:val="00CD72CF"/>
    <w:rsid w:val="00CD7B0A"/>
    <w:rsid w:val="00CE1569"/>
    <w:rsid w:val="00CE2BAD"/>
    <w:rsid w:val="00CE32E1"/>
    <w:rsid w:val="00CE4153"/>
    <w:rsid w:val="00CE4946"/>
    <w:rsid w:val="00CE79E3"/>
    <w:rsid w:val="00CF2FEB"/>
    <w:rsid w:val="00CF370C"/>
    <w:rsid w:val="00CF3B29"/>
    <w:rsid w:val="00CF4577"/>
    <w:rsid w:val="00CF576D"/>
    <w:rsid w:val="00CF6041"/>
    <w:rsid w:val="00CF61D8"/>
    <w:rsid w:val="00CF72E6"/>
    <w:rsid w:val="00D011ED"/>
    <w:rsid w:val="00D0272A"/>
    <w:rsid w:val="00D027BA"/>
    <w:rsid w:val="00D039EB"/>
    <w:rsid w:val="00D03EE3"/>
    <w:rsid w:val="00D05F6C"/>
    <w:rsid w:val="00D073B8"/>
    <w:rsid w:val="00D105DE"/>
    <w:rsid w:val="00D10B60"/>
    <w:rsid w:val="00D12CD8"/>
    <w:rsid w:val="00D12D90"/>
    <w:rsid w:val="00D14C09"/>
    <w:rsid w:val="00D151C4"/>
    <w:rsid w:val="00D16228"/>
    <w:rsid w:val="00D1689C"/>
    <w:rsid w:val="00D16EDF"/>
    <w:rsid w:val="00D16F51"/>
    <w:rsid w:val="00D17451"/>
    <w:rsid w:val="00D2070E"/>
    <w:rsid w:val="00D2189D"/>
    <w:rsid w:val="00D21F9C"/>
    <w:rsid w:val="00D220B4"/>
    <w:rsid w:val="00D23450"/>
    <w:rsid w:val="00D23838"/>
    <w:rsid w:val="00D23FB4"/>
    <w:rsid w:val="00D241FD"/>
    <w:rsid w:val="00D24EE3"/>
    <w:rsid w:val="00D26F76"/>
    <w:rsid w:val="00D328E2"/>
    <w:rsid w:val="00D3415C"/>
    <w:rsid w:val="00D34BEC"/>
    <w:rsid w:val="00D35122"/>
    <w:rsid w:val="00D35BCA"/>
    <w:rsid w:val="00D36A55"/>
    <w:rsid w:val="00D370E4"/>
    <w:rsid w:val="00D37C64"/>
    <w:rsid w:val="00D4046E"/>
    <w:rsid w:val="00D40B42"/>
    <w:rsid w:val="00D412A3"/>
    <w:rsid w:val="00D419A0"/>
    <w:rsid w:val="00D42B5D"/>
    <w:rsid w:val="00D42BEE"/>
    <w:rsid w:val="00D42E82"/>
    <w:rsid w:val="00D431B1"/>
    <w:rsid w:val="00D45C01"/>
    <w:rsid w:val="00D464DD"/>
    <w:rsid w:val="00D466AF"/>
    <w:rsid w:val="00D501AA"/>
    <w:rsid w:val="00D50989"/>
    <w:rsid w:val="00D52F28"/>
    <w:rsid w:val="00D566C0"/>
    <w:rsid w:val="00D56A7C"/>
    <w:rsid w:val="00D56B12"/>
    <w:rsid w:val="00D6100F"/>
    <w:rsid w:val="00D616DC"/>
    <w:rsid w:val="00D6348B"/>
    <w:rsid w:val="00D65D34"/>
    <w:rsid w:val="00D667AD"/>
    <w:rsid w:val="00D67C60"/>
    <w:rsid w:val="00D705EC"/>
    <w:rsid w:val="00D70C91"/>
    <w:rsid w:val="00D717EF"/>
    <w:rsid w:val="00D71F27"/>
    <w:rsid w:val="00D727A1"/>
    <w:rsid w:val="00D74294"/>
    <w:rsid w:val="00D75A96"/>
    <w:rsid w:val="00D77E90"/>
    <w:rsid w:val="00D8015B"/>
    <w:rsid w:val="00D813AD"/>
    <w:rsid w:val="00D81E85"/>
    <w:rsid w:val="00D825EF"/>
    <w:rsid w:val="00D82DE9"/>
    <w:rsid w:val="00D83117"/>
    <w:rsid w:val="00D83382"/>
    <w:rsid w:val="00D839A5"/>
    <w:rsid w:val="00D86275"/>
    <w:rsid w:val="00D86538"/>
    <w:rsid w:val="00D86F2E"/>
    <w:rsid w:val="00D924E1"/>
    <w:rsid w:val="00D933C3"/>
    <w:rsid w:val="00D93485"/>
    <w:rsid w:val="00D93669"/>
    <w:rsid w:val="00D94CC7"/>
    <w:rsid w:val="00D94F50"/>
    <w:rsid w:val="00D9598D"/>
    <w:rsid w:val="00D96263"/>
    <w:rsid w:val="00D974EE"/>
    <w:rsid w:val="00DA0AD3"/>
    <w:rsid w:val="00DA14EA"/>
    <w:rsid w:val="00DA1DD0"/>
    <w:rsid w:val="00DA2F2D"/>
    <w:rsid w:val="00DA31C4"/>
    <w:rsid w:val="00DA377A"/>
    <w:rsid w:val="00DA4B74"/>
    <w:rsid w:val="00DA5E89"/>
    <w:rsid w:val="00DA6867"/>
    <w:rsid w:val="00DA6894"/>
    <w:rsid w:val="00DA7BCA"/>
    <w:rsid w:val="00DB02CD"/>
    <w:rsid w:val="00DB0BD0"/>
    <w:rsid w:val="00DB1088"/>
    <w:rsid w:val="00DB1E56"/>
    <w:rsid w:val="00DB26DB"/>
    <w:rsid w:val="00DB4743"/>
    <w:rsid w:val="00DB4A55"/>
    <w:rsid w:val="00DC076D"/>
    <w:rsid w:val="00DC0CEB"/>
    <w:rsid w:val="00DC260E"/>
    <w:rsid w:val="00DC4651"/>
    <w:rsid w:val="00DC4808"/>
    <w:rsid w:val="00DC4D31"/>
    <w:rsid w:val="00DC535D"/>
    <w:rsid w:val="00DC68E9"/>
    <w:rsid w:val="00DC75BF"/>
    <w:rsid w:val="00DD050B"/>
    <w:rsid w:val="00DD05C2"/>
    <w:rsid w:val="00DD0A3E"/>
    <w:rsid w:val="00DD4A42"/>
    <w:rsid w:val="00DD5487"/>
    <w:rsid w:val="00DE06CE"/>
    <w:rsid w:val="00DE0C7B"/>
    <w:rsid w:val="00DE2B66"/>
    <w:rsid w:val="00DE311E"/>
    <w:rsid w:val="00DE4DAA"/>
    <w:rsid w:val="00DE4FAE"/>
    <w:rsid w:val="00DE548F"/>
    <w:rsid w:val="00DE65DE"/>
    <w:rsid w:val="00DE67D6"/>
    <w:rsid w:val="00DE6A1D"/>
    <w:rsid w:val="00DE713D"/>
    <w:rsid w:val="00DE77E4"/>
    <w:rsid w:val="00DF217D"/>
    <w:rsid w:val="00DF39B5"/>
    <w:rsid w:val="00DF3BA5"/>
    <w:rsid w:val="00DF56C6"/>
    <w:rsid w:val="00DF5FCB"/>
    <w:rsid w:val="00DF60E9"/>
    <w:rsid w:val="00DF6BE3"/>
    <w:rsid w:val="00E00771"/>
    <w:rsid w:val="00E007AC"/>
    <w:rsid w:val="00E01DB9"/>
    <w:rsid w:val="00E045F3"/>
    <w:rsid w:val="00E0476E"/>
    <w:rsid w:val="00E04E05"/>
    <w:rsid w:val="00E057F5"/>
    <w:rsid w:val="00E05CB5"/>
    <w:rsid w:val="00E0628F"/>
    <w:rsid w:val="00E07AB5"/>
    <w:rsid w:val="00E112C4"/>
    <w:rsid w:val="00E11624"/>
    <w:rsid w:val="00E126B8"/>
    <w:rsid w:val="00E130C7"/>
    <w:rsid w:val="00E15083"/>
    <w:rsid w:val="00E15D2C"/>
    <w:rsid w:val="00E16A87"/>
    <w:rsid w:val="00E17C61"/>
    <w:rsid w:val="00E21430"/>
    <w:rsid w:val="00E21A0C"/>
    <w:rsid w:val="00E21E03"/>
    <w:rsid w:val="00E22858"/>
    <w:rsid w:val="00E23BF5"/>
    <w:rsid w:val="00E25CB7"/>
    <w:rsid w:val="00E26252"/>
    <w:rsid w:val="00E26B4E"/>
    <w:rsid w:val="00E273F7"/>
    <w:rsid w:val="00E31F28"/>
    <w:rsid w:val="00E32226"/>
    <w:rsid w:val="00E33CF6"/>
    <w:rsid w:val="00E34346"/>
    <w:rsid w:val="00E36B40"/>
    <w:rsid w:val="00E37164"/>
    <w:rsid w:val="00E37CA3"/>
    <w:rsid w:val="00E4032F"/>
    <w:rsid w:val="00E40A28"/>
    <w:rsid w:val="00E42CD2"/>
    <w:rsid w:val="00E4466B"/>
    <w:rsid w:val="00E44934"/>
    <w:rsid w:val="00E44D7C"/>
    <w:rsid w:val="00E451C4"/>
    <w:rsid w:val="00E459EE"/>
    <w:rsid w:val="00E46120"/>
    <w:rsid w:val="00E46B1E"/>
    <w:rsid w:val="00E51067"/>
    <w:rsid w:val="00E51080"/>
    <w:rsid w:val="00E51942"/>
    <w:rsid w:val="00E53054"/>
    <w:rsid w:val="00E537C0"/>
    <w:rsid w:val="00E54929"/>
    <w:rsid w:val="00E54CA5"/>
    <w:rsid w:val="00E55C13"/>
    <w:rsid w:val="00E55D50"/>
    <w:rsid w:val="00E567FA"/>
    <w:rsid w:val="00E57299"/>
    <w:rsid w:val="00E57D17"/>
    <w:rsid w:val="00E57EE0"/>
    <w:rsid w:val="00E602A8"/>
    <w:rsid w:val="00E604A6"/>
    <w:rsid w:val="00E6057A"/>
    <w:rsid w:val="00E60745"/>
    <w:rsid w:val="00E614B9"/>
    <w:rsid w:val="00E61B05"/>
    <w:rsid w:val="00E62FB5"/>
    <w:rsid w:val="00E64CC6"/>
    <w:rsid w:val="00E65033"/>
    <w:rsid w:val="00E6525C"/>
    <w:rsid w:val="00E65CEC"/>
    <w:rsid w:val="00E65F46"/>
    <w:rsid w:val="00E6619E"/>
    <w:rsid w:val="00E66CA1"/>
    <w:rsid w:val="00E70484"/>
    <w:rsid w:val="00E70967"/>
    <w:rsid w:val="00E70C62"/>
    <w:rsid w:val="00E71872"/>
    <w:rsid w:val="00E71DEE"/>
    <w:rsid w:val="00E73256"/>
    <w:rsid w:val="00E73A76"/>
    <w:rsid w:val="00E73AB8"/>
    <w:rsid w:val="00E75FE8"/>
    <w:rsid w:val="00E7700C"/>
    <w:rsid w:val="00E7778B"/>
    <w:rsid w:val="00E77C96"/>
    <w:rsid w:val="00E81578"/>
    <w:rsid w:val="00E81B79"/>
    <w:rsid w:val="00E84635"/>
    <w:rsid w:val="00E852C1"/>
    <w:rsid w:val="00E86AEF"/>
    <w:rsid w:val="00E86CD4"/>
    <w:rsid w:val="00E90142"/>
    <w:rsid w:val="00E90E49"/>
    <w:rsid w:val="00E911FB"/>
    <w:rsid w:val="00E92B38"/>
    <w:rsid w:val="00E9353E"/>
    <w:rsid w:val="00E97949"/>
    <w:rsid w:val="00EA3C1A"/>
    <w:rsid w:val="00EA3F76"/>
    <w:rsid w:val="00EA5E4F"/>
    <w:rsid w:val="00EB0287"/>
    <w:rsid w:val="00EB1259"/>
    <w:rsid w:val="00EB1F9A"/>
    <w:rsid w:val="00EB29FB"/>
    <w:rsid w:val="00EB39DB"/>
    <w:rsid w:val="00EB470D"/>
    <w:rsid w:val="00EB4747"/>
    <w:rsid w:val="00EB5509"/>
    <w:rsid w:val="00EB62A0"/>
    <w:rsid w:val="00EB7C1B"/>
    <w:rsid w:val="00EC1BE2"/>
    <w:rsid w:val="00EC2E1F"/>
    <w:rsid w:val="00EC30B5"/>
    <w:rsid w:val="00EC33D0"/>
    <w:rsid w:val="00EC3FEE"/>
    <w:rsid w:val="00EC4DA6"/>
    <w:rsid w:val="00EC5E1B"/>
    <w:rsid w:val="00EC6B3B"/>
    <w:rsid w:val="00EC6E78"/>
    <w:rsid w:val="00EC7AB6"/>
    <w:rsid w:val="00EC7F18"/>
    <w:rsid w:val="00ED1319"/>
    <w:rsid w:val="00ED3001"/>
    <w:rsid w:val="00ED4D6E"/>
    <w:rsid w:val="00ED5AF7"/>
    <w:rsid w:val="00ED6404"/>
    <w:rsid w:val="00EE09C5"/>
    <w:rsid w:val="00EE19C6"/>
    <w:rsid w:val="00EE3479"/>
    <w:rsid w:val="00EE4608"/>
    <w:rsid w:val="00EE5683"/>
    <w:rsid w:val="00EE6370"/>
    <w:rsid w:val="00EE6DFC"/>
    <w:rsid w:val="00EE7FEA"/>
    <w:rsid w:val="00EF02AD"/>
    <w:rsid w:val="00EF217D"/>
    <w:rsid w:val="00EF21AE"/>
    <w:rsid w:val="00EF22EC"/>
    <w:rsid w:val="00EF304D"/>
    <w:rsid w:val="00EF4B53"/>
    <w:rsid w:val="00EF5B77"/>
    <w:rsid w:val="00EF69E2"/>
    <w:rsid w:val="00EF770B"/>
    <w:rsid w:val="00EF7EE9"/>
    <w:rsid w:val="00F019A4"/>
    <w:rsid w:val="00F028D8"/>
    <w:rsid w:val="00F04CC8"/>
    <w:rsid w:val="00F05D50"/>
    <w:rsid w:val="00F0666C"/>
    <w:rsid w:val="00F06ED2"/>
    <w:rsid w:val="00F10FBB"/>
    <w:rsid w:val="00F115F3"/>
    <w:rsid w:val="00F117B0"/>
    <w:rsid w:val="00F1359A"/>
    <w:rsid w:val="00F135D6"/>
    <w:rsid w:val="00F13DE9"/>
    <w:rsid w:val="00F1458B"/>
    <w:rsid w:val="00F14EAD"/>
    <w:rsid w:val="00F153E0"/>
    <w:rsid w:val="00F156C2"/>
    <w:rsid w:val="00F15E38"/>
    <w:rsid w:val="00F15FD3"/>
    <w:rsid w:val="00F17B5B"/>
    <w:rsid w:val="00F218BD"/>
    <w:rsid w:val="00F21D38"/>
    <w:rsid w:val="00F22AE5"/>
    <w:rsid w:val="00F22D6E"/>
    <w:rsid w:val="00F25E08"/>
    <w:rsid w:val="00F30449"/>
    <w:rsid w:val="00F30885"/>
    <w:rsid w:val="00F30B42"/>
    <w:rsid w:val="00F30C89"/>
    <w:rsid w:val="00F31CC8"/>
    <w:rsid w:val="00F3304B"/>
    <w:rsid w:val="00F368E3"/>
    <w:rsid w:val="00F3698D"/>
    <w:rsid w:val="00F377E8"/>
    <w:rsid w:val="00F37F17"/>
    <w:rsid w:val="00F4044A"/>
    <w:rsid w:val="00F42181"/>
    <w:rsid w:val="00F44452"/>
    <w:rsid w:val="00F44A88"/>
    <w:rsid w:val="00F45011"/>
    <w:rsid w:val="00F4515D"/>
    <w:rsid w:val="00F45348"/>
    <w:rsid w:val="00F50DEE"/>
    <w:rsid w:val="00F51123"/>
    <w:rsid w:val="00F51963"/>
    <w:rsid w:val="00F51E23"/>
    <w:rsid w:val="00F527AE"/>
    <w:rsid w:val="00F52A1D"/>
    <w:rsid w:val="00F53A29"/>
    <w:rsid w:val="00F546A2"/>
    <w:rsid w:val="00F54882"/>
    <w:rsid w:val="00F54AAE"/>
    <w:rsid w:val="00F5514E"/>
    <w:rsid w:val="00F55933"/>
    <w:rsid w:val="00F5656A"/>
    <w:rsid w:val="00F56949"/>
    <w:rsid w:val="00F5699B"/>
    <w:rsid w:val="00F578F9"/>
    <w:rsid w:val="00F57A00"/>
    <w:rsid w:val="00F57CC2"/>
    <w:rsid w:val="00F603C8"/>
    <w:rsid w:val="00F607D4"/>
    <w:rsid w:val="00F614C5"/>
    <w:rsid w:val="00F61E1C"/>
    <w:rsid w:val="00F62F54"/>
    <w:rsid w:val="00F63C52"/>
    <w:rsid w:val="00F63FDD"/>
    <w:rsid w:val="00F642B7"/>
    <w:rsid w:val="00F646D6"/>
    <w:rsid w:val="00F64B02"/>
    <w:rsid w:val="00F669D8"/>
    <w:rsid w:val="00F66CDD"/>
    <w:rsid w:val="00F708FA"/>
    <w:rsid w:val="00F74BED"/>
    <w:rsid w:val="00F7567A"/>
    <w:rsid w:val="00F75ED7"/>
    <w:rsid w:val="00F7669B"/>
    <w:rsid w:val="00F77BA7"/>
    <w:rsid w:val="00F8002D"/>
    <w:rsid w:val="00F822DA"/>
    <w:rsid w:val="00F83C43"/>
    <w:rsid w:val="00F8606E"/>
    <w:rsid w:val="00F9159E"/>
    <w:rsid w:val="00F915A6"/>
    <w:rsid w:val="00F91B8C"/>
    <w:rsid w:val="00F925D9"/>
    <w:rsid w:val="00F9375F"/>
    <w:rsid w:val="00F94016"/>
    <w:rsid w:val="00F95AEE"/>
    <w:rsid w:val="00F97D66"/>
    <w:rsid w:val="00FA183F"/>
    <w:rsid w:val="00FA1E07"/>
    <w:rsid w:val="00FA2CE8"/>
    <w:rsid w:val="00FA317A"/>
    <w:rsid w:val="00FA34EE"/>
    <w:rsid w:val="00FA74E7"/>
    <w:rsid w:val="00FA7DFB"/>
    <w:rsid w:val="00FB1996"/>
    <w:rsid w:val="00FB1AE8"/>
    <w:rsid w:val="00FB227B"/>
    <w:rsid w:val="00FB29DA"/>
    <w:rsid w:val="00FB3654"/>
    <w:rsid w:val="00FB505A"/>
    <w:rsid w:val="00FB5BB4"/>
    <w:rsid w:val="00FB5FCF"/>
    <w:rsid w:val="00FB68C4"/>
    <w:rsid w:val="00FB7EA2"/>
    <w:rsid w:val="00FC18CD"/>
    <w:rsid w:val="00FC2AF7"/>
    <w:rsid w:val="00FC2C66"/>
    <w:rsid w:val="00FC355F"/>
    <w:rsid w:val="00FC4050"/>
    <w:rsid w:val="00FC40BA"/>
    <w:rsid w:val="00FC5962"/>
    <w:rsid w:val="00FD028B"/>
    <w:rsid w:val="00FD05FF"/>
    <w:rsid w:val="00FD0A60"/>
    <w:rsid w:val="00FD12F8"/>
    <w:rsid w:val="00FD1D43"/>
    <w:rsid w:val="00FD498D"/>
    <w:rsid w:val="00FD4F8A"/>
    <w:rsid w:val="00FD5B51"/>
    <w:rsid w:val="00FD6FBA"/>
    <w:rsid w:val="00FD712F"/>
    <w:rsid w:val="00FD7561"/>
    <w:rsid w:val="00FE0AEC"/>
    <w:rsid w:val="00FE0CD5"/>
    <w:rsid w:val="00FE1041"/>
    <w:rsid w:val="00FE1D74"/>
    <w:rsid w:val="00FE2E8C"/>
    <w:rsid w:val="00FE341E"/>
    <w:rsid w:val="00FE61DF"/>
    <w:rsid w:val="00FE63FD"/>
    <w:rsid w:val="00FE6F98"/>
    <w:rsid w:val="00FE7A3D"/>
    <w:rsid w:val="00FE7B79"/>
    <w:rsid w:val="00FF067C"/>
    <w:rsid w:val="00FF0EDD"/>
    <w:rsid w:val="00FF2326"/>
    <w:rsid w:val="00FF2FB6"/>
    <w:rsid w:val="00FF61B0"/>
    <w:rsid w:val="00FF75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 w:type="paragraph" w:customStyle="1" w:styleId="xmsonormal">
    <w:name w:val="x_msonormal"/>
    <w:basedOn w:val="Normal"/>
    <w:rsid w:val="005D53F8"/>
    <w:pPr>
      <w:spacing w:before="100" w:beforeAutospacing="1" w:after="100" w:afterAutospacing="1"/>
    </w:pPr>
    <w:rPr>
      <w:rFonts w:ascii="Times New Roman" w:eastAsia="Times New Roman" w:hAnsi="Times New Roman" w:cs="Times New Roman"/>
      <w:lang w:val="es-CO" w:eastAsia="es-CO"/>
    </w:rPr>
  </w:style>
  <w:style w:type="paragraph" w:customStyle="1" w:styleId="Tibitoc">
    <w:name w:val="Tibitoc"/>
    <w:basedOn w:val="Normal"/>
    <w:rsid w:val="00187200"/>
    <w:pPr>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24949738">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85483392">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283152510">
      <w:bodyDiv w:val="1"/>
      <w:marLeft w:val="0"/>
      <w:marRight w:val="0"/>
      <w:marTop w:val="0"/>
      <w:marBottom w:val="0"/>
      <w:divBdr>
        <w:top w:val="none" w:sz="0" w:space="0" w:color="auto"/>
        <w:left w:val="none" w:sz="0" w:space="0" w:color="auto"/>
        <w:bottom w:val="none" w:sz="0" w:space="0" w:color="auto"/>
        <w:right w:val="none" w:sz="0" w:space="0" w:color="auto"/>
      </w:divBdr>
    </w:div>
    <w:div w:id="132385040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29814535">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1901882">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095659196">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178D-48E8-458A-A019-90FA794D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14366</Words>
  <Characters>79015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93195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2016-12-28T15:40:00Z</cp:lastPrinted>
  <dcterms:created xsi:type="dcterms:W3CDTF">2017-01-20T14:03:00Z</dcterms:created>
  <dcterms:modified xsi:type="dcterms:W3CDTF">2017-01-20T14:03:00Z</dcterms:modified>
</cp:coreProperties>
</file>