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754B38" w:rsidRPr="00754B38" w:rsidTr="00754B3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754B38" w:rsidRPr="00754B3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00" cy="1409700"/>
                        <wp:effectExtent l="0" t="0" r="0" b="0"/>
                        <wp:docPr id="10" name="Imagen 10"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right"/>
                    <w:rPr>
                      <w:rFonts w:ascii="Calibri" w:eastAsia="Times New Roman" w:hAnsi="Calibri" w:cs="Times New Roman"/>
                      <w:b/>
                      <w:bCs/>
                      <w:caps/>
                      <w:color w:val="000000"/>
                      <w:sz w:val="24"/>
                      <w:szCs w:val="24"/>
                      <w:lang w:eastAsia="es-ES"/>
                    </w:rPr>
                  </w:pPr>
                  <w:r w:rsidRPr="00754B38">
                    <w:rPr>
                      <w:rFonts w:ascii="Calibri" w:eastAsia="Times New Roman" w:hAnsi="Calibri" w:cs="Times New Roman"/>
                      <w:b/>
                      <w:bCs/>
                      <w:caps/>
                      <w:color w:val="000000"/>
                      <w:sz w:val="24"/>
                      <w:szCs w:val="24"/>
                      <w:lang w:eastAsia="es-ES"/>
                    </w:rPr>
                    <w:t>PROCEDIMIENTO</w:t>
                  </w:r>
                </w:p>
              </w:tc>
            </w:tr>
            <w:tr w:rsidR="00754B38" w:rsidRPr="00754B3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right"/>
                    <w:rPr>
                      <w:rFonts w:ascii="Calibri" w:eastAsia="Times New Roman" w:hAnsi="Calibri" w:cs="Times New Roman"/>
                      <w:b/>
                      <w:bCs/>
                      <w:caps/>
                      <w:color w:val="000000"/>
                      <w:sz w:val="24"/>
                      <w:szCs w:val="24"/>
                      <w:lang w:eastAsia="es-ES"/>
                    </w:rPr>
                  </w:pPr>
                  <w:bookmarkStart w:id="0" w:name="_GoBack"/>
                  <w:r w:rsidRPr="00754B38">
                    <w:rPr>
                      <w:rFonts w:ascii="Calibri" w:eastAsia="Times New Roman" w:hAnsi="Calibri" w:cs="Times New Roman"/>
                      <w:b/>
                      <w:bCs/>
                      <w:caps/>
                      <w:color w:val="000000"/>
                      <w:sz w:val="24"/>
                      <w:szCs w:val="24"/>
                      <w:lang w:eastAsia="es-ES"/>
                    </w:rPr>
                    <w:t>INDUCCIÓN Y REINDUCCIÓN DE PERSONAL</w:t>
                  </w:r>
                  <w:bookmarkEnd w:id="0"/>
                </w:p>
              </w:tc>
            </w:tr>
            <w:tr w:rsidR="00754B38" w:rsidRPr="00754B3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right"/>
                    <w:rPr>
                      <w:rFonts w:ascii="Calibri" w:eastAsia="Times New Roman" w:hAnsi="Calibri" w:cs="Times New Roman"/>
                      <w:b/>
                      <w:bCs/>
                      <w:caps/>
                      <w:color w:val="000000"/>
                      <w:sz w:val="24"/>
                      <w:szCs w:val="24"/>
                      <w:lang w:eastAsia="es-ES"/>
                    </w:rPr>
                  </w:pPr>
                  <w:r w:rsidRPr="00754B38">
                    <w:rPr>
                      <w:rFonts w:ascii="Calibri" w:eastAsia="Times New Roman" w:hAnsi="Calibri" w:cs="Times New Roman"/>
                      <w:b/>
                      <w:bCs/>
                      <w:caps/>
                      <w:color w:val="000000"/>
                      <w:sz w:val="24"/>
                      <w:szCs w:val="24"/>
                      <w:lang w:eastAsia="es-ES"/>
                    </w:rPr>
                    <w:t>VERSIÓN 002.1</w:t>
                  </w:r>
                </w:p>
              </w:tc>
            </w:tr>
            <w:tr w:rsidR="00754B38" w:rsidRPr="00754B3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right"/>
                    <w:rPr>
                      <w:rFonts w:ascii="Calibri" w:eastAsia="Times New Roman" w:hAnsi="Calibri" w:cs="Times New Roman"/>
                      <w:b/>
                      <w:bCs/>
                      <w:caps/>
                      <w:color w:val="000000"/>
                      <w:sz w:val="24"/>
                      <w:szCs w:val="24"/>
                      <w:lang w:eastAsia="es-ES"/>
                    </w:rPr>
                  </w:pPr>
                  <w:r w:rsidRPr="00754B38">
                    <w:rPr>
                      <w:rFonts w:ascii="Calibri" w:eastAsia="Times New Roman" w:hAnsi="Calibri" w:cs="Times New Roman"/>
                      <w:b/>
                      <w:bCs/>
                      <w:caps/>
                      <w:color w:val="000000"/>
                      <w:sz w:val="24"/>
                      <w:szCs w:val="24"/>
                      <w:lang w:eastAsia="es-ES"/>
                    </w:rPr>
                    <w:t>CÓDIGO PSI-ATH-PR-007</w:t>
                  </w:r>
                </w:p>
              </w:tc>
            </w:tr>
          </w:tbl>
          <w:p w:rsidR="00754B38" w:rsidRPr="00754B38" w:rsidRDefault="00754B38" w:rsidP="00754B38">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754B38" w:rsidRPr="00754B3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right"/>
                    <w:rPr>
                      <w:rFonts w:ascii="Calibri" w:eastAsia="Times New Roman" w:hAnsi="Calibri" w:cs="Times New Roman"/>
                      <w:b/>
                      <w:bCs/>
                      <w:caps/>
                      <w:color w:val="000000"/>
                      <w:sz w:val="24"/>
                      <w:szCs w:val="24"/>
                      <w:lang w:eastAsia="es-ES"/>
                    </w:rPr>
                  </w:pPr>
                  <w:r w:rsidRPr="00754B38">
                    <w:rPr>
                      <w:rFonts w:ascii="Calibri" w:eastAsia="Times New Roman" w:hAnsi="Calibri" w:cs="Times New Roman"/>
                      <w:b/>
                      <w:bCs/>
                      <w:caps/>
                      <w:color w:val="000000"/>
                      <w:sz w:val="24"/>
                      <w:szCs w:val="24"/>
                      <w:lang w:eastAsia="es-ES"/>
                    </w:rPr>
                    <w:t>SUBPROCESO ADMINISTRACIÓN DEL TALENTO HUMANO</w:t>
                  </w:r>
                </w:p>
              </w:tc>
              <w:tc>
                <w:tcPr>
                  <w:tcW w:w="2500" w:type="pc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right"/>
                    <w:rPr>
                      <w:rFonts w:ascii="Calibri" w:eastAsia="Times New Roman" w:hAnsi="Calibri" w:cs="Times New Roman"/>
                      <w:b/>
                      <w:bCs/>
                      <w:caps/>
                      <w:color w:val="000000"/>
                      <w:sz w:val="24"/>
                      <w:szCs w:val="24"/>
                      <w:lang w:eastAsia="es-ES"/>
                    </w:rPr>
                  </w:pPr>
                  <w:r w:rsidRPr="00754B38">
                    <w:rPr>
                      <w:rFonts w:ascii="Calibri" w:eastAsia="Times New Roman" w:hAnsi="Calibri" w:cs="Times New Roman"/>
                      <w:b/>
                      <w:bCs/>
                      <w:caps/>
                      <w:color w:val="000000"/>
                      <w:sz w:val="24"/>
                      <w:szCs w:val="24"/>
                      <w:lang w:eastAsia="es-ES"/>
                    </w:rPr>
                    <w:t>ESTADO VIGENTE</w:t>
                  </w: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1. OBJETIVO</w:t>
                  </w:r>
                </w:p>
              </w:tc>
            </w:tr>
            <w:tr w:rsidR="00754B38" w:rsidRPr="00754B3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754B38" w:rsidRPr="00754B38">
                    <w:trPr>
                      <w:trHeight w:val="75"/>
                      <w:tblCellSpacing w:w="0" w:type="dxa"/>
                    </w:trPr>
                    <w:tc>
                      <w:tcPr>
                        <w:tcW w:w="0" w:type="auto"/>
                        <w:gridSpan w:val="4"/>
                        <w:vAlign w:val="center"/>
                        <w:hideMark/>
                      </w:tcPr>
                      <w:p w:rsidR="00754B38" w:rsidRPr="00754B38" w:rsidRDefault="00754B38" w:rsidP="00754B38">
                        <w:pPr>
                          <w:spacing w:after="0" w:line="240" w:lineRule="auto"/>
                          <w:jc w:val="both"/>
                          <w:rPr>
                            <w:rFonts w:ascii="Calibri" w:eastAsia="Times New Roman" w:hAnsi="Calibri" w:cs="Times New Roman"/>
                            <w:sz w:val="8"/>
                            <w:lang w:eastAsia="es-ES"/>
                          </w:rPr>
                        </w:pPr>
                      </w:p>
                    </w:tc>
                  </w:tr>
                  <w:tr w:rsidR="00754B38" w:rsidRPr="00754B38">
                    <w:trPr>
                      <w:tblCellSpacing w:w="0" w:type="dxa"/>
                    </w:trPr>
                    <w:tc>
                      <w:tcPr>
                        <w:tcW w:w="75"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Garantizar que los funcionarios (tanto nuevos como antiguos) que laboran en la Administración Central Municipal, cuenten con la información necesaria acerca de la Alcaldía de Manizales así como de sus derechos, deberes y funciones a realizar.  </w:t>
                        </w:r>
                      </w:p>
                    </w:tc>
                  </w:tr>
                  <w:tr w:rsidR="00754B38" w:rsidRPr="00754B38">
                    <w:trPr>
                      <w:trHeight w:val="75"/>
                      <w:tblCellSpacing w:w="0" w:type="dxa"/>
                    </w:trPr>
                    <w:tc>
                      <w:tcPr>
                        <w:tcW w:w="0" w:type="auto"/>
                        <w:gridSpan w:val="4"/>
                        <w:vAlign w:val="center"/>
                        <w:hideMark/>
                      </w:tcPr>
                      <w:p w:rsidR="00754B38" w:rsidRPr="00754B38" w:rsidRDefault="00754B38" w:rsidP="00754B38">
                        <w:pPr>
                          <w:spacing w:after="0" w:line="240" w:lineRule="auto"/>
                          <w:jc w:val="both"/>
                          <w:rPr>
                            <w:rFonts w:ascii="Calibri" w:eastAsia="Times New Roman" w:hAnsi="Calibri" w:cs="Times New Roman"/>
                            <w:sz w:val="8"/>
                            <w:lang w:eastAsia="es-ES"/>
                          </w:rPr>
                        </w:pP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2. ALCANCE</w:t>
                  </w:r>
                </w:p>
              </w:tc>
            </w:tr>
            <w:tr w:rsidR="00754B38" w:rsidRPr="00754B3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754B38" w:rsidRPr="00754B38">
                    <w:trPr>
                      <w:trHeight w:val="75"/>
                      <w:tblCellSpacing w:w="0" w:type="dxa"/>
                    </w:trPr>
                    <w:tc>
                      <w:tcPr>
                        <w:tcW w:w="0" w:type="auto"/>
                        <w:gridSpan w:val="4"/>
                        <w:vAlign w:val="center"/>
                        <w:hideMark/>
                      </w:tcPr>
                      <w:p w:rsidR="00754B38" w:rsidRPr="00754B38" w:rsidRDefault="00754B38" w:rsidP="00754B38">
                        <w:pPr>
                          <w:spacing w:after="0" w:line="240" w:lineRule="auto"/>
                          <w:jc w:val="both"/>
                          <w:rPr>
                            <w:rFonts w:ascii="Calibri" w:eastAsia="Times New Roman" w:hAnsi="Calibri" w:cs="Times New Roman"/>
                            <w:sz w:val="8"/>
                            <w:lang w:eastAsia="es-ES"/>
                          </w:rPr>
                        </w:pPr>
                      </w:p>
                    </w:tc>
                  </w:tr>
                  <w:tr w:rsidR="00754B38" w:rsidRPr="00754B38">
                    <w:trPr>
                      <w:tblCellSpacing w:w="0" w:type="dxa"/>
                    </w:trPr>
                    <w:tc>
                      <w:tcPr>
                        <w:tcW w:w="75"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Desde presentar el equipo de trabajo al nuevo funcionario hasta determinar las acciones para fortalecer el proceso de entrenamiento del nuevo funcionario. </w:t>
                        </w:r>
                      </w:p>
                    </w:tc>
                  </w:tr>
                  <w:tr w:rsidR="00754B38" w:rsidRPr="00754B38">
                    <w:trPr>
                      <w:trHeight w:val="75"/>
                      <w:tblCellSpacing w:w="0" w:type="dxa"/>
                    </w:trPr>
                    <w:tc>
                      <w:tcPr>
                        <w:tcW w:w="0" w:type="auto"/>
                        <w:gridSpan w:val="4"/>
                        <w:vAlign w:val="center"/>
                        <w:hideMark/>
                      </w:tcPr>
                      <w:p w:rsidR="00754B38" w:rsidRPr="00754B38" w:rsidRDefault="00754B38" w:rsidP="00754B38">
                        <w:pPr>
                          <w:spacing w:after="0" w:line="240" w:lineRule="auto"/>
                          <w:jc w:val="both"/>
                          <w:rPr>
                            <w:rFonts w:ascii="Calibri" w:eastAsia="Times New Roman" w:hAnsi="Calibri" w:cs="Times New Roman"/>
                            <w:sz w:val="8"/>
                            <w:lang w:eastAsia="es-ES"/>
                          </w:rPr>
                        </w:pP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3. RESPONSABLE</w:t>
                  </w:r>
                </w:p>
              </w:tc>
            </w:tr>
            <w:tr w:rsidR="00754B38" w:rsidRPr="00754B3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754B38" w:rsidRPr="00754B38">
                    <w:trPr>
                      <w:tblCellSpacing w:w="15" w:type="dxa"/>
                    </w:trPr>
                    <w:tc>
                      <w:tcPr>
                        <w:tcW w:w="15" w:type="dxa"/>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p>
                    </w:tc>
                    <w:tc>
                      <w:tcPr>
                        <w:tcW w:w="5000" w:type="pct"/>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 Carlos Arturo </w:t>
                        </w:r>
                        <w:proofErr w:type="spellStart"/>
                        <w:r w:rsidRPr="00754B38">
                          <w:rPr>
                            <w:rFonts w:ascii="Calibri" w:eastAsia="Times New Roman" w:hAnsi="Calibri" w:cs="Times New Roman"/>
                            <w:lang w:eastAsia="es-ES"/>
                          </w:rPr>
                          <w:t>Yela</w:t>
                        </w:r>
                        <w:proofErr w:type="spellEnd"/>
                        <w:r w:rsidRPr="00754B38">
                          <w:rPr>
                            <w:rFonts w:ascii="Calibri" w:eastAsia="Times New Roman" w:hAnsi="Calibri" w:cs="Times New Roman"/>
                            <w:lang w:eastAsia="es-ES"/>
                          </w:rPr>
                          <w:t xml:space="preserve"> </w:t>
                        </w:r>
                        <w:proofErr w:type="spellStart"/>
                        <w:r w:rsidRPr="00754B38">
                          <w:rPr>
                            <w:rFonts w:ascii="Calibri" w:eastAsia="Times New Roman" w:hAnsi="Calibri" w:cs="Times New Roman"/>
                            <w:lang w:eastAsia="es-ES"/>
                          </w:rPr>
                          <w:t>Gomez</w:t>
                        </w:r>
                        <w:proofErr w:type="spellEnd"/>
                        <w:r w:rsidRPr="00754B38">
                          <w:rPr>
                            <w:rFonts w:ascii="Calibri" w:eastAsia="Times New Roman" w:hAnsi="Calibri" w:cs="Times New Roman"/>
                            <w:lang w:eastAsia="es-ES"/>
                          </w:rPr>
                          <w:t xml:space="preserve">, Luisa Fernanda Vallejo </w:t>
                        </w:r>
                        <w:proofErr w:type="spellStart"/>
                        <w:r w:rsidRPr="00754B38">
                          <w:rPr>
                            <w:rFonts w:ascii="Calibri" w:eastAsia="Times New Roman" w:hAnsi="Calibri" w:cs="Times New Roman"/>
                            <w:lang w:eastAsia="es-ES"/>
                          </w:rPr>
                          <w:t>Alvaran</w:t>
                        </w:r>
                        <w:proofErr w:type="spellEnd"/>
                        <w:r w:rsidRPr="00754B38">
                          <w:rPr>
                            <w:rFonts w:ascii="Calibri" w:eastAsia="Times New Roman" w:hAnsi="Calibri" w:cs="Times New Roman"/>
                            <w:lang w:eastAsia="es-ES"/>
                          </w:rPr>
                          <w:t xml:space="preserve">, </w:t>
                        </w:r>
                        <w:proofErr w:type="spellStart"/>
                        <w:r w:rsidRPr="00754B38">
                          <w:rPr>
                            <w:rFonts w:ascii="Calibri" w:eastAsia="Times New Roman" w:hAnsi="Calibri" w:cs="Times New Roman"/>
                            <w:lang w:eastAsia="es-ES"/>
                          </w:rPr>
                          <w:t>Viainit</w:t>
                        </w:r>
                        <w:proofErr w:type="spellEnd"/>
                        <w:r w:rsidRPr="00754B38">
                          <w:rPr>
                            <w:rFonts w:ascii="Calibri" w:eastAsia="Times New Roman" w:hAnsi="Calibri" w:cs="Times New Roman"/>
                            <w:lang w:eastAsia="es-ES"/>
                          </w:rPr>
                          <w:t xml:space="preserve"> </w:t>
                        </w:r>
                        <w:proofErr w:type="spellStart"/>
                        <w:r w:rsidRPr="00754B38">
                          <w:rPr>
                            <w:rFonts w:ascii="Calibri" w:eastAsia="Times New Roman" w:hAnsi="Calibri" w:cs="Times New Roman"/>
                            <w:lang w:eastAsia="es-ES"/>
                          </w:rPr>
                          <w:t>Ateohortua</w:t>
                        </w:r>
                        <w:proofErr w:type="spellEnd"/>
                        <w:r w:rsidRPr="00754B38">
                          <w:rPr>
                            <w:rFonts w:ascii="Calibri" w:eastAsia="Times New Roman" w:hAnsi="Calibri" w:cs="Times New Roman"/>
                            <w:lang w:eastAsia="es-ES"/>
                          </w:rPr>
                          <w:t xml:space="preserve"> Cuadros</w:t>
                        </w:r>
                      </w:p>
                    </w:tc>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4. CONDICIONES GENERALES</w:t>
                  </w:r>
                </w:p>
              </w:tc>
            </w:tr>
            <w:tr w:rsidR="00754B38" w:rsidRPr="00754B3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754B38" w:rsidRPr="00754B38">
                    <w:trPr>
                      <w:trHeight w:val="75"/>
                      <w:tblCellSpacing w:w="0" w:type="dxa"/>
                    </w:trPr>
                    <w:tc>
                      <w:tcPr>
                        <w:tcW w:w="0" w:type="auto"/>
                        <w:gridSpan w:val="4"/>
                        <w:vAlign w:val="center"/>
                        <w:hideMark/>
                      </w:tcPr>
                      <w:p w:rsidR="00754B38" w:rsidRPr="00754B38" w:rsidRDefault="00754B38" w:rsidP="00754B38">
                        <w:pPr>
                          <w:spacing w:after="0" w:line="240" w:lineRule="auto"/>
                          <w:jc w:val="both"/>
                          <w:rPr>
                            <w:rFonts w:ascii="Calibri" w:eastAsia="Times New Roman" w:hAnsi="Calibri" w:cs="Times New Roman"/>
                            <w:sz w:val="8"/>
                            <w:lang w:eastAsia="es-ES"/>
                          </w:rPr>
                        </w:pPr>
                      </w:p>
                    </w:tc>
                  </w:tr>
                  <w:tr w:rsidR="00754B38" w:rsidRPr="00754B38">
                    <w:trPr>
                      <w:tblCellSpacing w:w="0" w:type="dxa"/>
                    </w:trPr>
                    <w:tc>
                      <w:tcPr>
                        <w:tcW w:w="75"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754B38" w:rsidRPr="00754B38" w:rsidRDefault="00754B38" w:rsidP="00754B3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1. En el proceso de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de personal sólo se realizan los puntos 2, 3, 4 y 5 de este procedimiento.</w:t>
                        </w:r>
                        <w:r w:rsidRPr="00754B38">
                          <w:rPr>
                            <w:rFonts w:ascii="Calibri" w:eastAsia="Times New Roman" w:hAnsi="Calibri" w:cs="Times New Roman"/>
                            <w:lang w:eastAsia="es-ES"/>
                          </w:rPr>
                          <w:br/>
                        </w:r>
                        <w:r w:rsidRPr="00754B38">
                          <w:rPr>
                            <w:rFonts w:ascii="Calibri" w:eastAsia="Times New Roman" w:hAnsi="Calibri" w:cs="Times New Roman"/>
                            <w:lang w:eastAsia="es-ES"/>
                          </w:rPr>
                          <w:br/>
                          <w:t xml:space="preserve">2. Cuando se trate de una situación administrativa de encargo o traslado se debe realizar únicamente el seguimiento al entrenamiento en </w:t>
                        </w:r>
                        <w:r w:rsidRPr="00754B38">
                          <w:rPr>
                            <w:rFonts w:ascii="Calibri" w:eastAsia="Times New Roman" w:hAnsi="Calibri" w:cs="Times New Roman"/>
                            <w:lang w:eastAsia="es-ES"/>
                          </w:rPr>
                          <w:lastRenderedPageBreak/>
                          <w:t>el puesto de trabajo.</w:t>
                        </w:r>
                        <w:r w:rsidRPr="00754B38">
                          <w:rPr>
                            <w:rFonts w:ascii="Calibri" w:eastAsia="Times New Roman" w:hAnsi="Calibri" w:cs="Times New Roman"/>
                            <w:lang w:eastAsia="es-ES"/>
                          </w:rPr>
                          <w:br/>
                        </w:r>
                        <w:r w:rsidRPr="00754B38">
                          <w:rPr>
                            <w:rFonts w:ascii="Calibri" w:eastAsia="Times New Roman" w:hAnsi="Calibri" w:cs="Times New Roman"/>
                            <w:lang w:eastAsia="es-ES"/>
                          </w:rPr>
                          <w:br/>
                          <w:t>3. El Seguimiento al Entrenamiento será aplicado a la planta temporal una sola vez independientemente del número de contratos que tenga.</w:t>
                        </w:r>
                        <w:r w:rsidRPr="00754B38">
                          <w:rPr>
                            <w:rFonts w:ascii="Calibri" w:eastAsia="Times New Roman" w:hAnsi="Calibri" w:cs="Times New Roman"/>
                            <w:lang w:eastAsia="es-ES"/>
                          </w:rPr>
                          <w:br/>
                        </w:r>
                        <w:r w:rsidRPr="00754B38">
                          <w:rPr>
                            <w:rFonts w:ascii="Calibri" w:eastAsia="Times New Roman" w:hAnsi="Calibri" w:cs="Times New Roman"/>
                            <w:lang w:eastAsia="es-ES"/>
                          </w:rPr>
                          <w:br/>
                          <w:t> </w:t>
                        </w:r>
                      </w:p>
                    </w:tc>
                  </w:tr>
                  <w:tr w:rsidR="00754B38" w:rsidRPr="00754B38">
                    <w:trPr>
                      <w:trHeight w:val="75"/>
                      <w:tblCellSpacing w:w="0" w:type="dxa"/>
                    </w:trPr>
                    <w:tc>
                      <w:tcPr>
                        <w:tcW w:w="0" w:type="auto"/>
                        <w:gridSpan w:val="4"/>
                        <w:vAlign w:val="center"/>
                        <w:hideMark/>
                      </w:tcPr>
                      <w:p w:rsidR="00754B38" w:rsidRPr="00754B38" w:rsidRDefault="00754B38" w:rsidP="00754B38">
                        <w:pPr>
                          <w:spacing w:after="0" w:line="240" w:lineRule="auto"/>
                          <w:jc w:val="both"/>
                          <w:rPr>
                            <w:rFonts w:ascii="Calibri" w:eastAsia="Times New Roman" w:hAnsi="Calibri" w:cs="Times New Roman"/>
                            <w:sz w:val="8"/>
                            <w:lang w:eastAsia="es-ES"/>
                          </w:rPr>
                        </w:pP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5. DEFINICIONES</w:t>
                  </w:r>
                </w:p>
              </w:tc>
            </w:tr>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6. DOCUMENTACIÓN EXTERNA RELACIONADA</w:t>
                  </w:r>
                </w:p>
              </w:tc>
            </w:tr>
            <w:tr w:rsidR="00754B38" w:rsidRPr="00754B3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754B38" w:rsidRPr="00754B38">
                    <w:trPr>
                      <w:tblCellSpacing w:w="15" w:type="dxa"/>
                    </w:trPr>
                    <w:tc>
                      <w:tcPr>
                        <w:tcW w:w="15" w:type="dxa"/>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p>
                    </w:tc>
                    <w:tc>
                      <w:tcPr>
                        <w:tcW w:w="5000" w:type="pct"/>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7. DESARROLLO</w:t>
                  </w: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754B38" w:rsidRPr="00754B3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CÓMO LO HACE</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Presentar el grupo de trabajo del área respectiva al nuevo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Carlos Arturo </w:t>
                  </w:r>
                  <w:proofErr w:type="spellStart"/>
                  <w:r w:rsidRPr="00754B38">
                    <w:rPr>
                      <w:rFonts w:ascii="Calibri" w:eastAsia="Times New Roman" w:hAnsi="Calibri" w:cs="Times New Roman"/>
                      <w:lang w:eastAsia="es-ES"/>
                    </w:rPr>
                    <w:t>Yela</w:t>
                  </w:r>
                  <w:proofErr w:type="spellEnd"/>
                  <w:r w:rsidRPr="00754B38">
                    <w:rPr>
                      <w:rFonts w:ascii="Calibri" w:eastAsia="Times New Roman" w:hAnsi="Calibri" w:cs="Times New Roman"/>
                      <w:lang w:eastAsia="es-ES"/>
                    </w:rPr>
                    <w:t xml:space="preserve"> </w:t>
                  </w:r>
                  <w:proofErr w:type="spellStart"/>
                  <w:r w:rsidRPr="00754B38">
                    <w:rPr>
                      <w:rFonts w:ascii="Calibri" w:eastAsia="Times New Roman" w:hAnsi="Calibri" w:cs="Times New Roman"/>
                      <w:lang w:eastAsia="es-ES"/>
                    </w:rPr>
                    <w:t>Gomez</w:t>
                  </w:r>
                  <w:proofErr w:type="spellEnd"/>
                  <w:r w:rsidRPr="00754B38">
                    <w:rPr>
                      <w:rFonts w:ascii="Calibri" w:eastAsia="Times New Roman" w:hAnsi="Calibri" w:cs="Times New Roman"/>
                      <w:lang w:eastAsia="es-ES"/>
                    </w:rPr>
                    <w:b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w:t>
                  </w:r>
                  <w:r w:rsidRPr="00754B38">
                    <w:rPr>
                      <w:rFonts w:ascii="Calibri" w:eastAsia="Times New Roman" w:hAnsi="Calibri" w:cs="Times New Roman"/>
                      <w:lang w:eastAsia="es-ES"/>
                    </w:rPr>
                    <w:br/>
                    <w:t xml:space="preserve">- </w:t>
                  </w:r>
                  <w:proofErr w:type="spellStart"/>
                  <w:r w:rsidRPr="00754B38">
                    <w:rPr>
                      <w:rFonts w:ascii="Calibri" w:eastAsia="Times New Roman" w:hAnsi="Calibri" w:cs="Times New Roman"/>
                      <w:lang w:eastAsia="es-ES"/>
                    </w:rPr>
                    <w:t>Viainit</w:t>
                  </w:r>
                  <w:proofErr w:type="spellEnd"/>
                  <w:r w:rsidRPr="00754B38">
                    <w:rPr>
                      <w:rFonts w:ascii="Calibri" w:eastAsia="Times New Roman" w:hAnsi="Calibri" w:cs="Times New Roman"/>
                      <w:lang w:eastAsia="es-ES"/>
                    </w:rPr>
                    <w:t xml:space="preserve"> </w:t>
                  </w:r>
                  <w:proofErr w:type="spellStart"/>
                  <w:r w:rsidRPr="00754B38">
                    <w:rPr>
                      <w:rFonts w:ascii="Calibri" w:eastAsia="Times New Roman" w:hAnsi="Calibri" w:cs="Times New Roman"/>
                      <w:lang w:eastAsia="es-ES"/>
                    </w:rPr>
                    <w:t>Ateohortua</w:t>
                  </w:r>
                  <w:proofErr w:type="spellEnd"/>
                  <w:r w:rsidRPr="00754B38">
                    <w:rPr>
                      <w:rFonts w:ascii="Calibri" w:eastAsia="Times New Roman" w:hAnsi="Calibri" w:cs="Times New Roman"/>
                      <w:lang w:eastAsia="es-ES"/>
                    </w:rPr>
                    <w:t xml:space="preserve"> Cuadros</w:t>
                  </w:r>
                  <w:r w:rsidRPr="00754B38">
                    <w:rPr>
                      <w:rFonts w:ascii="Calibri" w:eastAsia="Times New Roman" w:hAnsi="Calibri" w:cs="Times New Roman"/>
                      <w:lang w:eastAsia="es-ES"/>
                    </w:rPr>
                    <w:br/>
                    <w:t xml:space="preserve">- Luisa Fernanda Vallejo </w:t>
                  </w:r>
                  <w:proofErr w:type="spellStart"/>
                  <w:r w:rsidRPr="00754B38">
                    <w:rPr>
                      <w:rFonts w:ascii="Calibri" w:eastAsia="Times New Roman" w:hAnsi="Calibri" w:cs="Times New Roman"/>
                      <w:lang w:eastAsia="es-ES"/>
                    </w:rPr>
                    <w:t>Alvaran</w:t>
                  </w:r>
                  <w:proofErr w:type="spellEnd"/>
                  <w:r w:rsidRPr="00754B3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hyperlink r:id="rId7" w:history="1">
                    <w:r w:rsidRPr="00754B38">
                      <w:rPr>
                        <w:rFonts w:ascii="Calibri" w:eastAsia="Times New Roman" w:hAnsi="Calibri" w:cs="Times New Roman"/>
                        <w:color w:val="0000FF"/>
                        <w:u w:val="single"/>
                        <w:lang w:eastAsia="es-ES"/>
                      </w:rPr>
                      <w:t>- Seguimiento al entrenamiento</w:t>
                    </w:r>
                  </w:hyperlink>
                  <w:r w:rsidRPr="00754B38">
                    <w:rPr>
                      <w:rFonts w:ascii="Calibri" w:eastAsia="Times New Roman" w:hAnsi="Calibri" w:cs="Times New Roman"/>
                      <w:lang w:eastAsia="es-ES"/>
                    </w:rPr>
                    <w:br/>
                    <w:t>Carta de presentación al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El día que el funcionario ingresa a laborar se le debe presentar su equipo de trabajo. De igual manera se envía mediante oficio el formato de Seguimiento al Entrenamiento, el cual debe ser diligenciado por el jefe inmediato. </w:t>
                  </w:r>
                  <w:r w:rsidRPr="00754B38">
                    <w:rPr>
                      <w:rFonts w:ascii="Calibri" w:eastAsia="Times New Roman" w:hAnsi="Calibri" w:cs="Times New Roman"/>
                      <w:lang w:eastAsia="es-ES"/>
                    </w:rPr>
                    <w:br/>
                  </w:r>
                  <w:r w:rsidRPr="00754B38">
                    <w:rPr>
                      <w:rFonts w:ascii="Calibri" w:eastAsia="Times New Roman" w:hAnsi="Calibri" w:cs="Times New Roman"/>
                      <w:lang w:eastAsia="es-ES"/>
                    </w:rPr>
                    <w:br/>
                    <w:t xml:space="preserve">En caso de que el Líder de Proyecto de la Unidad de Gestión Humana no se encuentre disponible para presentar el funcionario o elaborar y firmar el oficio para entregar el formato </w:t>
                  </w:r>
                  <w:r w:rsidRPr="00754B38">
                    <w:rPr>
                      <w:rFonts w:ascii="Calibri" w:eastAsia="Times New Roman" w:hAnsi="Calibri" w:cs="Times New Roman"/>
                      <w:lang w:eastAsia="es-ES"/>
                    </w:rPr>
                    <w:lastRenderedPageBreak/>
                    <w:t xml:space="preserve">de Seguimiento al Entrenamiento, los </w:t>
                  </w:r>
                  <w:proofErr w:type="spellStart"/>
                  <w:r w:rsidRPr="00754B38">
                    <w:rPr>
                      <w:rFonts w:ascii="Calibri" w:eastAsia="Times New Roman" w:hAnsi="Calibri" w:cs="Times New Roman"/>
                      <w:lang w:eastAsia="es-ES"/>
                    </w:rPr>
                    <w:t>demas</w:t>
                  </w:r>
                  <w:proofErr w:type="spellEnd"/>
                  <w:r w:rsidRPr="00754B38">
                    <w:rPr>
                      <w:rFonts w:ascii="Calibri" w:eastAsia="Times New Roman" w:hAnsi="Calibri" w:cs="Times New Roman"/>
                      <w:lang w:eastAsia="es-ES"/>
                    </w:rPr>
                    <w:t xml:space="preserve"> responsables de esta actividad, deben hacerlo en su reemplazo, y </w:t>
                  </w:r>
                  <w:proofErr w:type="spellStart"/>
                  <w:r w:rsidRPr="00754B38">
                    <w:rPr>
                      <w:rFonts w:ascii="Calibri" w:eastAsia="Times New Roman" w:hAnsi="Calibri" w:cs="Times New Roman"/>
                      <w:lang w:eastAsia="es-ES"/>
                    </w:rPr>
                    <w:t>asi</w:t>
                  </w:r>
                  <w:proofErr w:type="spellEnd"/>
                  <w:r w:rsidRPr="00754B38">
                    <w:rPr>
                      <w:rFonts w:ascii="Calibri" w:eastAsia="Times New Roman" w:hAnsi="Calibri" w:cs="Times New Roman"/>
                      <w:lang w:eastAsia="es-ES"/>
                    </w:rPr>
                    <w:t xml:space="preserve"> asegurar que esta actividad se cumpla.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lastRenderedPageBreak/>
                    <w:t xml:space="preserve">Citar a los funcionarios a la jornada de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br/>
                    <w:t>Correo electrónico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Se debe enviar mediante el correo electrónico institucional la citación a los funcionarios para que asistan a la jornada de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colectiva especificando la fecha, la hora y el lugar. La inducción colectiva tiene una duración de 12 horas y el tiempo de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puede variar dependiendo de los temas a tratar.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Citar a los expositores que harán parte de la jornada de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br/>
                    <w:t xml:space="preserve">Correo </w:t>
                  </w:r>
                  <w:proofErr w:type="spellStart"/>
                  <w:r w:rsidRPr="00754B38">
                    <w:rPr>
                      <w:rFonts w:ascii="Calibri" w:eastAsia="Times New Roman" w:hAnsi="Calibri" w:cs="Times New Roman"/>
                      <w:lang w:eastAsia="es-ES"/>
                    </w:rPr>
                    <w:t>electronico</w:t>
                  </w:r>
                  <w:proofErr w:type="spellEnd"/>
                  <w:r w:rsidRPr="00754B38">
                    <w:rPr>
                      <w:rFonts w:ascii="Calibri" w:eastAsia="Times New Roman" w:hAnsi="Calibri" w:cs="Times New Roman"/>
                      <w:lang w:eastAsia="es-ES"/>
                    </w:rPr>
                    <w:t xml:space="preserve">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Utilizando el correo electrónico institucional se deben citar a los funcionarios que deben intervenir en la jornada de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colectiva.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Preparar la logística para la jornada de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br/>
                    <w:t>Llamadas telefónicas</w:t>
                  </w:r>
                  <w:r w:rsidRPr="00754B38">
                    <w:rPr>
                      <w:rFonts w:ascii="Calibri" w:eastAsia="Times New Roman" w:hAnsi="Calibri" w:cs="Times New Roman"/>
                      <w:lang w:eastAsia="es-ES"/>
                    </w:rPr>
                    <w:br/>
                    <w:t>Correos electrónicos institucionales</w:t>
                  </w:r>
                  <w:r w:rsidRPr="00754B38">
                    <w:rPr>
                      <w:rFonts w:ascii="Calibri" w:eastAsia="Times New Roman" w:hAnsi="Calibri" w:cs="Times New Roman"/>
                      <w:lang w:eastAsia="es-ES"/>
                    </w:rPr>
                    <w:br/>
                    <w:t>Comunicación escrita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Se debe separar con anticipación el espacio en el que se va a realizar la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los refrigerios y además establecer el orden de participación de los diferentes </w:t>
                  </w:r>
                  <w:r w:rsidRPr="00754B38">
                    <w:rPr>
                      <w:rFonts w:ascii="Calibri" w:eastAsia="Times New Roman" w:hAnsi="Calibri" w:cs="Times New Roman"/>
                      <w:lang w:eastAsia="es-ES"/>
                    </w:rPr>
                    <w:lastRenderedPageBreak/>
                    <w:t>funcionarios que intervienen en este proceso.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lastRenderedPageBreak/>
                    <w:t xml:space="preserve">Realizar jornada de inducción o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xml:space="preserve"> colectiva.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hyperlink r:id="rId8" w:history="1">
                    <w:r w:rsidRPr="00754B38">
                      <w:rPr>
                        <w:rFonts w:ascii="Calibri" w:eastAsia="Times New Roman" w:hAnsi="Calibri" w:cs="Times New Roman"/>
                        <w:color w:val="0000FF"/>
                        <w:u w:val="single"/>
                        <w:lang w:eastAsia="es-ES"/>
                      </w:rPr>
                      <w:t>- Lista de asistencia general</w:t>
                    </w:r>
                  </w:hyperlink>
                  <w:r w:rsidRPr="00754B3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En la jornada de inducción a los nuevos funcionarios intervienen la Secretaría de Servicios Administrativos, Control Disciplinario Interno y Secretaría de Planeación, dando a conocer de manera general sus servicios y la importancia de seguir los lineamientos establecidos en cada uno de ellos. En las jornadas de </w:t>
                  </w:r>
                  <w:proofErr w:type="spellStart"/>
                  <w:r w:rsidRPr="00754B38">
                    <w:rPr>
                      <w:rFonts w:ascii="Calibri" w:eastAsia="Times New Roman" w:hAnsi="Calibri" w:cs="Times New Roman"/>
                      <w:lang w:eastAsia="es-ES"/>
                    </w:rPr>
                    <w:t>reinducción</w:t>
                  </w:r>
                  <w:proofErr w:type="spellEnd"/>
                  <w:r w:rsidRPr="00754B38">
                    <w:rPr>
                      <w:rFonts w:ascii="Calibri" w:eastAsia="Times New Roman" w:hAnsi="Calibri" w:cs="Times New Roman"/>
                      <w:lang w:eastAsia="es-ES"/>
                    </w:rPr>
                    <w:t>, participan los profesionales relacionados con los temas a tratar (Contratación, Legislación Tributaria, Gestión Humana, Gestión de Calidad, Gestión Tecnológica, entre otros).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Realizar evaluación del proceso de inducción a los nuevos funcionarios.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br/>
                    <w:t>Formato de evaluación inducción de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Se realiza la evaluación de la jornada de inducción colectiva a los nuevos funcionarios. Cabe aclarar que aquellos funcionarios que no aprueben dicha evaluación deben volver a realizar la jornada de inducción.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Registrar seguimiento al proceso de entrenamiento.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w:t>
                  </w:r>
                  <w:r w:rsidRPr="00754B38">
                    <w:rPr>
                      <w:rFonts w:ascii="Calibri" w:eastAsia="Times New Roman" w:hAnsi="Calibri" w:cs="Times New Roman"/>
                      <w:lang w:eastAsia="es-ES"/>
                    </w:rPr>
                    <w:br/>
                    <w:t>- Jefe Inmediato</w:t>
                  </w:r>
                  <w:r w:rsidRPr="00754B38">
                    <w:rPr>
                      <w:rFonts w:ascii="Calibri" w:eastAsia="Times New Roman" w:hAnsi="Calibri" w:cs="Times New Roman"/>
                      <w:lang w:eastAsia="es-ES"/>
                    </w:rPr>
                    <w:br/>
                    <w:t>- Todos</w:t>
                  </w:r>
                  <w:r w:rsidRPr="00754B38">
                    <w:rPr>
                      <w:rFonts w:ascii="Calibri" w:eastAsia="Times New Roman" w:hAnsi="Calibri" w:cs="Times New Roman"/>
                      <w:lang w:eastAsia="es-ES"/>
                    </w:rPr>
                    <w:br/>
                  </w:r>
                  <w:r w:rsidRPr="00754B38">
                    <w:rPr>
                      <w:rFonts w:ascii="Calibri" w:eastAsia="Times New Roman" w:hAnsi="Calibri" w:cs="Times New Roman"/>
                      <w:lang w:eastAsia="es-ES"/>
                    </w:rPr>
                    <w:lastRenderedPageBreak/>
                    <w:t xml:space="preserve">- Carlos Arturo </w:t>
                  </w:r>
                  <w:proofErr w:type="spellStart"/>
                  <w:r w:rsidRPr="00754B38">
                    <w:rPr>
                      <w:rFonts w:ascii="Calibri" w:eastAsia="Times New Roman" w:hAnsi="Calibri" w:cs="Times New Roman"/>
                      <w:lang w:eastAsia="es-ES"/>
                    </w:rPr>
                    <w:t>Yela</w:t>
                  </w:r>
                  <w:proofErr w:type="spellEnd"/>
                  <w:r w:rsidRPr="00754B38">
                    <w:rPr>
                      <w:rFonts w:ascii="Calibri" w:eastAsia="Times New Roman" w:hAnsi="Calibri" w:cs="Times New Roman"/>
                      <w:lang w:eastAsia="es-ES"/>
                    </w:rPr>
                    <w:t xml:space="preserve"> </w:t>
                  </w:r>
                  <w:proofErr w:type="spellStart"/>
                  <w:r w:rsidRPr="00754B38">
                    <w:rPr>
                      <w:rFonts w:ascii="Calibri" w:eastAsia="Times New Roman" w:hAnsi="Calibri" w:cs="Times New Roman"/>
                      <w:lang w:eastAsia="es-ES"/>
                    </w:rPr>
                    <w:t>Gomez</w:t>
                  </w:r>
                  <w:proofErr w:type="spellEnd"/>
                  <w:r w:rsidRPr="00754B3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hyperlink r:id="rId9" w:history="1">
                    <w:r w:rsidRPr="00754B38">
                      <w:rPr>
                        <w:rFonts w:ascii="Calibri" w:eastAsia="Times New Roman" w:hAnsi="Calibri" w:cs="Times New Roman"/>
                        <w:color w:val="0000FF"/>
                        <w:u w:val="single"/>
                        <w:lang w:eastAsia="es-ES"/>
                      </w:rPr>
                      <w:t>- Seguimiento al entrenamiento</w:t>
                    </w:r>
                  </w:hyperlink>
                  <w:r w:rsidRPr="00754B3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Dos meses después del ingreso del funcionario tanto el jefe inmediato como el funcionario </w:t>
                  </w:r>
                  <w:r w:rsidRPr="00754B38">
                    <w:rPr>
                      <w:rFonts w:ascii="Calibri" w:eastAsia="Times New Roman" w:hAnsi="Calibri" w:cs="Times New Roman"/>
                      <w:lang w:eastAsia="es-ES"/>
                    </w:rPr>
                    <w:lastRenderedPageBreak/>
                    <w:t>deben reunirse con la Profesional Universitario de Bienestar Social de Personal para registrar el proceso de entrenamiento, esto con el fin de verificar que al funcionario se le realizó el proceso de entrenamiento adecuadamente. Si el funcionario considera que aún quedan temas inconclusos correspondientes al entrenamiento debe informarlo en este momento, con el fin de que se tomen las acciones correspondientes.</w:t>
                  </w:r>
                  <w:r w:rsidRPr="00754B38">
                    <w:rPr>
                      <w:rFonts w:ascii="Calibri" w:eastAsia="Times New Roman" w:hAnsi="Calibri" w:cs="Times New Roman"/>
                      <w:lang w:eastAsia="es-ES"/>
                    </w:rPr>
                    <w:br/>
                  </w:r>
                  <w:r w:rsidRPr="00754B38">
                    <w:rPr>
                      <w:rFonts w:ascii="Calibri" w:eastAsia="Times New Roman" w:hAnsi="Calibri" w:cs="Times New Roman"/>
                      <w:lang w:eastAsia="es-ES"/>
                    </w:rPr>
                    <w:br/>
                    <w:t>Esta reunión de seguimiento se realiza únicamente para funcionarios de planta central (Carrera Administrativa, Nombramiento Provisional, y Libre nombramiento y Remoción), para la planta temporal no se realiza reunión, sólo seguimiento para garantizar que el formato vuelva a la historia laboral y se solicita a través del correo electrónico institucional. </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lastRenderedPageBreak/>
                    <w:t xml:space="preserve">Determinar acciones para fortalecer el proceso de </w:t>
                  </w:r>
                  <w:r w:rsidRPr="00754B38">
                    <w:rPr>
                      <w:rFonts w:ascii="Calibri" w:eastAsia="Times New Roman" w:hAnsi="Calibri" w:cs="Times New Roman"/>
                      <w:lang w:eastAsia="es-ES"/>
                    </w:rPr>
                    <w:lastRenderedPageBreak/>
                    <w:t>entrenamiento del nuevo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lastRenderedPageBreak/>
                    <w:t xml:space="preserve">- Alexandra </w:t>
                  </w:r>
                  <w:proofErr w:type="spellStart"/>
                  <w:r w:rsidRPr="00754B38">
                    <w:rPr>
                      <w:rFonts w:ascii="Calibri" w:eastAsia="Times New Roman" w:hAnsi="Calibri" w:cs="Times New Roman"/>
                      <w:lang w:eastAsia="es-ES"/>
                    </w:rPr>
                    <w:t>Rios</w:t>
                  </w:r>
                  <w:proofErr w:type="spellEnd"/>
                  <w:r w:rsidRPr="00754B38">
                    <w:rPr>
                      <w:rFonts w:ascii="Calibri" w:eastAsia="Times New Roman" w:hAnsi="Calibri" w:cs="Times New Roman"/>
                      <w:lang w:eastAsia="es-ES"/>
                    </w:rPr>
                    <w:t xml:space="preserve"> Villa</w:t>
                  </w:r>
                  <w:r w:rsidRPr="00754B38">
                    <w:rPr>
                      <w:rFonts w:ascii="Calibri" w:eastAsia="Times New Roman" w:hAnsi="Calibri" w:cs="Times New Roman"/>
                      <w:lang w:eastAsia="es-ES"/>
                    </w:rPr>
                    <w:br/>
                    <w:t>- Jefe Inmediato</w:t>
                  </w:r>
                  <w:r w:rsidRPr="00754B38">
                    <w:rPr>
                      <w:rFonts w:ascii="Calibri" w:eastAsia="Times New Roman" w:hAnsi="Calibri" w:cs="Times New Roman"/>
                      <w:lang w:eastAsia="es-ES"/>
                    </w:rPr>
                    <w:br/>
                  </w:r>
                  <w:r w:rsidRPr="00754B38">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lastRenderedPageBreak/>
                    <w:br/>
                    <w:t>Acta de compromiso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 xml:space="preserve">Se deben establecer las acciones que se van a tomar con el fin de </w:t>
                  </w:r>
                  <w:r w:rsidRPr="00754B38">
                    <w:rPr>
                      <w:rFonts w:ascii="Calibri" w:eastAsia="Times New Roman" w:hAnsi="Calibri" w:cs="Times New Roman"/>
                      <w:lang w:eastAsia="es-ES"/>
                    </w:rPr>
                    <w:lastRenderedPageBreak/>
                    <w:t>fortalecer el proceso de entrenamiento del nuevo funcionario. Es importante anotar que se debe determinar el plazo de ejecución para dichas acciones. </w:t>
                  </w: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8. CONTENIDO</w:t>
                  </w:r>
                </w:p>
              </w:tc>
            </w:tr>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54B38" w:rsidRPr="00754B38">
              <w:trPr>
                <w:tblCellSpacing w:w="0" w:type="dxa"/>
                <w:jc w:val="center"/>
              </w:trPr>
              <w:tc>
                <w:tcPr>
                  <w:tcW w:w="0" w:type="auto"/>
                  <w:vAlign w:val="center"/>
                  <w:hideMark/>
                </w:tcPr>
                <w:p w:rsidR="00754B38" w:rsidRPr="00754B38" w:rsidRDefault="00754B38" w:rsidP="00754B38">
                  <w:pPr>
                    <w:spacing w:after="0" w:line="240" w:lineRule="auto"/>
                    <w:jc w:val="both"/>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LISTA DE VERSIONES</w:t>
                  </w:r>
                </w:p>
              </w:tc>
            </w:tr>
            <w:tr w:rsidR="00754B38" w:rsidRPr="00754B3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754B38" w:rsidRPr="00754B3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54B38" w:rsidRPr="00754B38" w:rsidRDefault="00754B38" w:rsidP="00754B38">
                        <w:pPr>
                          <w:spacing w:after="0" w:line="240" w:lineRule="auto"/>
                          <w:jc w:val="center"/>
                          <w:rPr>
                            <w:rFonts w:ascii="Calibri" w:eastAsia="Times New Roman" w:hAnsi="Calibri" w:cs="Times New Roman"/>
                            <w:b/>
                            <w:bCs/>
                            <w:color w:val="FFFFFF"/>
                            <w:sz w:val="24"/>
                            <w:szCs w:val="24"/>
                            <w:lang w:eastAsia="es-ES"/>
                          </w:rPr>
                        </w:pPr>
                        <w:r w:rsidRPr="00754B38">
                          <w:rPr>
                            <w:rFonts w:ascii="Calibri" w:eastAsia="Times New Roman" w:hAnsi="Calibri" w:cs="Times New Roman"/>
                            <w:b/>
                            <w:bCs/>
                            <w:color w:val="FFFFFF"/>
                            <w:sz w:val="24"/>
                            <w:szCs w:val="24"/>
                            <w:lang w:eastAsia="es-ES"/>
                          </w:rPr>
                          <w:t>RAZÓN DE LA ACTUALIZACIÓN</w:t>
                        </w:r>
                      </w:p>
                    </w:tc>
                  </w:tr>
                  <w:tr w:rsidR="00754B38" w:rsidRPr="00754B38">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4B38" w:rsidRPr="00754B38" w:rsidRDefault="00754B38" w:rsidP="00754B38">
                        <w:pPr>
                          <w:spacing w:after="0" w:line="240" w:lineRule="auto"/>
                          <w:jc w:val="center"/>
                          <w:rPr>
                            <w:rFonts w:ascii="Calibri" w:eastAsia="Times New Roman" w:hAnsi="Calibri" w:cs="Times New Roman"/>
                            <w:lang w:eastAsia="es-ES"/>
                          </w:rPr>
                        </w:pPr>
                        <w:r w:rsidRPr="00754B38">
                          <w:rPr>
                            <w:rFonts w:ascii="Calibri" w:eastAsia="Times New Roman" w:hAnsi="Calibri" w:cs="Times New Roman"/>
                            <w:lang w:eastAsia="es-ES"/>
                          </w:rPr>
                          <w:t>2.1</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06/Jul/2017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4B38" w:rsidRPr="00754B38" w:rsidRDefault="00754B38" w:rsidP="00754B38">
                        <w:pPr>
                          <w:spacing w:after="0" w:line="240" w:lineRule="auto"/>
                          <w:jc w:val="both"/>
                          <w:rPr>
                            <w:rFonts w:ascii="Calibri" w:eastAsia="Times New Roman" w:hAnsi="Calibri" w:cs="Times New Roman"/>
                            <w:lang w:eastAsia="es-ES"/>
                          </w:rPr>
                        </w:pPr>
                        <w:r w:rsidRPr="00754B38">
                          <w:rPr>
                            <w:rFonts w:ascii="Calibri" w:eastAsia="Times New Roman" w:hAnsi="Calibri" w:cs="Times New Roman"/>
                            <w:lang w:eastAsia="es-ES"/>
                          </w:rPr>
                          <w:t>Se incluye la aclaración de que no se realiza la reunión de seguimiento para la planta temporal.</w:t>
                        </w: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r w:rsidR="00754B38" w:rsidRPr="00754B38" w:rsidTr="00754B38">
        <w:trPr>
          <w:trHeight w:val="225"/>
          <w:tblCellSpacing w:w="15" w:type="dxa"/>
          <w:jc w:val="center"/>
        </w:trPr>
        <w:tc>
          <w:tcPr>
            <w:tcW w:w="0" w:type="auto"/>
            <w:vAlign w:val="center"/>
            <w:hideMark/>
          </w:tcPr>
          <w:p w:rsidR="00754B38" w:rsidRPr="00754B38" w:rsidRDefault="00754B38" w:rsidP="00754B38">
            <w:pPr>
              <w:spacing w:after="0" w:line="240" w:lineRule="auto"/>
              <w:rPr>
                <w:rFonts w:ascii="Times New Roman" w:eastAsia="Times New Roman" w:hAnsi="Times New Roman" w:cs="Times New Roman"/>
                <w:szCs w:val="24"/>
                <w:lang w:eastAsia="es-ES"/>
              </w:rPr>
            </w:pPr>
          </w:p>
        </w:tc>
      </w:tr>
      <w:tr w:rsidR="00754B38" w:rsidRPr="00754B38" w:rsidTr="00754B3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754B38" w:rsidRPr="00754B3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center"/>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center"/>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754B38" w:rsidRPr="00754B38" w:rsidRDefault="00754B38" w:rsidP="00754B38">
                  <w:pPr>
                    <w:spacing w:after="0" w:line="240" w:lineRule="auto"/>
                    <w:jc w:val="center"/>
                    <w:rPr>
                      <w:rFonts w:ascii="Calibri" w:eastAsia="Times New Roman" w:hAnsi="Calibri" w:cs="Times New Roman"/>
                      <w:b/>
                      <w:bCs/>
                      <w:color w:val="000000"/>
                      <w:sz w:val="24"/>
                      <w:szCs w:val="24"/>
                      <w:lang w:eastAsia="es-ES"/>
                    </w:rPr>
                  </w:pPr>
                  <w:r w:rsidRPr="00754B38">
                    <w:rPr>
                      <w:rFonts w:ascii="Calibri" w:eastAsia="Times New Roman" w:hAnsi="Calibri" w:cs="Times New Roman"/>
                      <w:b/>
                      <w:bCs/>
                      <w:color w:val="000000"/>
                      <w:sz w:val="24"/>
                      <w:szCs w:val="24"/>
                      <w:lang w:eastAsia="es-ES"/>
                    </w:rPr>
                    <w:t>APROBÓ</w:t>
                  </w:r>
                </w:p>
              </w:tc>
            </w:tr>
            <w:tr w:rsidR="00754B38" w:rsidRPr="00754B3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754B38" w:rsidRPr="00754B38">
                    <w:trPr>
                      <w:tblCellSpacing w:w="15" w:type="dxa"/>
                    </w:trPr>
                    <w:tc>
                      <w:tcPr>
                        <w:tcW w:w="1250" w:type="pct"/>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Nombre:</w:t>
                        </w:r>
                      </w:p>
                    </w:tc>
                    <w:tc>
                      <w:tcPr>
                        <w:tcW w:w="3750" w:type="pct"/>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Leandra Meza Uribe</w:t>
                        </w:r>
                      </w:p>
                    </w:tc>
                  </w:tr>
                  <w:tr w:rsidR="00754B38" w:rsidRPr="00754B38">
                    <w:trPr>
                      <w:tblCellSpacing w:w="15" w:type="dxa"/>
                    </w:trPr>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Cargo:</w:t>
                        </w:r>
                      </w:p>
                    </w:tc>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Profesional Universitario</w:t>
                        </w:r>
                      </w:p>
                    </w:tc>
                  </w:tr>
                  <w:tr w:rsidR="00754B38" w:rsidRPr="00754B38">
                    <w:trPr>
                      <w:tblCellSpacing w:w="15" w:type="dxa"/>
                    </w:trPr>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Fecha:</w:t>
                        </w:r>
                      </w:p>
                    </w:tc>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21/Feb/2017</w:t>
                        </w:r>
                      </w:p>
                    </w:tc>
                  </w:tr>
                </w:tbl>
                <w:p w:rsidR="00754B38" w:rsidRPr="00754B38" w:rsidRDefault="00754B38" w:rsidP="00754B3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754B38" w:rsidRPr="00754B38">
                    <w:trPr>
                      <w:tblCellSpacing w:w="15" w:type="dxa"/>
                    </w:trPr>
                    <w:tc>
                      <w:tcPr>
                        <w:tcW w:w="1250" w:type="pct"/>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Nombre:</w:t>
                        </w:r>
                      </w:p>
                    </w:tc>
                    <w:tc>
                      <w:tcPr>
                        <w:tcW w:w="3750" w:type="pct"/>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 xml:space="preserve">Alexandra </w:t>
                        </w:r>
                        <w:proofErr w:type="spellStart"/>
                        <w:r w:rsidRPr="00754B38">
                          <w:rPr>
                            <w:rFonts w:ascii="Calibri" w:eastAsia="Times New Roman" w:hAnsi="Calibri" w:cs="Times New Roman"/>
                            <w:color w:val="000000"/>
                            <w:lang w:eastAsia="es-ES"/>
                          </w:rPr>
                          <w:t>Rios</w:t>
                        </w:r>
                        <w:proofErr w:type="spellEnd"/>
                        <w:r w:rsidRPr="00754B38">
                          <w:rPr>
                            <w:rFonts w:ascii="Calibri" w:eastAsia="Times New Roman" w:hAnsi="Calibri" w:cs="Times New Roman"/>
                            <w:color w:val="000000"/>
                            <w:lang w:eastAsia="es-ES"/>
                          </w:rPr>
                          <w:t xml:space="preserve"> Villa</w:t>
                        </w:r>
                      </w:p>
                    </w:tc>
                  </w:tr>
                  <w:tr w:rsidR="00754B38" w:rsidRPr="00754B38">
                    <w:trPr>
                      <w:tblCellSpacing w:w="15" w:type="dxa"/>
                    </w:trPr>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Cargo:</w:t>
                        </w:r>
                      </w:p>
                    </w:tc>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Profesional Universitario</w:t>
                        </w:r>
                      </w:p>
                    </w:tc>
                  </w:tr>
                  <w:tr w:rsidR="00754B38" w:rsidRPr="00754B38">
                    <w:trPr>
                      <w:tblCellSpacing w:w="15" w:type="dxa"/>
                    </w:trPr>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Fecha:</w:t>
                        </w:r>
                      </w:p>
                    </w:tc>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21/Feb/2017</w:t>
                        </w:r>
                      </w:p>
                    </w:tc>
                  </w:tr>
                </w:tbl>
                <w:p w:rsidR="00754B38" w:rsidRPr="00754B38" w:rsidRDefault="00754B38" w:rsidP="00754B3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754B38" w:rsidRPr="00754B38">
                    <w:trPr>
                      <w:tblCellSpacing w:w="15" w:type="dxa"/>
                    </w:trPr>
                    <w:tc>
                      <w:tcPr>
                        <w:tcW w:w="1250" w:type="pct"/>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Nombre:</w:t>
                        </w:r>
                      </w:p>
                    </w:tc>
                    <w:tc>
                      <w:tcPr>
                        <w:tcW w:w="3750" w:type="pct"/>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 xml:space="preserve">Guillermo </w:t>
                        </w:r>
                        <w:proofErr w:type="spellStart"/>
                        <w:r w:rsidRPr="00754B38">
                          <w:rPr>
                            <w:rFonts w:ascii="Calibri" w:eastAsia="Times New Roman" w:hAnsi="Calibri" w:cs="Times New Roman"/>
                            <w:color w:val="000000"/>
                            <w:lang w:eastAsia="es-ES"/>
                          </w:rPr>
                          <w:t>Hernandez</w:t>
                        </w:r>
                        <w:proofErr w:type="spellEnd"/>
                        <w:r w:rsidRPr="00754B38">
                          <w:rPr>
                            <w:rFonts w:ascii="Calibri" w:eastAsia="Times New Roman" w:hAnsi="Calibri" w:cs="Times New Roman"/>
                            <w:color w:val="000000"/>
                            <w:lang w:eastAsia="es-ES"/>
                          </w:rPr>
                          <w:t xml:space="preserve"> </w:t>
                        </w:r>
                        <w:proofErr w:type="spellStart"/>
                        <w:r w:rsidRPr="00754B38">
                          <w:rPr>
                            <w:rFonts w:ascii="Calibri" w:eastAsia="Times New Roman" w:hAnsi="Calibri" w:cs="Times New Roman"/>
                            <w:color w:val="000000"/>
                            <w:lang w:eastAsia="es-ES"/>
                          </w:rPr>
                          <w:t>Gutierrez</w:t>
                        </w:r>
                        <w:proofErr w:type="spellEnd"/>
                      </w:p>
                    </w:tc>
                  </w:tr>
                  <w:tr w:rsidR="00754B38" w:rsidRPr="00754B38">
                    <w:trPr>
                      <w:tblCellSpacing w:w="15" w:type="dxa"/>
                    </w:trPr>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Cargo:</w:t>
                        </w:r>
                      </w:p>
                    </w:tc>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Líder de Programa</w:t>
                        </w:r>
                      </w:p>
                    </w:tc>
                  </w:tr>
                  <w:tr w:rsidR="00754B38" w:rsidRPr="00754B38">
                    <w:trPr>
                      <w:tblCellSpacing w:w="15" w:type="dxa"/>
                    </w:trPr>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b/>
                            <w:bCs/>
                            <w:color w:val="000000"/>
                            <w:lang w:eastAsia="es-ES"/>
                          </w:rPr>
                          <w:t>Fecha:</w:t>
                        </w:r>
                      </w:p>
                    </w:tc>
                    <w:tc>
                      <w:tcPr>
                        <w:tcW w:w="0" w:type="auto"/>
                        <w:vAlign w:val="center"/>
                        <w:hideMark/>
                      </w:tcPr>
                      <w:p w:rsidR="00754B38" w:rsidRPr="00754B38" w:rsidRDefault="00754B38" w:rsidP="00754B38">
                        <w:pPr>
                          <w:spacing w:after="0" w:line="240" w:lineRule="auto"/>
                          <w:rPr>
                            <w:rFonts w:ascii="Calibri" w:eastAsia="Times New Roman" w:hAnsi="Calibri" w:cs="Times New Roman"/>
                            <w:color w:val="000000"/>
                            <w:lang w:eastAsia="es-ES"/>
                          </w:rPr>
                        </w:pPr>
                        <w:r w:rsidRPr="00754B38">
                          <w:rPr>
                            <w:rFonts w:ascii="Calibri" w:eastAsia="Times New Roman" w:hAnsi="Calibri" w:cs="Times New Roman"/>
                            <w:color w:val="000000"/>
                            <w:lang w:eastAsia="es-ES"/>
                          </w:rPr>
                          <w:t>06/Jul/2017</w:t>
                        </w:r>
                      </w:p>
                    </w:tc>
                  </w:tr>
                </w:tbl>
                <w:p w:rsidR="00754B38" w:rsidRPr="00754B38" w:rsidRDefault="00754B38" w:rsidP="00754B38">
                  <w:pPr>
                    <w:spacing w:after="0" w:line="240" w:lineRule="auto"/>
                    <w:jc w:val="both"/>
                    <w:rPr>
                      <w:rFonts w:ascii="Calibri" w:eastAsia="Times New Roman" w:hAnsi="Calibri" w:cs="Times New Roman"/>
                      <w:lang w:eastAsia="es-ES"/>
                    </w:rPr>
                  </w:pPr>
                </w:p>
              </w:tc>
            </w:tr>
          </w:tbl>
          <w:p w:rsidR="00754B38" w:rsidRPr="00754B38" w:rsidRDefault="00754B38" w:rsidP="00754B38">
            <w:pPr>
              <w:spacing w:after="0" w:line="240" w:lineRule="auto"/>
              <w:rPr>
                <w:rFonts w:ascii="Times New Roman" w:eastAsia="Times New Roman" w:hAnsi="Times New Roman" w:cs="Times New Roman"/>
                <w:sz w:val="24"/>
                <w:szCs w:val="24"/>
                <w:lang w:eastAsia="es-ES"/>
              </w:rPr>
            </w:pPr>
          </w:p>
        </w:tc>
      </w:tr>
    </w:tbl>
    <w:p w:rsidR="007F17DF" w:rsidRDefault="00754B38"/>
    <w:sectPr w:rsidR="007F17DF" w:rsidSect="00754B3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38"/>
    <w:rsid w:val="000106FC"/>
    <w:rsid w:val="001336B7"/>
    <w:rsid w:val="002D4109"/>
    <w:rsid w:val="00754B38"/>
    <w:rsid w:val="00874852"/>
    <w:rsid w:val="00894079"/>
    <w:rsid w:val="0094203E"/>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4B38"/>
    <w:rPr>
      <w:color w:val="0000FF"/>
      <w:u w:val="single"/>
    </w:rPr>
  </w:style>
  <w:style w:type="paragraph" w:styleId="Textodeglobo">
    <w:name w:val="Balloon Text"/>
    <w:basedOn w:val="Normal"/>
    <w:link w:val="TextodegloboCar"/>
    <w:uiPriority w:val="99"/>
    <w:semiHidden/>
    <w:unhideWhenUsed/>
    <w:rsid w:val="00754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4B38"/>
    <w:rPr>
      <w:color w:val="0000FF"/>
      <w:u w:val="single"/>
    </w:rPr>
  </w:style>
  <w:style w:type="paragraph" w:styleId="Textodeglobo">
    <w:name w:val="Balloon Text"/>
    <w:basedOn w:val="Normal"/>
    <w:link w:val="TextodegloboCar"/>
    <w:uiPriority w:val="99"/>
    <w:semiHidden/>
    <w:unhideWhenUsed/>
    <w:rsid w:val="00754B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4001">
      <w:bodyDiv w:val="1"/>
      <w:marLeft w:val="0"/>
      <w:marRight w:val="0"/>
      <w:marTop w:val="0"/>
      <w:marBottom w:val="0"/>
      <w:divBdr>
        <w:top w:val="none" w:sz="0" w:space="0" w:color="auto"/>
        <w:left w:val="none" w:sz="0" w:space="0" w:color="auto"/>
        <w:bottom w:val="none" w:sz="0" w:space="0" w:color="auto"/>
        <w:right w:val="none" w:sz="0" w:space="0" w:color="auto"/>
      </w:divBdr>
      <w:divsChild>
        <w:div w:id="1992636379">
          <w:marLeft w:val="0"/>
          <w:marRight w:val="0"/>
          <w:marTop w:val="0"/>
          <w:marBottom w:val="0"/>
          <w:divBdr>
            <w:top w:val="none" w:sz="0" w:space="0" w:color="auto"/>
            <w:left w:val="none" w:sz="0" w:space="0" w:color="auto"/>
            <w:bottom w:val="none" w:sz="0" w:space="0" w:color="auto"/>
            <w:right w:val="none" w:sz="0" w:space="0" w:color="auto"/>
          </w:divBdr>
        </w:div>
        <w:div w:id="857543">
          <w:marLeft w:val="0"/>
          <w:marRight w:val="0"/>
          <w:marTop w:val="0"/>
          <w:marBottom w:val="0"/>
          <w:divBdr>
            <w:top w:val="none" w:sz="0" w:space="0" w:color="auto"/>
            <w:left w:val="none" w:sz="0" w:space="0" w:color="auto"/>
            <w:bottom w:val="none" w:sz="0" w:space="0" w:color="auto"/>
            <w:right w:val="none" w:sz="0" w:space="0" w:color="auto"/>
          </w:divBdr>
        </w:div>
        <w:div w:id="968390556">
          <w:marLeft w:val="0"/>
          <w:marRight w:val="0"/>
          <w:marTop w:val="0"/>
          <w:marBottom w:val="0"/>
          <w:divBdr>
            <w:top w:val="none" w:sz="0" w:space="0" w:color="auto"/>
            <w:left w:val="none" w:sz="0" w:space="0" w:color="auto"/>
            <w:bottom w:val="none" w:sz="0" w:space="0" w:color="auto"/>
            <w:right w:val="none" w:sz="0" w:space="0" w:color="auto"/>
          </w:divBdr>
        </w:div>
        <w:div w:id="797331961">
          <w:marLeft w:val="0"/>
          <w:marRight w:val="0"/>
          <w:marTop w:val="0"/>
          <w:marBottom w:val="0"/>
          <w:divBdr>
            <w:top w:val="none" w:sz="0" w:space="0" w:color="auto"/>
            <w:left w:val="none" w:sz="0" w:space="0" w:color="auto"/>
            <w:bottom w:val="none" w:sz="0" w:space="0" w:color="auto"/>
            <w:right w:val="none" w:sz="0" w:space="0" w:color="auto"/>
          </w:divBdr>
        </w:div>
        <w:div w:id="188779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lucion.com.co/Isolucion3AlcManizales/bancoconocimientoalcmanizales/L/Listadeasistenciageneral_v02/Listadeasistenciageneral_v02.asp?IdArticulo=551" TargetMode="External"/><Relationship Id="rId3" Type="http://schemas.openxmlformats.org/officeDocument/2006/relationships/settings" Target="settings.xml"/><Relationship Id="rId7" Type="http://schemas.openxmlformats.org/officeDocument/2006/relationships/hyperlink" Target="https://www.isolucion.com.co/Isolucion3AlcManizales/bancoconocimientoalcmanizales/S/Seguimientoalentrenamiento_v02/Seguimientoalentrenamiento_v02.asp?IdArticulo=4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olucion.com.co/Isolucion3AlcManizales/bancoconocimientoalcmanizales/S/Seguimientoalentrenamiento_v02/Seguimientoalentrenamiento_v02.asp?IdArticulo=4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2017-07-06T21:40:00Z</dcterms:created>
  <dcterms:modified xsi:type="dcterms:W3CDTF">2017-07-06T21:44:00Z</dcterms:modified>
</cp:coreProperties>
</file>